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955C" w14:textId="77777777" w:rsidR="007042E3" w:rsidRPr="005660DF" w:rsidRDefault="007042E3" w:rsidP="007042E3">
      <w:pPr>
        <w:spacing w:line="288" w:lineRule="auto"/>
        <w:jc w:val="center"/>
        <w:rPr>
          <w:b/>
          <w:sz w:val="32"/>
          <w:szCs w:val="32"/>
        </w:rPr>
      </w:pPr>
      <w:r w:rsidRPr="005660DF">
        <w:rPr>
          <w:b/>
        </w:rPr>
        <w:t>МИНИСТЕРСТВО ОБРАЗОВАНИЯ РЕСПУБЛИКИ БЕЛАРУСЬ</w:t>
      </w:r>
      <w:r w:rsidRPr="005660DF">
        <w:rPr>
          <w:b/>
          <w:sz w:val="32"/>
          <w:szCs w:val="32"/>
        </w:rPr>
        <w:t xml:space="preserve"> </w:t>
      </w:r>
    </w:p>
    <w:p w14:paraId="69A9CE73" w14:textId="77777777" w:rsidR="007042E3" w:rsidRDefault="0027733A" w:rsidP="007042E3">
      <w:pPr>
        <w:jc w:val="center"/>
        <w:rPr>
          <w:b/>
          <w:lang w:val="ru-RU"/>
        </w:rPr>
      </w:pPr>
      <w:r w:rsidRPr="0027733A">
        <w:rPr>
          <w:b/>
          <w:lang w:val="ru-RU"/>
        </w:rPr>
        <w:t>Учебно-методическое объединение по образованию в области горнодобывающей промышленности</w:t>
      </w:r>
    </w:p>
    <w:p w14:paraId="3261FE6D" w14:textId="77777777" w:rsidR="0027733A" w:rsidRPr="005660DF" w:rsidRDefault="0027733A" w:rsidP="007042E3">
      <w:pPr>
        <w:jc w:val="center"/>
        <w:rPr>
          <w:b/>
        </w:rPr>
      </w:pPr>
    </w:p>
    <w:tbl>
      <w:tblPr>
        <w:tblW w:w="6309" w:type="dxa"/>
        <w:tblInd w:w="3528" w:type="dxa"/>
        <w:tblLook w:val="01E0" w:firstRow="1" w:lastRow="1" w:firstColumn="1" w:lastColumn="1" w:noHBand="0" w:noVBand="0"/>
      </w:tblPr>
      <w:tblGrid>
        <w:gridCol w:w="549"/>
        <w:gridCol w:w="5760"/>
      </w:tblGrid>
      <w:tr w:rsidR="007042E3" w:rsidRPr="005660DF" w14:paraId="409C2D2F" w14:textId="77777777" w:rsidTr="007042E3">
        <w:trPr>
          <w:trHeight w:val="2388"/>
        </w:trPr>
        <w:tc>
          <w:tcPr>
            <w:tcW w:w="549" w:type="dxa"/>
          </w:tcPr>
          <w:p w14:paraId="746A5D9B" w14:textId="77777777" w:rsidR="007042E3" w:rsidRPr="005660DF" w:rsidRDefault="007042E3" w:rsidP="007042E3">
            <w:pPr>
              <w:spacing w:line="288" w:lineRule="auto"/>
              <w:rPr>
                <w:i/>
                <w:sz w:val="24"/>
                <w:szCs w:val="24"/>
              </w:rPr>
            </w:pPr>
          </w:p>
        </w:tc>
        <w:tc>
          <w:tcPr>
            <w:tcW w:w="5760" w:type="dxa"/>
          </w:tcPr>
          <w:p w14:paraId="2F96047C" w14:textId="77777777" w:rsidR="007042E3" w:rsidRPr="005660DF" w:rsidRDefault="007042E3" w:rsidP="007042E3">
            <w:pPr>
              <w:spacing w:line="288" w:lineRule="auto"/>
              <w:ind w:left="-41"/>
              <w:rPr>
                <w:b/>
              </w:rPr>
            </w:pPr>
            <w:r w:rsidRPr="005660DF">
              <w:rPr>
                <w:b/>
              </w:rPr>
              <w:t>УТВЕРЖДАЮ</w:t>
            </w:r>
          </w:p>
          <w:p w14:paraId="2936E895" w14:textId="77777777" w:rsidR="007042E3" w:rsidRPr="005660DF" w:rsidRDefault="00E51ED9" w:rsidP="007042E3">
            <w:pPr>
              <w:ind w:left="-41"/>
            </w:pPr>
            <w:r w:rsidRPr="005660DF">
              <w:t>Первый</w:t>
            </w:r>
            <w:r w:rsidR="007042E3" w:rsidRPr="005660DF">
              <w:t xml:space="preserve"> </w:t>
            </w:r>
            <w:r w:rsidRPr="005660DF">
              <w:t>заместитель</w:t>
            </w:r>
            <w:r w:rsidR="00E320CB">
              <w:rPr>
                <w:lang w:val="ru-RU"/>
              </w:rPr>
              <w:t>ь</w:t>
            </w:r>
            <w:r w:rsidR="007042E3" w:rsidRPr="005660DF">
              <w:t xml:space="preserve"> Министра </w:t>
            </w:r>
          </w:p>
          <w:p w14:paraId="3A85664F" w14:textId="77777777" w:rsidR="007042E3" w:rsidRPr="005660DF" w:rsidRDefault="007042E3" w:rsidP="007042E3">
            <w:pPr>
              <w:ind w:left="-41"/>
            </w:pPr>
            <w:r w:rsidRPr="005660DF">
              <w:t xml:space="preserve">образования Республики Беларусь </w:t>
            </w:r>
          </w:p>
          <w:p w14:paraId="2AB2B7CC" w14:textId="77777777" w:rsidR="007042E3" w:rsidRPr="005660DF" w:rsidRDefault="007042E3" w:rsidP="007042E3">
            <w:pPr>
              <w:ind w:left="-41"/>
              <w:rPr>
                <w:sz w:val="16"/>
                <w:szCs w:val="16"/>
              </w:rPr>
            </w:pPr>
            <w:r w:rsidRPr="005660DF">
              <w:t xml:space="preserve">   </w:t>
            </w:r>
            <w:r w:rsidRPr="005660DF">
              <w:rPr>
                <w:sz w:val="16"/>
                <w:szCs w:val="16"/>
              </w:rPr>
              <w:t xml:space="preserve">                </w:t>
            </w:r>
          </w:p>
          <w:p w14:paraId="2541D172" w14:textId="77777777" w:rsidR="007042E3" w:rsidRPr="005660DF" w:rsidRDefault="007042E3" w:rsidP="007042E3">
            <w:pPr>
              <w:ind w:left="-41"/>
            </w:pPr>
            <w:r w:rsidRPr="005660DF">
              <w:t xml:space="preserve"> _________________А.Г. </w:t>
            </w:r>
            <w:proofErr w:type="spellStart"/>
            <w:r w:rsidRPr="005660DF">
              <w:t>Баханович</w:t>
            </w:r>
            <w:proofErr w:type="spellEnd"/>
          </w:p>
          <w:p w14:paraId="690CCF10" w14:textId="77777777" w:rsidR="007042E3" w:rsidRPr="005660DF" w:rsidRDefault="007042E3" w:rsidP="007042E3">
            <w:pPr>
              <w:spacing w:before="120"/>
              <w:ind w:left="173" w:hanging="142"/>
            </w:pPr>
            <w:r w:rsidRPr="005660DF">
              <w:t>_________________</w:t>
            </w:r>
          </w:p>
          <w:p w14:paraId="2B70920C" w14:textId="77777777" w:rsidR="007042E3" w:rsidRPr="005660DF" w:rsidRDefault="007042E3" w:rsidP="007042E3">
            <w:pPr>
              <w:spacing w:line="288" w:lineRule="auto"/>
              <w:ind w:left="-41"/>
            </w:pPr>
            <w:r w:rsidRPr="005660DF">
              <w:t xml:space="preserve">Регистрационный № ___________________ </w:t>
            </w:r>
          </w:p>
          <w:p w14:paraId="189FAC28" w14:textId="77777777" w:rsidR="007042E3" w:rsidRPr="005660DF" w:rsidRDefault="007042E3" w:rsidP="007042E3">
            <w:pPr>
              <w:spacing w:line="288" w:lineRule="auto"/>
              <w:ind w:left="459"/>
              <w:jc w:val="right"/>
            </w:pPr>
          </w:p>
        </w:tc>
      </w:tr>
    </w:tbl>
    <w:p w14:paraId="427E35D2" w14:textId="77777777" w:rsidR="007042E3" w:rsidRPr="005660DF" w:rsidRDefault="007042E3" w:rsidP="007042E3">
      <w:pPr>
        <w:tabs>
          <w:tab w:val="left" w:pos="1075"/>
        </w:tabs>
        <w:autoSpaceDE w:val="0"/>
        <w:autoSpaceDN w:val="0"/>
        <w:adjustRightInd w:val="0"/>
        <w:jc w:val="center"/>
        <w:rPr>
          <w:b/>
          <w:bCs/>
        </w:rPr>
      </w:pPr>
    </w:p>
    <w:p w14:paraId="7EE399A5" w14:textId="77777777" w:rsidR="007042E3" w:rsidRDefault="007042E3" w:rsidP="007042E3">
      <w:pPr>
        <w:tabs>
          <w:tab w:val="left" w:pos="3630"/>
        </w:tabs>
        <w:spacing w:line="28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ЭКОНОМИКА ОТРАСЛИ</w:t>
      </w:r>
    </w:p>
    <w:p w14:paraId="7C8A3F68" w14:textId="77777777" w:rsidR="007042E3" w:rsidRPr="005660DF" w:rsidRDefault="007042E3" w:rsidP="007042E3">
      <w:pPr>
        <w:jc w:val="center"/>
      </w:pPr>
      <w:r w:rsidRPr="005660DF">
        <w:rPr>
          <w:b/>
        </w:rPr>
        <w:t>Примерная учебная программа по учебной дисциплине</w:t>
      </w:r>
    </w:p>
    <w:p w14:paraId="5EAF6B58" w14:textId="77777777" w:rsidR="007042E3" w:rsidRDefault="007042E3" w:rsidP="007042E3">
      <w:pPr>
        <w:jc w:val="center"/>
        <w:rPr>
          <w:b/>
        </w:rPr>
      </w:pPr>
      <w:r w:rsidRPr="005660DF">
        <w:t xml:space="preserve"> </w:t>
      </w:r>
      <w:r w:rsidRPr="005660DF">
        <w:rPr>
          <w:b/>
        </w:rPr>
        <w:t>для специальности 6-05-0731-</w:t>
      </w:r>
      <w:proofErr w:type="gramStart"/>
      <w:r w:rsidRPr="005660DF">
        <w:rPr>
          <w:b/>
        </w:rPr>
        <w:t>01  «</w:t>
      </w:r>
      <w:proofErr w:type="gramEnd"/>
      <w:r w:rsidRPr="005660DF">
        <w:rPr>
          <w:b/>
        </w:rPr>
        <w:t>Геодезия»</w:t>
      </w:r>
    </w:p>
    <w:p w14:paraId="0AB604D6" w14:textId="77777777" w:rsidR="0027733A" w:rsidRPr="005660DF" w:rsidRDefault="0027733A" w:rsidP="007042E3">
      <w:pPr>
        <w:jc w:val="center"/>
        <w:rPr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28"/>
        <w:gridCol w:w="4727"/>
      </w:tblGrid>
      <w:tr w:rsidR="00F31473" w:rsidRPr="00F31473" w14:paraId="705F60AD" w14:textId="77777777" w:rsidTr="00377745">
        <w:trPr>
          <w:jc w:val="center"/>
        </w:trPr>
        <w:tc>
          <w:tcPr>
            <w:tcW w:w="4628" w:type="dxa"/>
            <w:hideMark/>
          </w:tcPr>
          <w:p w14:paraId="483E8E21" w14:textId="77777777" w:rsidR="00F31473" w:rsidRPr="00F31473" w:rsidRDefault="00F31473" w:rsidP="00F31473">
            <w:pPr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lang w:val="ru-RU"/>
              </w:rPr>
              <w:t>СОГЛАСОВАНО</w:t>
            </w:r>
          </w:p>
        </w:tc>
        <w:tc>
          <w:tcPr>
            <w:tcW w:w="4727" w:type="dxa"/>
            <w:hideMark/>
          </w:tcPr>
          <w:p w14:paraId="22DF6CD8" w14:textId="77777777" w:rsidR="00F31473" w:rsidRPr="00F31473" w:rsidRDefault="00F31473" w:rsidP="00F31473">
            <w:pPr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lang w:val="ru-RU"/>
              </w:rPr>
              <w:t>СОГЛАСОВАНО</w:t>
            </w:r>
          </w:p>
        </w:tc>
      </w:tr>
      <w:tr w:rsidR="00F31473" w:rsidRPr="00F31473" w14:paraId="4BEB2405" w14:textId="77777777" w:rsidTr="00377745">
        <w:trPr>
          <w:jc w:val="center"/>
        </w:trPr>
        <w:tc>
          <w:tcPr>
            <w:tcW w:w="4628" w:type="dxa"/>
            <w:hideMark/>
          </w:tcPr>
          <w:p w14:paraId="160CAE42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Председатель учебно-методического объединения</w:t>
            </w:r>
          </w:p>
        </w:tc>
        <w:tc>
          <w:tcPr>
            <w:tcW w:w="4727" w:type="dxa"/>
            <w:hideMark/>
          </w:tcPr>
          <w:p w14:paraId="7F85D28B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Начальник Главного управления профессионального образования</w:t>
            </w:r>
          </w:p>
        </w:tc>
      </w:tr>
      <w:tr w:rsidR="00F31473" w:rsidRPr="00F31473" w14:paraId="7A00BF45" w14:textId="77777777" w:rsidTr="00377745">
        <w:trPr>
          <w:jc w:val="center"/>
        </w:trPr>
        <w:tc>
          <w:tcPr>
            <w:tcW w:w="4628" w:type="dxa"/>
            <w:hideMark/>
          </w:tcPr>
          <w:p w14:paraId="16D1A1AB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по образованию в области</w:t>
            </w:r>
          </w:p>
        </w:tc>
        <w:tc>
          <w:tcPr>
            <w:tcW w:w="4727" w:type="dxa"/>
            <w:hideMark/>
          </w:tcPr>
          <w:p w14:paraId="0333EC66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Министерства образования</w:t>
            </w:r>
          </w:p>
        </w:tc>
      </w:tr>
      <w:tr w:rsidR="00F31473" w:rsidRPr="00F31473" w14:paraId="6CBCA0AC" w14:textId="77777777" w:rsidTr="00377745">
        <w:trPr>
          <w:jc w:val="center"/>
        </w:trPr>
        <w:tc>
          <w:tcPr>
            <w:tcW w:w="4628" w:type="dxa"/>
            <w:hideMark/>
          </w:tcPr>
          <w:p w14:paraId="09B6BF72" w14:textId="77777777" w:rsidR="00F31473" w:rsidRPr="00F31473" w:rsidRDefault="00F31473" w:rsidP="00F31473">
            <w:pPr>
              <w:jc w:val="left"/>
              <w:rPr>
                <w:szCs w:val="28"/>
                <w:lang w:val="ru-RU"/>
              </w:rPr>
            </w:pPr>
            <w:r w:rsidRPr="00F31473">
              <w:rPr>
                <w:rFonts w:eastAsia="Calibri"/>
                <w:szCs w:val="22"/>
                <w:lang w:val="ru-RU" w:eastAsia="en-US"/>
              </w:rPr>
              <w:t>горнодобывающей промышленности</w:t>
            </w:r>
          </w:p>
        </w:tc>
        <w:tc>
          <w:tcPr>
            <w:tcW w:w="4727" w:type="dxa"/>
            <w:hideMark/>
          </w:tcPr>
          <w:p w14:paraId="42DB28E5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Республики Беларусь</w:t>
            </w:r>
          </w:p>
        </w:tc>
      </w:tr>
      <w:tr w:rsidR="00F31473" w:rsidRPr="00F31473" w14:paraId="294D18F3" w14:textId="77777777" w:rsidTr="00377745">
        <w:trPr>
          <w:jc w:val="center"/>
        </w:trPr>
        <w:tc>
          <w:tcPr>
            <w:tcW w:w="4628" w:type="dxa"/>
          </w:tcPr>
          <w:p w14:paraId="1B6CCB44" w14:textId="77777777" w:rsidR="00F31473" w:rsidRPr="00F31473" w:rsidRDefault="00F31473" w:rsidP="00F31473">
            <w:pPr>
              <w:jc w:val="left"/>
              <w:rPr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37BEAF05" w14:textId="77777777" w:rsidR="00F31473" w:rsidRPr="00F31473" w:rsidRDefault="00F31473" w:rsidP="00F31473">
            <w:pPr>
              <w:tabs>
                <w:tab w:val="left" w:pos="2136"/>
                <w:tab w:val="left" w:pos="2748"/>
              </w:tabs>
              <w:jc w:val="left"/>
              <w:rPr>
                <w:lang w:val="ru-RU"/>
              </w:rPr>
            </w:pPr>
            <w:r w:rsidRPr="00F31473">
              <w:rPr>
                <w:lang w:val="ru-RU"/>
              </w:rPr>
              <w:t>___________________</w:t>
            </w:r>
            <w:proofErr w:type="spellStart"/>
            <w:r w:rsidRPr="00F31473">
              <w:rPr>
                <w:lang w:val="ru-RU"/>
              </w:rPr>
              <w:t>С.Н.Пищов</w:t>
            </w:r>
            <w:proofErr w:type="spellEnd"/>
          </w:p>
        </w:tc>
      </w:tr>
      <w:tr w:rsidR="00F31473" w:rsidRPr="00F31473" w14:paraId="3AA3F58E" w14:textId="77777777" w:rsidTr="00377745">
        <w:trPr>
          <w:trHeight w:val="195"/>
          <w:jc w:val="center"/>
        </w:trPr>
        <w:tc>
          <w:tcPr>
            <w:tcW w:w="4628" w:type="dxa"/>
            <w:vAlign w:val="center"/>
            <w:hideMark/>
          </w:tcPr>
          <w:p w14:paraId="0DC2FCB8" w14:textId="77777777" w:rsidR="00F31473" w:rsidRPr="00F31473" w:rsidRDefault="00F31473" w:rsidP="00F31473">
            <w:pPr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rFonts w:eastAsia="Calibri"/>
                <w:szCs w:val="22"/>
                <w:lang w:val="ru-RU" w:eastAsia="en-US"/>
              </w:rPr>
              <w:t>________________</w:t>
            </w:r>
            <w:proofErr w:type="spellStart"/>
            <w:r w:rsidRPr="00F31473">
              <w:rPr>
                <w:rFonts w:eastAsia="Calibri"/>
                <w:szCs w:val="22"/>
                <w:lang w:val="ru-RU" w:eastAsia="en-US"/>
              </w:rPr>
              <w:t>А.А.Кологривко</w:t>
            </w:r>
            <w:proofErr w:type="spellEnd"/>
          </w:p>
        </w:tc>
        <w:tc>
          <w:tcPr>
            <w:tcW w:w="4727" w:type="dxa"/>
          </w:tcPr>
          <w:p w14:paraId="0C65DB8A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</w:tr>
      <w:tr w:rsidR="00F31473" w:rsidRPr="00F31473" w14:paraId="099B7C09" w14:textId="77777777" w:rsidTr="00377745">
        <w:trPr>
          <w:jc w:val="center"/>
        </w:trPr>
        <w:tc>
          <w:tcPr>
            <w:tcW w:w="4628" w:type="dxa"/>
          </w:tcPr>
          <w:p w14:paraId="3F1019CF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67BAF024" w14:textId="77777777" w:rsidR="00F31473" w:rsidRPr="00F31473" w:rsidRDefault="00F31473" w:rsidP="00F31473">
            <w:pPr>
              <w:spacing w:before="120"/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szCs w:val="28"/>
                <w:lang w:val="ru-RU"/>
              </w:rPr>
              <w:t>СОГЛАСОВАНО</w:t>
            </w:r>
          </w:p>
        </w:tc>
      </w:tr>
      <w:tr w:rsidR="00F31473" w:rsidRPr="00F31473" w14:paraId="25B9D1AD" w14:textId="77777777" w:rsidTr="00377745">
        <w:trPr>
          <w:jc w:val="center"/>
        </w:trPr>
        <w:tc>
          <w:tcPr>
            <w:tcW w:w="4628" w:type="dxa"/>
          </w:tcPr>
          <w:p w14:paraId="2CF2086A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5C398540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szCs w:val="28"/>
                <w:lang w:val="ru-RU"/>
              </w:rPr>
              <w:t xml:space="preserve">Проректор – директор института высшей школы   </w:t>
            </w:r>
          </w:p>
        </w:tc>
      </w:tr>
      <w:tr w:rsidR="00F31473" w:rsidRPr="00F31473" w14:paraId="6D662839" w14:textId="77777777" w:rsidTr="00377745">
        <w:trPr>
          <w:jc w:val="center"/>
        </w:trPr>
        <w:tc>
          <w:tcPr>
            <w:tcW w:w="4628" w:type="dxa"/>
          </w:tcPr>
          <w:p w14:paraId="64ADA320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7457F530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szCs w:val="28"/>
                <w:lang w:val="ru-RU"/>
              </w:rPr>
              <w:t>Государственного учреждения образования</w:t>
            </w:r>
          </w:p>
        </w:tc>
      </w:tr>
      <w:tr w:rsidR="00F31473" w:rsidRPr="00F31473" w14:paraId="737BAC7D" w14:textId="77777777" w:rsidTr="00377745">
        <w:trPr>
          <w:jc w:val="center"/>
        </w:trPr>
        <w:tc>
          <w:tcPr>
            <w:tcW w:w="4628" w:type="dxa"/>
          </w:tcPr>
          <w:p w14:paraId="0322013B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4A95E4E9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  <w:r w:rsidRPr="00F31473">
              <w:rPr>
                <w:szCs w:val="28"/>
                <w:lang w:val="ru-RU"/>
              </w:rPr>
              <w:t>«Академия национального образования»</w:t>
            </w:r>
          </w:p>
        </w:tc>
      </w:tr>
      <w:tr w:rsidR="00F31473" w:rsidRPr="00F31473" w14:paraId="53F4B898" w14:textId="77777777" w:rsidTr="00377745">
        <w:trPr>
          <w:jc w:val="center"/>
        </w:trPr>
        <w:tc>
          <w:tcPr>
            <w:tcW w:w="4628" w:type="dxa"/>
          </w:tcPr>
          <w:p w14:paraId="6A953330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</w:tcPr>
          <w:p w14:paraId="78D9BB56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</w:p>
        </w:tc>
      </w:tr>
      <w:tr w:rsidR="00F31473" w:rsidRPr="00F31473" w14:paraId="3508D87E" w14:textId="77777777" w:rsidTr="00377745">
        <w:trPr>
          <w:jc w:val="center"/>
        </w:trPr>
        <w:tc>
          <w:tcPr>
            <w:tcW w:w="4628" w:type="dxa"/>
          </w:tcPr>
          <w:p w14:paraId="6E5A7DDA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</w:tcPr>
          <w:p w14:paraId="209AFDD9" w14:textId="77777777" w:rsidR="00F31473" w:rsidRPr="00F31473" w:rsidRDefault="00F31473" w:rsidP="00F31473">
            <w:pPr>
              <w:tabs>
                <w:tab w:val="left" w:pos="2145"/>
              </w:tabs>
              <w:jc w:val="left"/>
              <w:rPr>
                <w:szCs w:val="28"/>
                <w:lang w:val="ru-RU"/>
              </w:rPr>
            </w:pPr>
            <w:r w:rsidRPr="00F31473">
              <w:rPr>
                <w:sz w:val="20"/>
                <w:lang w:val="ru-RU"/>
              </w:rPr>
              <w:t>_______________________</w:t>
            </w:r>
            <w:proofErr w:type="spellStart"/>
            <w:r w:rsidRPr="00F31473">
              <w:rPr>
                <w:szCs w:val="28"/>
                <w:lang w:val="ru-RU"/>
              </w:rPr>
              <w:t>Ю.П.Бондарь</w:t>
            </w:r>
            <w:proofErr w:type="spellEnd"/>
          </w:p>
          <w:p w14:paraId="7AFC1D9C" w14:textId="77777777" w:rsidR="00F31473" w:rsidRPr="00F31473" w:rsidRDefault="00F31473" w:rsidP="00F31473">
            <w:pPr>
              <w:jc w:val="center"/>
              <w:rPr>
                <w:lang w:val="ru-RU"/>
              </w:rPr>
            </w:pPr>
          </w:p>
        </w:tc>
      </w:tr>
      <w:tr w:rsidR="00F31473" w:rsidRPr="00F31473" w14:paraId="0ACE87D4" w14:textId="77777777" w:rsidTr="00377745">
        <w:trPr>
          <w:jc w:val="center"/>
        </w:trPr>
        <w:tc>
          <w:tcPr>
            <w:tcW w:w="4628" w:type="dxa"/>
          </w:tcPr>
          <w:p w14:paraId="2F662620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7CD176FB" w14:textId="77777777" w:rsidR="00F31473" w:rsidRPr="00F31473" w:rsidRDefault="00F31473" w:rsidP="00F31473">
            <w:pPr>
              <w:tabs>
                <w:tab w:val="left" w:pos="2772"/>
              </w:tabs>
              <w:jc w:val="left"/>
              <w:rPr>
                <w:lang w:val="ru-RU"/>
              </w:rPr>
            </w:pPr>
            <w:r w:rsidRPr="00F31473">
              <w:rPr>
                <w:szCs w:val="28"/>
                <w:lang w:val="ru-RU"/>
              </w:rPr>
              <w:t>СОГЛАСОВАНО</w:t>
            </w:r>
          </w:p>
        </w:tc>
      </w:tr>
      <w:tr w:rsidR="00F31473" w:rsidRPr="00F31473" w14:paraId="44F66815" w14:textId="77777777" w:rsidTr="00377745">
        <w:trPr>
          <w:jc w:val="center"/>
        </w:trPr>
        <w:tc>
          <w:tcPr>
            <w:tcW w:w="4628" w:type="dxa"/>
          </w:tcPr>
          <w:p w14:paraId="303D813F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  <w:hideMark/>
          </w:tcPr>
          <w:p w14:paraId="42940E53" w14:textId="77777777" w:rsidR="00F31473" w:rsidRPr="00F31473" w:rsidRDefault="00F31473" w:rsidP="00F31473">
            <w:pPr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lang w:val="ru-RU"/>
              </w:rPr>
              <w:t>Эксперт-</w:t>
            </w:r>
            <w:proofErr w:type="spellStart"/>
            <w:r w:rsidRPr="00F31473">
              <w:rPr>
                <w:lang w:val="ru-RU"/>
              </w:rPr>
              <w:t>нормоконтролер</w:t>
            </w:r>
            <w:proofErr w:type="spellEnd"/>
          </w:p>
        </w:tc>
      </w:tr>
      <w:tr w:rsidR="00F31473" w:rsidRPr="00F31473" w14:paraId="28B2BAEB" w14:textId="77777777" w:rsidTr="00377745">
        <w:trPr>
          <w:jc w:val="center"/>
        </w:trPr>
        <w:tc>
          <w:tcPr>
            <w:tcW w:w="4628" w:type="dxa"/>
          </w:tcPr>
          <w:p w14:paraId="3C03D6FB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</w:tcPr>
          <w:p w14:paraId="7A5B1D7E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</w:p>
          <w:p w14:paraId="14876176" w14:textId="77777777" w:rsidR="00F31473" w:rsidRPr="00F31473" w:rsidRDefault="00F31473" w:rsidP="00F31473">
            <w:pPr>
              <w:jc w:val="left"/>
              <w:rPr>
                <w:b/>
                <w:szCs w:val="28"/>
                <w:lang w:val="ru-RU"/>
              </w:rPr>
            </w:pPr>
            <w:r w:rsidRPr="00F31473">
              <w:rPr>
                <w:lang w:val="ru-RU"/>
              </w:rPr>
              <w:t xml:space="preserve">_______________________________ </w:t>
            </w:r>
          </w:p>
        </w:tc>
      </w:tr>
      <w:tr w:rsidR="00F31473" w:rsidRPr="00F31473" w14:paraId="61626303" w14:textId="77777777" w:rsidTr="00377745">
        <w:trPr>
          <w:jc w:val="center"/>
        </w:trPr>
        <w:tc>
          <w:tcPr>
            <w:tcW w:w="4628" w:type="dxa"/>
          </w:tcPr>
          <w:p w14:paraId="6BB9950C" w14:textId="77777777" w:rsidR="00F31473" w:rsidRPr="00F31473" w:rsidRDefault="00F31473" w:rsidP="00F31473">
            <w:pPr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4727" w:type="dxa"/>
          </w:tcPr>
          <w:p w14:paraId="4997D8BB" w14:textId="77777777" w:rsidR="00F31473" w:rsidRPr="00F31473" w:rsidRDefault="00F31473" w:rsidP="00F31473">
            <w:pPr>
              <w:jc w:val="left"/>
              <w:rPr>
                <w:lang w:val="ru-RU"/>
              </w:rPr>
            </w:pPr>
          </w:p>
        </w:tc>
      </w:tr>
    </w:tbl>
    <w:p w14:paraId="4FA27B70" w14:textId="77777777" w:rsidR="00F31473" w:rsidRDefault="00F31473" w:rsidP="007042E3">
      <w:pPr>
        <w:jc w:val="center"/>
        <w:rPr>
          <w:sz w:val="32"/>
          <w:szCs w:val="32"/>
          <w:lang w:val="ru-RU"/>
        </w:rPr>
      </w:pPr>
    </w:p>
    <w:p w14:paraId="0933DF14" w14:textId="74E350DF" w:rsidR="007042E3" w:rsidRPr="00AE29CD" w:rsidRDefault="007042E3" w:rsidP="007042E3">
      <w:pPr>
        <w:jc w:val="center"/>
        <w:rPr>
          <w:vertAlign w:val="superscript"/>
        </w:rPr>
      </w:pPr>
      <w:proofErr w:type="gramStart"/>
      <w:r>
        <w:rPr>
          <w:sz w:val="32"/>
          <w:szCs w:val="32"/>
        </w:rPr>
        <w:t>Минск  202</w:t>
      </w:r>
      <w:r w:rsidR="0027733A">
        <w:rPr>
          <w:sz w:val="32"/>
          <w:szCs w:val="32"/>
          <w:lang w:val="ru-RU"/>
        </w:rPr>
        <w:t>6</w:t>
      </w:r>
      <w:proofErr w:type="gramEnd"/>
      <w:r>
        <w:rPr>
          <w:b/>
          <w:sz w:val="32"/>
          <w:szCs w:val="32"/>
        </w:rPr>
        <w:br w:type="page"/>
      </w:r>
    </w:p>
    <w:p w14:paraId="2601C015" w14:textId="77777777" w:rsidR="007042E3" w:rsidRPr="008D125C" w:rsidRDefault="007042E3" w:rsidP="007042E3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rPr>
          <w:b/>
        </w:rPr>
      </w:pPr>
      <w:r w:rsidRPr="008D125C">
        <w:rPr>
          <w:b/>
        </w:rPr>
        <w:lastRenderedPageBreak/>
        <w:t>СОСТАВИТЕЛЬ:</w:t>
      </w:r>
    </w:p>
    <w:p w14:paraId="2C32B9DA" w14:textId="77777777" w:rsidR="007042E3" w:rsidRPr="005138DA" w:rsidRDefault="007042E3" w:rsidP="007042E3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rPr>
          <w:b/>
          <w:sz w:val="24"/>
        </w:rPr>
      </w:pPr>
    </w:p>
    <w:p w14:paraId="311099F7" w14:textId="77777777" w:rsidR="007042E3" w:rsidRDefault="007042E3" w:rsidP="007042E3">
      <w:pPr>
        <w:tabs>
          <w:tab w:val="left" w:pos="3630"/>
        </w:tabs>
      </w:pPr>
      <w:r>
        <w:t xml:space="preserve">И.В. </w:t>
      </w:r>
      <w:proofErr w:type="spellStart"/>
      <w:r>
        <w:t>Вахнер</w:t>
      </w:r>
      <w:proofErr w:type="spellEnd"/>
      <w:r>
        <w:t>, ассистент кафедры «Геодезия и аэрокосмические геотехнологии» факультета транспортных коммуникаций Белорусского национального технического университета.</w:t>
      </w:r>
    </w:p>
    <w:p w14:paraId="64EF744A" w14:textId="77777777" w:rsidR="007042E3" w:rsidRDefault="007042E3" w:rsidP="007042E3">
      <w:pPr>
        <w:tabs>
          <w:tab w:val="left" w:pos="3630"/>
        </w:tabs>
      </w:pPr>
      <w:bookmarkStart w:id="0" w:name="_heading=h.b6mplm6megdl" w:colFirst="0" w:colLast="0"/>
      <w:bookmarkEnd w:id="0"/>
    </w:p>
    <w:p w14:paraId="514D39BC" w14:textId="77777777" w:rsidR="007042E3" w:rsidRDefault="007042E3" w:rsidP="007042E3">
      <w:pPr>
        <w:rPr>
          <w:spacing w:val="-4"/>
          <w:szCs w:val="24"/>
        </w:rPr>
      </w:pPr>
    </w:p>
    <w:p w14:paraId="1AACCEFF" w14:textId="77777777" w:rsidR="007042E3" w:rsidRPr="008D125C" w:rsidRDefault="007042E3" w:rsidP="007042E3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rPr>
          <w:b/>
        </w:rPr>
      </w:pPr>
      <w:r w:rsidRPr="008D125C">
        <w:rPr>
          <w:b/>
        </w:rPr>
        <w:t>РЕЦЕНЗЕНТЫ:</w:t>
      </w:r>
    </w:p>
    <w:p w14:paraId="728DBD1D" w14:textId="77777777" w:rsidR="007042E3" w:rsidRDefault="007042E3" w:rsidP="007042E3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rPr>
          <w:b/>
          <w:sz w:val="24"/>
        </w:rPr>
      </w:pPr>
    </w:p>
    <w:p w14:paraId="429CEF61" w14:textId="77777777" w:rsidR="00E51ED9" w:rsidRPr="001A3A47" w:rsidRDefault="00E51ED9" w:rsidP="00E51ED9">
      <w:pPr>
        <w:pStyle w:val="22"/>
        <w:spacing w:after="0" w:line="240" w:lineRule="auto"/>
        <w:contextualSpacing/>
        <w:rPr>
          <w:szCs w:val="28"/>
        </w:rPr>
      </w:pPr>
      <w:r>
        <w:rPr>
          <w:color w:val="000000"/>
          <w:szCs w:val="28"/>
        </w:rPr>
        <w:t>К</w:t>
      </w:r>
      <w:r w:rsidRPr="00437736">
        <w:rPr>
          <w:color w:val="000000"/>
          <w:szCs w:val="28"/>
        </w:rPr>
        <w:t>афедр</w:t>
      </w:r>
      <w:r>
        <w:rPr>
          <w:color w:val="000000"/>
          <w:szCs w:val="28"/>
        </w:rPr>
        <w:t>а</w:t>
      </w:r>
      <w:r w:rsidRPr="00437736">
        <w:rPr>
          <w:color w:val="000000"/>
          <w:szCs w:val="28"/>
        </w:rPr>
        <w:t xml:space="preserve"> «Лесные машины, дороги и технологии лесопромышленного производства» </w:t>
      </w:r>
      <w:r>
        <w:rPr>
          <w:color w:val="000000"/>
          <w:szCs w:val="28"/>
        </w:rPr>
        <w:t>учреждения образования «</w:t>
      </w:r>
      <w:r w:rsidRPr="00437736">
        <w:rPr>
          <w:color w:val="000000"/>
          <w:szCs w:val="28"/>
        </w:rPr>
        <w:t>Белорусск</w:t>
      </w:r>
      <w:r>
        <w:rPr>
          <w:color w:val="000000"/>
          <w:szCs w:val="28"/>
        </w:rPr>
        <w:t>ий</w:t>
      </w:r>
      <w:r w:rsidRPr="00437736">
        <w:rPr>
          <w:color w:val="000000"/>
          <w:szCs w:val="28"/>
        </w:rPr>
        <w:t xml:space="preserve"> государственн</w:t>
      </w:r>
      <w:r>
        <w:rPr>
          <w:color w:val="000000"/>
          <w:szCs w:val="28"/>
        </w:rPr>
        <w:t>ый</w:t>
      </w:r>
      <w:r w:rsidRPr="00437736">
        <w:rPr>
          <w:color w:val="000000"/>
          <w:szCs w:val="28"/>
        </w:rPr>
        <w:t xml:space="preserve"> технологическ</w:t>
      </w:r>
      <w:r>
        <w:rPr>
          <w:color w:val="000000"/>
          <w:szCs w:val="28"/>
        </w:rPr>
        <w:t>ий</w:t>
      </w:r>
      <w:r w:rsidRPr="00437736">
        <w:rPr>
          <w:color w:val="000000"/>
          <w:szCs w:val="28"/>
        </w:rPr>
        <w:t xml:space="preserve"> университет</w:t>
      </w:r>
      <w:r>
        <w:rPr>
          <w:color w:val="000000"/>
          <w:szCs w:val="28"/>
        </w:rPr>
        <w:t>» (протокол № 5 от 15.01.2026)</w:t>
      </w:r>
      <w:r w:rsidRPr="00437736">
        <w:rPr>
          <w:color w:val="000000"/>
          <w:szCs w:val="28"/>
        </w:rPr>
        <w:t>.</w:t>
      </w:r>
    </w:p>
    <w:p w14:paraId="1998412B" w14:textId="77777777" w:rsidR="007042E3" w:rsidRPr="00DD4911" w:rsidRDefault="007042E3" w:rsidP="007042E3">
      <w:pPr>
        <w:rPr>
          <w:sz w:val="24"/>
          <w:szCs w:val="24"/>
        </w:rPr>
      </w:pPr>
    </w:p>
    <w:p w14:paraId="0108DBCD" w14:textId="77777777" w:rsidR="00797D5C" w:rsidRDefault="00797D5C" w:rsidP="00797D5C">
      <w:pPr>
        <w:spacing w:before="120"/>
      </w:pPr>
      <w:r>
        <w:t xml:space="preserve">С.А. </w:t>
      </w:r>
      <w:proofErr w:type="spellStart"/>
      <w:r w:rsidRPr="00250DD8">
        <w:t>Скрицкий</w:t>
      </w:r>
      <w:proofErr w:type="spellEnd"/>
      <w:r w:rsidRPr="00250DD8">
        <w:t>, первый заместитель директора - главный инженер топографо-геодезического республиканского унитарного предприятия «</w:t>
      </w:r>
      <w:proofErr w:type="spellStart"/>
      <w:r w:rsidRPr="00250DD8">
        <w:t>Белгеодезия</w:t>
      </w:r>
      <w:proofErr w:type="spellEnd"/>
      <w:r w:rsidRPr="00250DD8">
        <w:t>»</w:t>
      </w:r>
      <w:r>
        <w:t>.</w:t>
      </w:r>
    </w:p>
    <w:p w14:paraId="4BE4FE65" w14:textId="77777777" w:rsidR="007042E3" w:rsidRPr="00C26054" w:rsidRDefault="007042E3" w:rsidP="007042E3">
      <w:pPr>
        <w:rPr>
          <w:sz w:val="24"/>
          <w:szCs w:val="24"/>
        </w:rPr>
      </w:pPr>
    </w:p>
    <w:p w14:paraId="2B004801" w14:textId="77777777" w:rsidR="007042E3" w:rsidRPr="009E0036" w:rsidRDefault="007042E3" w:rsidP="007042E3">
      <w:pPr>
        <w:keepNext/>
        <w:outlineLvl w:val="6"/>
        <w:rPr>
          <w:b/>
        </w:rPr>
      </w:pPr>
      <w:bookmarkStart w:id="1" w:name="_Hlk143205122"/>
      <w:r w:rsidRPr="009E0036">
        <w:rPr>
          <w:b/>
        </w:rPr>
        <w:t>РЕКОМЕНДОВАНА К УТВЕРЖДЕНИЮ В КАЧЕСТВЕ ПРИМЕРНОЙ:</w:t>
      </w:r>
    </w:p>
    <w:bookmarkEnd w:id="1"/>
    <w:p w14:paraId="44D70F1A" w14:textId="77777777" w:rsidR="007042E3" w:rsidRDefault="007042E3" w:rsidP="007042E3">
      <w:pPr>
        <w:rPr>
          <w:color w:val="000000"/>
        </w:rPr>
      </w:pPr>
    </w:p>
    <w:p w14:paraId="096B2FE4" w14:textId="77777777" w:rsidR="0027733A" w:rsidRPr="0027733A" w:rsidRDefault="0027733A" w:rsidP="0027733A">
      <w:pPr>
        <w:rPr>
          <w:color w:val="000000"/>
          <w:lang w:val="ru-RU"/>
        </w:rPr>
      </w:pPr>
      <w:r w:rsidRPr="0027733A">
        <w:rPr>
          <w:color w:val="000000"/>
          <w:lang w:val="ru-RU"/>
        </w:rPr>
        <w:t>Кафедрой «Геодезия и аэрокосмические геотехнологии» Белорусского национального технического университета</w:t>
      </w:r>
    </w:p>
    <w:p w14:paraId="7018F054" w14:textId="77777777" w:rsidR="0027733A" w:rsidRPr="0027733A" w:rsidRDefault="0027733A" w:rsidP="0027733A">
      <w:pPr>
        <w:rPr>
          <w:color w:val="000000"/>
          <w:lang w:val="ru-RU"/>
        </w:rPr>
      </w:pPr>
      <w:r w:rsidRPr="0027733A">
        <w:rPr>
          <w:color w:val="000000"/>
          <w:lang w:val="ru-RU"/>
        </w:rPr>
        <w:t>(протокол № 5 от 24.12.2025 г.)</w:t>
      </w:r>
    </w:p>
    <w:p w14:paraId="07C8B0B1" w14:textId="77777777" w:rsidR="0027733A" w:rsidRPr="0027733A" w:rsidRDefault="0027733A" w:rsidP="0027733A">
      <w:pPr>
        <w:rPr>
          <w:color w:val="000000"/>
          <w:lang w:val="x-none"/>
        </w:rPr>
      </w:pPr>
    </w:p>
    <w:p w14:paraId="392F389D" w14:textId="77777777" w:rsidR="0027733A" w:rsidRPr="0027733A" w:rsidRDefault="0027733A" w:rsidP="0027733A">
      <w:pPr>
        <w:rPr>
          <w:color w:val="000000"/>
          <w:lang w:val="ru-RU"/>
        </w:rPr>
      </w:pPr>
      <w:r w:rsidRPr="0027733A">
        <w:rPr>
          <w:color w:val="000000"/>
          <w:lang w:val="x-none"/>
        </w:rPr>
        <w:t>Научно-методическим советом</w:t>
      </w:r>
      <w:r w:rsidRPr="0027733A">
        <w:rPr>
          <w:color w:val="000000"/>
          <w:lang w:val="ru-RU"/>
        </w:rPr>
        <w:t xml:space="preserve"> </w:t>
      </w:r>
      <w:r w:rsidRPr="0027733A">
        <w:rPr>
          <w:color w:val="000000"/>
          <w:lang w:val="x-none"/>
        </w:rPr>
        <w:t>Белорусского национального технического университета секци</w:t>
      </w:r>
      <w:r w:rsidRPr="0027733A">
        <w:rPr>
          <w:color w:val="000000"/>
          <w:lang w:val="ru-RU"/>
        </w:rPr>
        <w:t>я</w:t>
      </w:r>
      <w:r w:rsidR="00C07656">
        <w:rPr>
          <w:color w:val="000000"/>
          <w:lang w:val="ru-RU"/>
        </w:rPr>
        <w:t xml:space="preserve"> </w:t>
      </w:r>
      <w:r w:rsidR="00E51ED9">
        <w:rPr>
          <w:color w:val="000000"/>
          <w:lang w:val="ru-RU"/>
        </w:rPr>
        <w:t>№ 1</w:t>
      </w:r>
      <w:r w:rsidRPr="0027733A">
        <w:rPr>
          <w:color w:val="000000"/>
          <w:lang w:val="x-none"/>
        </w:rPr>
        <w:t xml:space="preserve"> </w:t>
      </w:r>
      <w:r w:rsidRPr="0027733A">
        <w:rPr>
          <w:color w:val="000000"/>
          <w:lang w:val="ru-RU"/>
        </w:rPr>
        <w:t xml:space="preserve">«Совершенствование образовательного процесса» </w:t>
      </w:r>
      <w:r w:rsidRPr="0027733A">
        <w:rPr>
          <w:color w:val="000000"/>
          <w:lang w:val="x-none"/>
        </w:rPr>
        <w:t xml:space="preserve">  (протокол №</w:t>
      </w:r>
      <w:r w:rsidRPr="0027733A">
        <w:rPr>
          <w:color w:val="000000"/>
          <w:lang w:val="ru-RU"/>
        </w:rPr>
        <w:t xml:space="preserve"> 1 </w:t>
      </w:r>
      <w:r w:rsidRPr="0027733A">
        <w:rPr>
          <w:color w:val="000000"/>
          <w:lang w:val="x-none"/>
        </w:rPr>
        <w:t>от</w:t>
      </w:r>
      <w:r w:rsidRPr="0027733A">
        <w:rPr>
          <w:color w:val="000000"/>
          <w:lang w:val="ru-RU"/>
        </w:rPr>
        <w:t xml:space="preserve"> 22.01.</w:t>
      </w:r>
      <w:r w:rsidRPr="0027733A">
        <w:rPr>
          <w:color w:val="000000"/>
          <w:lang w:val="x-none"/>
        </w:rPr>
        <w:t>202</w:t>
      </w:r>
      <w:r w:rsidRPr="0027733A">
        <w:rPr>
          <w:color w:val="000000"/>
          <w:lang w:val="ru-RU"/>
        </w:rPr>
        <w:t>6</w:t>
      </w:r>
      <w:r w:rsidRPr="0027733A">
        <w:rPr>
          <w:color w:val="000000"/>
          <w:lang w:val="x-none"/>
        </w:rPr>
        <w:t>)</w:t>
      </w:r>
      <w:r w:rsidRPr="0027733A">
        <w:rPr>
          <w:color w:val="000000"/>
          <w:lang w:val="ru-RU"/>
        </w:rPr>
        <w:t>;</w:t>
      </w:r>
    </w:p>
    <w:p w14:paraId="639BAF5B" w14:textId="77777777" w:rsidR="0027733A" w:rsidRPr="0027733A" w:rsidRDefault="0027733A" w:rsidP="0027733A">
      <w:pPr>
        <w:rPr>
          <w:color w:val="000000"/>
          <w:lang w:val="ru-RU"/>
        </w:rPr>
      </w:pPr>
    </w:p>
    <w:p w14:paraId="66A32B78" w14:textId="77777777" w:rsidR="0027733A" w:rsidRPr="0027733A" w:rsidRDefault="0027733A" w:rsidP="0027733A">
      <w:pPr>
        <w:rPr>
          <w:color w:val="000000"/>
          <w:lang w:val="ru-RU"/>
        </w:rPr>
      </w:pPr>
      <w:proofErr w:type="spellStart"/>
      <w:r w:rsidRPr="0027733A">
        <w:rPr>
          <w:color w:val="000000"/>
          <w:lang w:val="ru-RU"/>
        </w:rPr>
        <w:t>Учебно</w:t>
      </w:r>
      <w:proofErr w:type="spellEnd"/>
      <w:r w:rsidRPr="0027733A">
        <w:rPr>
          <w:color w:val="000000"/>
          <w:lang w:val="x-none"/>
        </w:rPr>
        <w:t xml:space="preserve">-методическим объединением </w:t>
      </w:r>
      <w:r w:rsidRPr="0027733A">
        <w:rPr>
          <w:color w:val="000000"/>
          <w:lang w:val="ru-RU"/>
        </w:rPr>
        <w:t>по образованию в области горнодобывающей промышленности</w:t>
      </w:r>
      <w:r w:rsidR="0014043C">
        <w:rPr>
          <w:color w:val="000000"/>
          <w:lang w:val="ru-RU"/>
        </w:rPr>
        <w:t xml:space="preserve"> </w:t>
      </w:r>
      <w:r w:rsidR="0014043C" w:rsidRPr="00437736">
        <w:rPr>
          <w:color w:val="000000"/>
          <w:szCs w:val="28"/>
          <w:lang w:val="x-none"/>
        </w:rPr>
        <w:t>(протокол №</w:t>
      </w:r>
      <w:r w:rsidR="0014043C" w:rsidRPr="00437736">
        <w:rPr>
          <w:color w:val="000000"/>
          <w:szCs w:val="28"/>
        </w:rPr>
        <w:t xml:space="preserve"> </w:t>
      </w:r>
      <w:r w:rsidR="0014043C">
        <w:rPr>
          <w:color w:val="000000"/>
          <w:szCs w:val="28"/>
        </w:rPr>
        <w:t xml:space="preserve">4 </w:t>
      </w:r>
      <w:r w:rsidR="0014043C" w:rsidRPr="00437736">
        <w:rPr>
          <w:color w:val="000000"/>
          <w:szCs w:val="28"/>
          <w:lang w:val="x-none"/>
        </w:rPr>
        <w:t>от</w:t>
      </w:r>
      <w:r w:rsidR="0014043C" w:rsidRPr="00437736">
        <w:rPr>
          <w:color w:val="000000"/>
          <w:szCs w:val="28"/>
        </w:rPr>
        <w:t xml:space="preserve"> </w:t>
      </w:r>
      <w:r w:rsidR="0014043C">
        <w:rPr>
          <w:color w:val="000000"/>
          <w:szCs w:val="28"/>
        </w:rPr>
        <w:t>26.03.2026</w:t>
      </w:r>
      <w:r w:rsidR="0014043C" w:rsidRPr="00437736">
        <w:rPr>
          <w:color w:val="000000"/>
          <w:szCs w:val="28"/>
          <w:lang w:val="x-none"/>
        </w:rPr>
        <w:t>)</w:t>
      </w:r>
      <w:r w:rsidRPr="0027733A">
        <w:rPr>
          <w:color w:val="000000"/>
          <w:lang w:val="ru-RU"/>
        </w:rPr>
        <w:t>.</w:t>
      </w:r>
    </w:p>
    <w:p w14:paraId="1CC78CA3" w14:textId="77777777" w:rsidR="00D26ABE" w:rsidRPr="0027733A" w:rsidRDefault="00D26ABE" w:rsidP="007042E3">
      <w:pPr>
        <w:rPr>
          <w:lang w:val="ru-RU" w:eastAsia="x-none"/>
        </w:rPr>
      </w:pPr>
    </w:p>
    <w:p w14:paraId="2E6B0E3A" w14:textId="77777777" w:rsidR="00D26ABE" w:rsidRDefault="00D26ABE" w:rsidP="007042E3">
      <w:pPr>
        <w:rPr>
          <w:lang w:eastAsia="x-none"/>
        </w:rPr>
      </w:pPr>
    </w:p>
    <w:p w14:paraId="5C0D85B5" w14:textId="77777777" w:rsidR="00D26ABE" w:rsidRDefault="00D26ABE" w:rsidP="007042E3">
      <w:pPr>
        <w:rPr>
          <w:lang w:eastAsia="x-none"/>
        </w:rPr>
      </w:pPr>
    </w:p>
    <w:p w14:paraId="0DCF6B44" w14:textId="77777777" w:rsidR="00D26ABE" w:rsidRDefault="00D26ABE" w:rsidP="007042E3">
      <w:pPr>
        <w:rPr>
          <w:lang w:eastAsia="x-none"/>
        </w:rPr>
      </w:pPr>
    </w:p>
    <w:p w14:paraId="6952C281" w14:textId="77777777" w:rsidR="00D26ABE" w:rsidRDefault="00D26ABE" w:rsidP="007042E3">
      <w:pPr>
        <w:rPr>
          <w:lang w:eastAsia="x-none"/>
        </w:rPr>
      </w:pPr>
    </w:p>
    <w:p w14:paraId="26FCAE8C" w14:textId="77777777" w:rsidR="00D26ABE" w:rsidRDefault="00D26ABE" w:rsidP="007042E3">
      <w:pPr>
        <w:rPr>
          <w:lang w:eastAsia="x-none"/>
        </w:rPr>
      </w:pPr>
    </w:p>
    <w:p w14:paraId="46C108FA" w14:textId="77777777" w:rsidR="00D26ABE" w:rsidRDefault="00D26ABE" w:rsidP="007042E3">
      <w:pPr>
        <w:rPr>
          <w:lang w:eastAsia="x-none"/>
        </w:rPr>
      </w:pPr>
    </w:p>
    <w:p w14:paraId="768229AC" w14:textId="77777777" w:rsidR="00D26ABE" w:rsidRDefault="00D26ABE" w:rsidP="007042E3">
      <w:pPr>
        <w:rPr>
          <w:lang w:eastAsia="x-none"/>
        </w:rPr>
      </w:pPr>
    </w:p>
    <w:p w14:paraId="7A8596EE" w14:textId="77777777" w:rsidR="00D26ABE" w:rsidRDefault="00D26ABE" w:rsidP="007042E3">
      <w:pPr>
        <w:rPr>
          <w:lang w:eastAsia="x-none"/>
        </w:rPr>
      </w:pPr>
    </w:p>
    <w:p w14:paraId="71FC1494" w14:textId="77777777" w:rsidR="00D26ABE" w:rsidRDefault="00D26ABE" w:rsidP="007042E3">
      <w:pPr>
        <w:rPr>
          <w:lang w:eastAsia="x-none"/>
        </w:rPr>
      </w:pPr>
    </w:p>
    <w:p w14:paraId="6EAE7629" w14:textId="77777777" w:rsidR="00E51ED9" w:rsidRDefault="00E51ED9" w:rsidP="007042E3">
      <w:pPr>
        <w:rPr>
          <w:lang w:eastAsia="x-none"/>
        </w:rPr>
      </w:pPr>
    </w:p>
    <w:p w14:paraId="35F80199" w14:textId="77777777" w:rsidR="00E51ED9" w:rsidRDefault="00E51ED9" w:rsidP="007042E3">
      <w:pPr>
        <w:rPr>
          <w:lang w:eastAsia="x-none"/>
        </w:rPr>
      </w:pPr>
    </w:p>
    <w:p w14:paraId="06622A6B" w14:textId="77777777" w:rsidR="00E51ED9" w:rsidRDefault="00E51ED9" w:rsidP="007042E3">
      <w:pPr>
        <w:rPr>
          <w:lang w:eastAsia="x-none"/>
        </w:rPr>
      </w:pPr>
    </w:p>
    <w:p w14:paraId="7F020A8E" w14:textId="77777777" w:rsidR="00D26ABE" w:rsidRDefault="00D26ABE" w:rsidP="007042E3">
      <w:pPr>
        <w:rPr>
          <w:lang w:eastAsia="x-none"/>
        </w:rPr>
      </w:pPr>
    </w:p>
    <w:p w14:paraId="0C5BF8ED" w14:textId="77777777" w:rsidR="00D26ABE" w:rsidRPr="00797D5C" w:rsidRDefault="00D26ABE" w:rsidP="00D26ABE">
      <w:pPr>
        <w:rPr>
          <w:lang w:eastAsia="x-none"/>
        </w:rPr>
      </w:pPr>
      <w:r w:rsidRPr="00797D5C">
        <w:rPr>
          <w:lang w:eastAsia="x-none"/>
        </w:rPr>
        <w:t>Ответственный за редакцию: Рак И.Е.</w:t>
      </w:r>
    </w:p>
    <w:p w14:paraId="3F696202" w14:textId="77777777" w:rsidR="00D26ABE" w:rsidRPr="00D26ABE" w:rsidRDefault="00D26ABE" w:rsidP="00D26ABE">
      <w:pPr>
        <w:rPr>
          <w:lang w:val="ru-RU" w:eastAsia="x-none"/>
        </w:rPr>
      </w:pPr>
      <w:r w:rsidRPr="00797D5C">
        <w:rPr>
          <w:lang w:eastAsia="x-none"/>
        </w:rPr>
        <w:t xml:space="preserve">Ответственный за выпуск: </w:t>
      </w:r>
      <w:proofErr w:type="spellStart"/>
      <w:r w:rsidRPr="00797D5C">
        <w:rPr>
          <w:lang w:val="ru-RU" w:eastAsia="x-none"/>
        </w:rPr>
        <w:t>Вахнер</w:t>
      </w:r>
      <w:proofErr w:type="spellEnd"/>
      <w:r w:rsidRPr="00797D5C">
        <w:rPr>
          <w:lang w:val="ru-RU" w:eastAsia="x-none"/>
        </w:rPr>
        <w:t xml:space="preserve"> И.В.</w:t>
      </w:r>
    </w:p>
    <w:p w14:paraId="48E1AC43" w14:textId="77777777" w:rsidR="007042E3" w:rsidRDefault="007042E3">
      <w:pPr>
        <w:pStyle w:val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149A4F66" w14:textId="77777777" w:rsidR="004E7279" w:rsidRDefault="00060C47">
      <w:pPr>
        <w:pStyle w:val="1"/>
        <w:jc w:val="center"/>
        <w:rPr>
          <w:rFonts w:ascii="Times New Roman" w:eastAsia="Times New Roman" w:hAnsi="Times New Roman" w:cs="Times New Roman"/>
          <w:smallCaps w:val="0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ПОЯСНИТЕЛЬНАЯ ЗАПИСКА</w:t>
      </w:r>
    </w:p>
    <w:p w14:paraId="7EE4B359" w14:textId="77777777" w:rsidR="0027733A" w:rsidRDefault="0027733A" w:rsidP="0027733A">
      <w:pPr>
        <w:pStyle w:val="a8"/>
        <w:spacing w:before="12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Примерная учебная программа по учебной дисциплине «</w:t>
      </w:r>
      <w:r w:rsidRPr="0027733A">
        <w:rPr>
          <w:rFonts w:ascii="Times New Roman" w:hAnsi="Times New Roman"/>
        </w:rPr>
        <w:t>Экономика отрасли</w:t>
      </w:r>
      <w:r>
        <w:rPr>
          <w:rFonts w:ascii="Times New Roman" w:hAnsi="Times New Roman"/>
        </w:rPr>
        <w:t xml:space="preserve">» разработана для учреждений высшего образования Республики Беларусь в соответствии с требованиями образовательного стандарта общего высшего образования и примерного учебного плана </w:t>
      </w:r>
      <w:r w:rsidR="00CB1E71">
        <w:rPr>
          <w:rFonts w:ascii="Times New Roman" w:hAnsi="Times New Roman"/>
          <w:lang w:val="ru-RU"/>
        </w:rPr>
        <w:t xml:space="preserve">по </w:t>
      </w:r>
      <w:r>
        <w:rPr>
          <w:rFonts w:ascii="Times New Roman" w:hAnsi="Times New Roman"/>
        </w:rPr>
        <w:t xml:space="preserve">специальности </w:t>
      </w:r>
      <w:r w:rsidR="00CB1E71">
        <w:rPr>
          <w:rFonts w:ascii="Times New Roman" w:hAnsi="Times New Roman"/>
        </w:rPr>
        <w:br/>
      </w:r>
      <w:r w:rsidRPr="00557A85">
        <w:rPr>
          <w:rFonts w:ascii="Times New Roman" w:hAnsi="Times New Roman"/>
        </w:rPr>
        <w:t>6-05-0731</w:t>
      </w:r>
      <w:r>
        <w:rPr>
          <w:rFonts w:ascii="Times New Roman" w:hAnsi="Times New Roman"/>
        </w:rPr>
        <w:t>-</w:t>
      </w:r>
      <w:r w:rsidRPr="00557A85">
        <w:rPr>
          <w:rFonts w:ascii="Times New Roman" w:hAnsi="Times New Roman"/>
        </w:rPr>
        <w:t>01</w:t>
      </w:r>
      <w:r w:rsidRPr="003E0DC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«Геодезия». </w:t>
      </w:r>
    </w:p>
    <w:p w14:paraId="26C15F7C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color w:val="000000"/>
        </w:rPr>
        <w:t xml:space="preserve">Целью изучения </w:t>
      </w:r>
      <w:r w:rsidR="007042E3">
        <w:rPr>
          <w:color w:val="000000"/>
          <w:lang w:val="ru-RU"/>
        </w:rPr>
        <w:t>дисциплины</w:t>
      </w:r>
      <w:r>
        <w:rPr>
          <w:color w:val="000000"/>
        </w:rPr>
        <w:t xml:space="preserve"> «Экономика отрасли» является овладение теоретическими знаниями и приобретение практических навыков по экономическим основам геодезического производства; нормировании труда; расчетам показателей себестоимости, прибыли и рентабельности топографо- геодезического производства; сметной стоимости планируемых работ; оценка результатов, в том числе технико-экономические показатели производственной деятельности.</w:t>
      </w:r>
    </w:p>
    <w:p w14:paraId="6378DF27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color w:val="000000"/>
        </w:rPr>
        <w:t>Основными задачами учебной дисциплины являются:</w:t>
      </w:r>
    </w:p>
    <w:p w14:paraId="2F15C378" w14:textId="77777777" w:rsidR="004E7279" w:rsidRPr="007042E3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sdt>
        <w:sdtPr>
          <w:tag w:val="goog_rdk_0"/>
          <w:id w:val="-1764084593"/>
        </w:sdtPr>
        <w:sdtContent>
          <w:r w:rsidR="00060C47" w:rsidRPr="007042E3">
            <w:rPr>
              <w:rFonts w:eastAsia="Gungsuh"/>
              <w:color w:val="000000"/>
            </w:rPr>
            <w:t>− определить круг фундаментальных понятий в области экономики;</w:t>
          </w:r>
        </w:sdtContent>
      </w:sdt>
    </w:p>
    <w:p w14:paraId="70F8A670" w14:textId="77777777" w:rsidR="004E7279" w:rsidRPr="007042E3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 w:rsidRPr="007042E3">
        <w:rPr>
          <w:color w:val="000000"/>
        </w:rPr>
        <w:t>– ознакомить студентов с современными автоматизированными технологиями в области экономики;</w:t>
      </w:r>
    </w:p>
    <w:p w14:paraId="0E15FA58" w14:textId="77777777" w:rsidR="004E7279" w:rsidRPr="007042E3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sdt>
        <w:sdtPr>
          <w:tag w:val="goog_rdk_1"/>
          <w:id w:val="-83710084"/>
        </w:sdtPr>
        <w:sdtContent>
          <w:r w:rsidR="00060C47" w:rsidRPr="007042E3">
            <w:rPr>
              <w:rFonts w:eastAsia="Gungsuh"/>
              <w:color w:val="000000"/>
            </w:rPr>
            <w:t>− привить студентам навыки расчета сметной документации на выполнение геодезических работ;</w:t>
          </w:r>
        </w:sdtContent>
      </w:sdt>
    </w:p>
    <w:p w14:paraId="7C31CBEB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color w:val="000000"/>
        </w:rPr>
        <w:t>Учебная дисциплина базируется на знаниях, полученных при изучении таких дисциплин как: «Высшая математика», «Геодезия», «Информатика». Знания и умения, полученные студентами при изучении данной дисциплины, необходимы для овладение теоретическими знаниями и приобретение практических навыков по экономическим основам геодезического производства; нормировании труда; расчетам показателей себестоимости, прибыли и рентабельности топографо- геодезического производства; сметной стоимости планируемых работ; оценка результатов, в том числе технико-экономические показатели производственной деятельности.</w:t>
      </w:r>
    </w:p>
    <w:p w14:paraId="1D69014A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color w:val="000000"/>
        </w:rPr>
        <w:t xml:space="preserve">В результате изучения учебной дисциплины студент должен: </w:t>
      </w:r>
    </w:p>
    <w:p w14:paraId="606344BB" w14:textId="77777777" w:rsidR="004E7279" w:rsidRDefault="00060C47">
      <w:pPr>
        <w:rPr>
          <w:b/>
          <w:bCs/>
          <w:i/>
          <w:iCs/>
        </w:rPr>
      </w:pPr>
      <w:r>
        <w:rPr>
          <w:b/>
          <w:bCs/>
        </w:rPr>
        <w:t>знать:</w:t>
      </w:r>
    </w:p>
    <w:p w14:paraId="5B509366" w14:textId="77777777" w:rsidR="004E7279" w:rsidRDefault="00060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основные экономические понятия и определения;</w:t>
      </w:r>
    </w:p>
    <w:p w14:paraId="3D338540" w14:textId="77777777" w:rsidR="004E7279" w:rsidRDefault="00060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источники финансирования;</w:t>
      </w:r>
    </w:p>
    <w:p w14:paraId="7C8BAFE1" w14:textId="77777777" w:rsidR="004E7279" w:rsidRDefault="00060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формы оплаты труда.</w:t>
      </w:r>
    </w:p>
    <w:p w14:paraId="15E73D75" w14:textId="77777777" w:rsidR="004E7279" w:rsidRDefault="00060C47">
      <w:pPr>
        <w:rPr>
          <w:b/>
          <w:bCs/>
        </w:rPr>
      </w:pPr>
      <w:r>
        <w:rPr>
          <w:b/>
          <w:bCs/>
        </w:rPr>
        <w:t>уметь:</w:t>
      </w:r>
    </w:p>
    <w:p w14:paraId="632D6893" w14:textId="77777777" w:rsidR="004E7279" w:rsidRDefault="00060C4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рассчитывать заработную плату;</w:t>
      </w:r>
    </w:p>
    <w:p w14:paraId="6011BCA5" w14:textId="77777777" w:rsidR="004E7279" w:rsidRDefault="00060C4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составлять проектно-сметную документацию на производство топографо-геодезических работ;</w:t>
      </w:r>
    </w:p>
    <w:p w14:paraId="237EFFB4" w14:textId="77777777" w:rsidR="004E7279" w:rsidRDefault="00060C4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993"/>
        </w:tabs>
        <w:ind w:left="709" w:firstLine="0"/>
        <w:rPr>
          <w:color w:val="000000"/>
        </w:rPr>
      </w:pPr>
      <w:r>
        <w:rPr>
          <w:color w:val="000000"/>
        </w:rPr>
        <w:t>анализировать динамику технико-экономических показателей производства.</w:t>
      </w:r>
    </w:p>
    <w:p w14:paraId="5A24563C" w14:textId="77777777" w:rsidR="004E7279" w:rsidRDefault="007042E3">
      <w:pPr>
        <w:tabs>
          <w:tab w:val="left" w:pos="426"/>
        </w:tabs>
        <w:rPr>
          <w:b/>
          <w:bCs/>
        </w:rPr>
      </w:pPr>
      <w:r>
        <w:rPr>
          <w:b/>
          <w:bCs/>
          <w:lang w:val="ru-RU"/>
        </w:rPr>
        <w:t>Иметь навык</w:t>
      </w:r>
      <w:r w:rsidR="00060C47">
        <w:rPr>
          <w:b/>
          <w:bCs/>
        </w:rPr>
        <w:t>:</w:t>
      </w:r>
    </w:p>
    <w:p w14:paraId="3F0D1E54" w14:textId="77777777" w:rsidR="004E7279" w:rsidRDefault="008233B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rPr>
          <w:color w:val="000000"/>
        </w:rPr>
      </w:pPr>
      <w:r>
        <w:rPr>
          <w:color w:val="000000"/>
          <w:lang w:val="ru-RU"/>
        </w:rPr>
        <w:t>использова</w:t>
      </w:r>
      <w:r w:rsidR="00E51ED9">
        <w:rPr>
          <w:color w:val="000000"/>
          <w:lang w:val="ru-RU"/>
        </w:rPr>
        <w:t>ния</w:t>
      </w:r>
      <w:r>
        <w:rPr>
          <w:color w:val="000000"/>
          <w:lang w:val="ru-RU"/>
        </w:rPr>
        <w:t xml:space="preserve"> в работе </w:t>
      </w:r>
      <w:r w:rsidR="00060C47">
        <w:rPr>
          <w:color w:val="000000"/>
        </w:rPr>
        <w:t>нормативно-</w:t>
      </w:r>
      <w:r w:rsidR="00E51ED9">
        <w:rPr>
          <w:color w:val="000000"/>
        </w:rPr>
        <w:t>технической</w:t>
      </w:r>
      <w:r w:rsidR="00060C47">
        <w:rPr>
          <w:color w:val="000000"/>
        </w:rPr>
        <w:t xml:space="preserve"> </w:t>
      </w:r>
      <w:r w:rsidR="00E51ED9">
        <w:rPr>
          <w:color w:val="000000"/>
        </w:rPr>
        <w:t>документации</w:t>
      </w:r>
      <w:r w:rsidR="00060C47">
        <w:rPr>
          <w:color w:val="000000"/>
        </w:rPr>
        <w:t>;</w:t>
      </w:r>
    </w:p>
    <w:p w14:paraId="755150E2" w14:textId="77777777" w:rsidR="004E7279" w:rsidRDefault="00E51ED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rPr>
          <w:color w:val="000000"/>
        </w:rPr>
      </w:pPr>
      <w:r>
        <w:rPr>
          <w:color w:val="000000"/>
          <w:lang w:val="ru-RU"/>
        </w:rPr>
        <w:t xml:space="preserve">выполнения </w:t>
      </w:r>
      <w:r w:rsidR="008233BA">
        <w:rPr>
          <w:color w:val="000000"/>
          <w:lang w:val="ru-RU"/>
        </w:rPr>
        <w:t>расч</w:t>
      </w:r>
      <w:r>
        <w:rPr>
          <w:color w:val="000000"/>
          <w:lang w:val="ru-RU"/>
        </w:rPr>
        <w:t>ё</w:t>
      </w:r>
      <w:r w:rsidR="008233BA">
        <w:rPr>
          <w:color w:val="000000"/>
          <w:lang w:val="ru-RU"/>
        </w:rPr>
        <w:t>т</w:t>
      </w:r>
      <w:r>
        <w:rPr>
          <w:color w:val="000000"/>
          <w:lang w:val="ru-RU"/>
        </w:rPr>
        <w:t>ов</w:t>
      </w:r>
      <w:r w:rsidR="007042E3">
        <w:rPr>
          <w:color w:val="000000"/>
          <w:lang w:val="ru-RU"/>
        </w:rPr>
        <w:t xml:space="preserve"> </w:t>
      </w:r>
      <w:r w:rsidR="00060C47">
        <w:rPr>
          <w:color w:val="000000"/>
        </w:rPr>
        <w:t>оплат</w:t>
      </w:r>
      <w:r>
        <w:rPr>
          <w:color w:val="000000"/>
          <w:lang w:val="ru-RU"/>
        </w:rPr>
        <w:t>ы</w:t>
      </w:r>
      <w:r w:rsidR="00060C47">
        <w:rPr>
          <w:color w:val="000000"/>
        </w:rPr>
        <w:t xml:space="preserve"> труда;</w:t>
      </w:r>
    </w:p>
    <w:p w14:paraId="4B98DC2C" w14:textId="77777777" w:rsidR="004E7279" w:rsidRDefault="008233B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rPr>
          <w:color w:val="000000"/>
        </w:rPr>
      </w:pPr>
      <w:r>
        <w:rPr>
          <w:color w:val="000000"/>
          <w:lang w:val="ru-RU"/>
        </w:rPr>
        <w:t>оценива</w:t>
      </w:r>
      <w:r w:rsidR="00E51ED9">
        <w:rPr>
          <w:color w:val="000000"/>
          <w:lang w:val="ru-RU"/>
        </w:rPr>
        <w:t>ния</w:t>
      </w:r>
      <w:r w:rsidR="00060C47">
        <w:rPr>
          <w:color w:val="000000"/>
        </w:rPr>
        <w:t xml:space="preserve"> технико-экономически</w:t>
      </w:r>
      <w:r w:rsidR="00E51ED9">
        <w:rPr>
          <w:color w:val="000000"/>
          <w:lang w:val="ru-RU"/>
        </w:rPr>
        <w:t>х</w:t>
      </w:r>
      <w:r w:rsidR="00060C47">
        <w:rPr>
          <w:color w:val="000000"/>
        </w:rPr>
        <w:t xml:space="preserve"> </w:t>
      </w:r>
      <w:proofErr w:type="spellStart"/>
      <w:r w:rsidR="00913826">
        <w:rPr>
          <w:color w:val="000000"/>
        </w:rPr>
        <w:t>показател</w:t>
      </w:r>
      <w:proofErr w:type="spellEnd"/>
      <w:r w:rsidR="00E51ED9">
        <w:rPr>
          <w:color w:val="000000"/>
          <w:lang w:val="ru-RU"/>
        </w:rPr>
        <w:t>ей</w:t>
      </w:r>
      <w:r w:rsidR="00060C47">
        <w:rPr>
          <w:color w:val="000000"/>
        </w:rPr>
        <w:t xml:space="preserve"> производства.</w:t>
      </w:r>
    </w:p>
    <w:p w14:paraId="42435761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color w:val="000000"/>
        </w:rPr>
        <w:lastRenderedPageBreak/>
        <w:t>Освоение данной учебной дисциплины обеспечивает формирование следующ</w:t>
      </w:r>
      <w:r w:rsidR="00E51ED9">
        <w:rPr>
          <w:color w:val="000000"/>
          <w:lang w:val="ru-RU"/>
        </w:rPr>
        <w:t>ей</w:t>
      </w:r>
      <w:r>
        <w:rPr>
          <w:color w:val="000000"/>
        </w:rPr>
        <w:t xml:space="preserve"> компетенци</w:t>
      </w:r>
      <w:r w:rsidR="00E51ED9">
        <w:rPr>
          <w:color w:val="000000"/>
          <w:lang w:val="ru-RU"/>
        </w:rPr>
        <w:t>и</w:t>
      </w:r>
      <w:r>
        <w:rPr>
          <w:color w:val="000000"/>
        </w:rPr>
        <w:t>:</w:t>
      </w:r>
    </w:p>
    <w:p w14:paraId="2C7C0473" w14:textId="77777777" w:rsidR="004E7279" w:rsidRDefault="007042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ind w:left="142" w:firstLine="567"/>
        <w:rPr>
          <w:color w:val="000000"/>
        </w:rPr>
      </w:pPr>
      <w:r>
        <w:rPr>
          <w:color w:val="000000"/>
          <w:lang w:val="ru-RU"/>
        </w:rPr>
        <w:t>владеть методами разработки</w:t>
      </w:r>
      <w:r w:rsidR="00060C47">
        <w:rPr>
          <w:color w:val="000000"/>
        </w:rPr>
        <w:t xml:space="preserve"> </w:t>
      </w:r>
      <w:r w:rsidR="00E320CB">
        <w:rPr>
          <w:color w:val="000000"/>
        </w:rPr>
        <w:t>проектных</w:t>
      </w:r>
      <w:r w:rsidR="00060C47">
        <w:rPr>
          <w:color w:val="000000"/>
        </w:rPr>
        <w:t xml:space="preserve"> смет на </w:t>
      </w:r>
      <w:r>
        <w:rPr>
          <w:color w:val="000000"/>
          <w:lang w:val="ru-RU"/>
        </w:rPr>
        <w:t xml:space="preserve">производство </w:t>
      </w:r>
      <w:r w:rsidR="00060C47">
        <w:rPr>
          <w:color w:val="000000"/>
        </w:rPr>
        <w:t>топографо-геодезических работ</w:t>
      </w:r>
      <w:r>
        <w:rPr>
          <w:color w:val="000000"/>
          <w:lang w:val="ru-RU"/>
        </w:rPr>
        <w:t>, о</w:t>
      </w:r>
      <w:r w:rsidR="00060C47">
        <w:rPr>
          <w:color w:val="000000"/>
        </w:rPr>
        <w:t>рганиз</w:t>
      </w:r>
      <w:r>
        <w:rPr>
          <w:color w:val="000000"/>
          <w:lang w:val="ru-RU"/>
        </w:rPr>
        <w:t>ации</w:t>
      </w:r>
      <w:r w:rsidR="00060C47">
        <w:rPr>
          <w:color w:val="000000"/>
        </w:rPr>
        <w:t xml:space="preserve"> эффективн</w:t>
      </w:r>
      <w:r>
        <w:rPr>
          <w:color w:val="000000"/>
          <w:lang w:val="ru-RU"/>
        </w:rPr>
        <w:t>ой</w:t>
      </w:r>
      <w:r w:rsidR="00060C47">
        <w:rPr>
          <w:color w:val="000000"/>
        </w:rPr>
        <w:t xml:space="preserve"> производственно-хозяйственн</w:t>
      </w:r>
      <w:r>
        <w:rPr>
          <w:color w:val="000000"/>
          <w:lang w:val="ru-RU"/>
        </w:rPr>
        <w:t>ой</w:t>
      </w:r>
      <w:r w:rsidR="00060C47">
        <w:rPr>
          <w:color w:val="000000"/>
        </w:rPr>
        <w:t xml:space="preserve"> </w:t>
      </w:r>
      <w:r w:rsidR="0027733A">
        <w:rPr>
          <w:color w:val="000000"/>
        </w:rPr>
        <w:t>деятельности</w:t>
      </w:r>
      <w:r>
        <w:rPr>
          <w:color w:val="000000"/>
          <w:lang w:val="ru-RU"/>
        </w:rPr>
        <w:t>и</w:t>
      </w:r>
      <w:r w:rsidR="00060C47">
        <w:rPr>
          <w:color w:val="000000"/>
        </w:rPr>
        <w:t xml:space="preserve"> </w:t>
      </w:r>
      <w:r w:rsidR="0027733A">
        <w:rPr>
          <w:color w:val="000000"/>
        </w:rPr>
        <w:t>организаци</w:t>
      </w:r>
      <w:r w:rsidR="00AF7D59">
        <w:rPr>
          <w:color w:val="000000"/>
          <w:lang w:val="ru-RU"/>
        </w:rPr>
        <w:t>й</w:t>
      </w:r>
      <w:r w:rsidR="00060C47">
        <w:rPr>
          <w:color w:val="000000"/>
        </w:rPr>
        <w:t>.</w:t>
      </w:r>
    </w:p>
    <w:p w14:paraId="2CC36BF2" w14:textId="77777777" w:rsidR="0027733A" w:rsidRDefault="0027733A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</w:p>
    <w:p w14:paraId="6010F748" w14:textId="77777777" w:rsidR="0027733A" w:rsidRDefault="0027733A" w:rsidP="0027733A">
      <w:pPr>
        <w:pStyle w:val="a8"/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Данная примерная учебная программа рассчитана на </w:t>
      </w:r>
      <w:r w:rsidRPr="0027733A">
        <w:rPr>
          <w:rFonts w:ascii="Times New Roman" w:hAnsi="Times New Roman"/>
        </w:rPr>
        <w:t>136</w:t>
      </w:r>
      <w:r>
        <w:rPr>
          <w:rFonts w:ascii="Times New Roman" w:hAnsi="Times New Roman"/>
        </w:rPr>
        <w:t xml:space="preserve"> часов, в том числе аудиторных </w:t>
      </w:r>
      <w:r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</w:rPr>
        <w:t xml:space="preserve">0 часов. </w:t>
      </w:r>
    </w:p>
    <w:p w14:paraId="05EB733B" w14:textId="77777777" w:rsidR="0027733A" w:rsidRPr="0086584B" w:rsidRDefault="0027733A" w:rsidP="0027733A">
      <w:pPr>
        <w:pStyle w:val="a8"/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Примерное распределение аудиторных часов по видам занятий: лекции – </w:t>
      </w:r>
      <w:r w:rsidR="008233BA">
        <w:rPr>
          <w:rFonts w:ascii="Times New Roman" w:hAnsi="Times New Roman"/>
          <w:lang w:val="ru-RU"/>
        </w:rPr>
        <w:t xml:space="preserve">30 </w:t>
      </w:r>
      <w:r>
        <w:rPr>
          <w:rFonts w:ascii="Times New Roman" w:hAnsi="Times New Roman"/>
        </w:rPr>
        <w:t xml:space="preserve">часов, </w:t>
      </w:r>
      <w:r w:rsidR="008233BA">
        <w:rPr>
          <w:rFonts w:ascii="Times New Roman" w:hAnsi="Times New Roman"/>
          <w:lang w:val="ru-RU"/>
        </w:rPr>
        <w:t>практические</w:t>
      </w:r>
      <w:r>
        <w:rPr>
          <w:rFonts w:ascii="Times New Roman" w:hAnsi="Times New Roman"/>
        </w:rPr>
        <w:t xml:space="preserve"> занятия – 3</w:t>
      </w:r>
      <w:r w:rsidR="008233BA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</w:rPr>
        <w:t xml:space="preserve"> час</w:t>
      </w:r>
      <w:r w:rsidR="008233BA">
        <w:rPr>
          <w:rFonts w:ascii="Times New Roman" w:hAnsi="Times New Roman"/>
          <w:lang w:val="ru-RU"/>
        </w:rPr>
        <w:t>ов</w:t>
      </w:r>
      <w:r>
        <w:rPr>
          <w:rFonts w:ascii="Times New Roman" w:hAnsi="Times New Roman"/>
        </w:rPr>
        <w:t>. Рекомендуемая форма промежуточной аттестации – экзамен.</w:t>
      </w:r>
    </w:p>
    <w:p w14:paraId="34B04B64" w14:textId="77777777" w:rsidR="0027733A" w:rsidRDefault="0027733A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</w:p>
    <w:p w14:paraId="6A491491" w14:textId="77777777" w:rsidR="004E7279" w:rsidRDefault="00060C47">
      <w:pPr>
        <w:jc w:val="left"/>
      </w:pPr>
      <w:bookmarkStart w:id="2" w:name="_heading=h.qzgbtlti9i4c" w:colFirst="0" w:colLast="0"/>
      <w:bookmarkEnd w:id="2"/>
      <w:r>
        <w:br w:type="page"/>
      </w:r>
    </w:p>
    <w:p w14:paraId="10A6E555" w14:textId="77777777" w:rsidR="00B905AF" w:rsidRDefault="00B905AF" w:rsidP="00B905AF">
      <w:pPr>
        <w:ind w:firstLine="567"/>
        <w:jc w:val="center"/>
        <w:rPr>
          <w:b/>
        </w:rPr>
      </w:pPr>
      <w:r w:rsidRPr="00995400">
        <w:rPr>
          <w:b/>
        </w:rPr>
        <w:lastRenderedPageBreak/>
        <w:t>ПРИМЕРНЫЙ ТЕМАТИЧЕСКИЙ ПЛАН</w:t>
      </w:r>
    </w:p>
    <w:p w14:paraId="6DB89B82" w14:textId="77777777" w:rsidR="00B905AF" w:rsidRDefault="00B905AF" w:rsidP="00B905A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color w:val="000000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EA98B19" wp14:editId="094A20D7">
                <wp:simplePos x="0" y="0"/>
                <wp:positionH relativeFrom="page">
                  <wp:posOffset>10097453</wp:posOffset>
                </wp:positionH>
                <wp:positionV relativeFrom="margin">
                  <wp:align>center</wp:align>
                </wp:positionV>
                <wp:extent cx="369525" cy="45952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5121000" y="3600000"/>
                          <a:ext cx="45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2DF41E" w14:textId="77777777" w:rsidR="00B905AF" w:rsidRDefault="00B905AF" w:rsidP="00B905AF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A98B19" id="Прямоугольник 6" o:spid="_x0000_s1026" style="position:absolute;left:0;text-align:left;margin-left:795.1pt;margin-top:0;width:29.1pt;height:36.2pt;rotation:90;z-index:251661312;visibility:visible;mso-wrap-style:square;mso-wrap-distance-left:9pt;mso-wrap-distance-top:0;mso-wrap-distance-right:9pt;mso-wrap-distance-bottom:0;mso-position-horizontal:absolute;mso-position-horizontal-relative:page;mso-position-vertical:center;mso-position-vertical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" filled="f" stroked="f">
                <v:textbox inset="0,0,0,0">
                  <w:txbxContent>
                    <w:p w14:paraId="782DF41E" w14:textId="77777777" w:rsidR="00B905AF" w:rsidRDefault="00B905AF" w:rsidP="00B905AF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tbl>
      <w:tblPr>
        <w:tblStyle w:val="afd"/>
        <w:tblW w:w="991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"/>
        <w:gridCol w:w="5062"/>
        <w:gridCol w:w="1134"/>
        <w:gridCol w:w="1560"/>
        <w:gridCol w:w="1124"/>
      </w:tblGrid>
      <w:tr w:rsidR="00B905AF" w14:paraId="58DA0835" w14:textId="77777777" w:rsidTr="00C60AA2">
        <w:tc>
          <w:tcPr>
            <w:tcW w:w="1034" w:type="dxa"/>
            <w:vMerge w:val="restart"/>
          </w:tcPr>
          <w:p w14:paraId="5E32BBD1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 xml:space="preserve">Номер </w:t>
            </w:r>
            <w:r w:rsidR="00E51ED9">
              <w:rPr>
                <w:sz w:val="24"/>
                <w:szCs w:val="24"/>
                <w:lang w:val="ru-RU"/>
              </w:rPr>
              <w:t xml:space="preserve">раздела, </w:t>
            </w:r>
            <w:r w:rsidRPr="00E403F5">
              <w:rPr>
                <w:sz w:val="24"/>
                <w:szCs w:val="24"/>
              </w:rPr>
              <w:t>темы</w:t>
            </w:r>
          </w:p>
        </w:tc>
        <w:tc>
          <w:tcPr>
            <w:tcW w:w="5062" w:type="dxa"/>
            <w:vMerge w:val="restart"/>
            <w:vAlign w:val="center"/>
          </w:tcPr>
          <w:p w14:paraId="5B5C28DA" w14:textId="77777777" w:rsidR="00B905AF" w:rsidRPr="00E403F5" w:rsidRDefault="00B905AF" w:rsidP="00E51ED9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Название раздела, темы</w:t>
            </w:r>
          </w:p>
        </w:tc>
        <w:tc>
          <w:tcPr>
            <w:tcW w:w="3818" w:type="dxa"/>
            <w:gridSpan w:val="3"/>
          </w:tcPr>
          <w:p w14:paraId="79980A8F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Количество аудиторных часов</w:t>
            </w:r>
          </w:p>
        </w:tc>
      </w:tr>
      <w:tr w:rsidR="00B905AF" w14:paraId="27E98FC8" w14:textId="77777777" w:rsidTr="00C60AA2">
        <w:trPr>
          <w:cantSplit/>
          <w:trHeight w:val="874"/>
        </w:trPr>
        <w:tc>
          <w:tcPr>
            <w:tcW w:w="1034" w:type="dxa"/>
            <w:vMerge/>
          </w:tcPr>
          <w:p w14:paraId="3F79C7A0" w14:textId="77777777" w:rsidR="00B905AF" w:rsidRPr="00E403F5" w:rsidRDefault="00B905AF" w:rsidP="00780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062" w:type="dxa"/>
            <w:vMerge/>
            <w:vAlign w:val="center"/>
          </w:tcPr>
          <w:p w14:paraId="3DEC0DF5" w14:textId="77777777" w:rsidR="00B905AF" w:rsidRPr="00E403F5" w:rsidRDefault="00B905AF" w:rsidP="00780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E038C3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Лекции</w:t>
            </w:r>
          </w:p>
        </w:tc>
        <w:tc>
          <w:tcPr>
            <w:tcW w:w="1560" w:type="dxa"/>
            <w:vAlign w:val="center"/>
          </w:tcPr>
          <w:p w14:paraId="6BEE52A0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Практические</w:t>
            </w:r>
          </w:p>
          <w:p w14:paraId="30E4B066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занятия</w:t>
            </w:r>
          </w:p>
        </w:tc>
        <w:tc>
          <w:tcPr>
            <w:tcW w:w="1124" w:type="dxa"/>
            <w:vAlign w:val="center"/>
          </w:tcPr>
          <w:p w14:paraId="504FFEAA" w14:textId="77777777" w:rsidR="00B905AF" w:rsidRPr="00E52B7C" w:rsidRDefault="00B905AF" w:rsidP="00780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2100" w:firstLine="2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Всего</w:t>
            </w:r>
          </w:p>
        </w:tc>
      </w:tr>
      <w:tr w:rsidR="00B905AF" w14:paraId="1B4E03F5" w14:textId="77777777" w:rsidTr="00C60AA2">
        <w:trPr>
          <w:trHeight w:val="283"/>
        </w:trPr>
        <w:tc>
          <w:tcPr>
            <w:tcW w:w="1034" w:type="dxa"/>
          </w:tcPr>
          <w:p w14:paraId="463DC532" w14:textId="77777777" w:rsidR="00B905AF" w:rsidRPr="00E403F5" w:rsidRDefault="00E51ED9" w:rsidP="00E51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Раздел </w:t>
            </w:r>
            <w:r w:rsidR="00B905AF" w:rsidRPr="00E403F5">
              <w:rPr>
                <w:sz w:val="24"/>
                <w:szCs w:val="24"/>
              </w:rPr>
              <w:t>1.</w:t>
            </w:r>
          </w:p>
        </w:tc>
        <w:tc>
          <w:tcPr>
            <w:tcW w:w="5062" w:type="dxa"/>
          </w:tcPr>
          <w:p w14:paraId="4AC2EB53" w14:textId="77777777" w:rsidR="00B905AF" w:rsidRPr="00E403F5" w:rsidRDefault="00B905AF" w:rsidP="00E51ED9">
            <w:pPr>
              <w:ind w:left="113"/>
              <w:rPr>
                <w:sz w:val="24"/>
                <w:szCs w:val="24"/>
                <w:highlight w:val="yellow"/>
              </w:rPr>
            </w:pPr>
            <w:r w:rsidRPr="00E403F5">
              <w:rPr>
                <w:sz w:val="24"/>
                <w:szCs w:val="24"/>
              </w:rPr>
              <w:t>Производственный процесс</w:t>
            </w:r>
          </w:p>
        </w:tc>
        <w:tc>
          <w:tcPr>
            <w:tcW w:w="1134" w:type="dxa"/>
          </w:tcPr>
          <w:p w14:paraId="32CAB907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</w:tcPr>
          <w:p w14:paraId="26290E45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4" w:type="dxa"/>
          </w:tcPr>
          <w:p w14:paraId="101546E9" w14:textId="77777777" w:rsidR="00B905AF" w:rsidRPr="00F96CA3" w:rsidRDefault="00B905AF" w:rsidP="0078022A">
            <w:pPr>
              <w:ind w:left="-2100" w:firstLine="2212"/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B905AF" w14:paraId="58909683" w14:textId="77777777" w:rsidTr="00C60AA2">
        <w:tc>
          <w:tcPr>
            <w:tcW w:w="1034" w:type="dxa"/>
          </w:tcPr>
          <w:p w14:paraId="1AFA8108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Тема </w:t>
            </w:r>
            <w:r w:rsidR="00B905AF" w:rsidRPr="00E403F5">
              <w:rPr>
                <w:sz w:val="24"/>
                <w:szCs w:val="24"/>
              </w:rPr>
              <w:t>1.1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1734DE22" w14:textId="77777777" w:rsidR="00B905AF" w:rsidRPr="00E403F5" w:rsidRDefault="00B905AF" w:rsidP="00E51E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2"/>
                <w:tab w:val="left" w:pos="5007"/>
                <w:tab w:val="left" w:pos="6017"/>
              </w:tabs>
              <w:ind w:left="113"/>
              <w:rPr>
                <w:color w:val="000000"/>
                <w:sz w:val="24"/>
                <w:szCs w:val="24"/>
              </w:rPr>
            </w:pPr>
            <w:r w:rsidRPr="00E403F5">
              <w:rPr>
                <w:color w:val="000000"/>
                <w:sz w:val="24"/>
                <w:szCs w:val="24"/>
              </w:rPr>
              <w:t>Введение. Организационно-экономические основы деятельности геодезического производства (ГП)</w:t>
            </w:r>
          </w:p>
        </w:tc>
        <w:tc>
          <w:tcPr>
            <w:tcW w:w="1134" w:type="dxa"/>
          </w:tcPr>
          <w:p w14:paraId="623A8A1A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AD0F9C8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14:paraId="3E0B74E7" w14:textId="77777777" w:rsidR="00B905AF" w:rsidRPr="003C1184" w:rsidRDefault="00AF7D5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B905AF" w14:paraId="092A272A" w14:textId="77777777" w:rsidTr="00C60AA2">
        <w:tc>
          <w:tcPr>
            <w:tcW w:w="1034" w:type="dxa"/>
          </w:tcPr>
          <w:p w14:paraId="3DEAFC34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Тема </w:t>
            </w:r>
            <w:r w:rsidR="00B905AF" w:rsidRPr="00E403F5">
              <w:rPr>
                <w:sz w:val="24"/>
                <w:szCs w:val="24"/>
              </w:rPr>
              <w:t>1.2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7ADA1DD8" w14:textId="77777777" w:rsidR="00B905AF" w:rsidRPr="00E403F5" w:rsidRDefault="00B905AF" w:rsidP="00E51E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7"/>
                <w:tab w:val="left" w:pos="2057"/>
                <w:tab w:val="left" w:pos="3184"/>
                <w:tab w:val="left" w:pos="4724"/>
              </w:tabs>
              <w:ind w:left="113"/>
              <w:rPr>
                <w:color w:val="000000"/>
                <w:sz w:val="24"/>
                <w:szCs w:val="24"/>
              </w:rPr>
            </w:pPr>
            <w:r w:rsidRPr="00E403F5">
              <w:rPr>
                <w:color w:val="000000"/>
                <w:sz w:val="24"/>
                <w:szCs w:val="24"/>
              </w:rPr>
              <w:t>Принципы и методы управления топографо-геодезическим производством</w:t>
            </w:r>
          </w:p>
        </w:tc>
        <w:tc>
          <w:tcPr>
            <w:tcW w:w="1134" w:type="dxa"/>
          </w:tcPr>
          <w:p w14:paraId="1CB7E833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653A266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14:paraId="618A13E5" w14:textId="77777777" w:rsidR="00B905AF" w:rsidRPr="00B00EED" w:rsidRDefault="00AF7D5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B905AF" w14:paraId="1298F696" w14:textId="77777777" w:rsidTr="00C60AA2">
        <w:tc>
          <w:tcPr>
            <w:tcW w:w="1034" w:type="dxa"/>
          </w:tcPr>
          <w:p w14:paraId="312D2A1C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Тема </w:t>
            </w:r>
            <w:r w:rsidR="00B905AF" w:rsidRPr="00E403F5">
              <w:rPr>
                <w:sz w:val="24"/>
                <w:szCs w:val="24"/>
              </w:rPr>
              <w:t>1.3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2CB54253" w14:textId="77777777" w:rsidR="00B905AF" w:rsidRPr="00E403F5" w:rsidRDefault="00B905AF" w:rsidP="00E51E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4"/>
                <w:szCs w:val="24"/>
                <w:highlight w:val="yellow"/>
              </w:rPr>
            </w:pPr>
            <w:r w:rsidRPr="00E403F5">
              <w:rPr>
                <w:color w:val="000000"/>
                <w:sz w:val="24"/>
                <w:szCs w:val="24"/>
              </w:rPr>
              <w:t>Предприятие. Организационно-правовые формы функционирования предприятий</w:t>
            </w:r>
          </w:p>
        </w:tc>
        <w:tc>
          <w:tcPr>
            <w:tcW w:w="1134" w:type="dxa"/>
          </w:tcPr>
          <w:p w14:paraId="40BE2EF0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B1B7D49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14:paraId="48A23A07" w14:textId="77777777" w:rsidR="00B905AF" w:rsidRPr="00B00EED" w:rsidRDefault="00AF7D5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B905AF" w14:paraId="5F8AE61B" w14:textId="77777777" w:rsidTr="00C60AA2">
        <w:tc>
          <w:tcPr>
            <w:tcW w:w="1034" w:type="dxa"/>
          </w:tcPr>
          <w:p w14:paraId="11389C61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</w:t>
            </w:r>
            <w:r w:rsidRPr="00E403F5">
              <w:rPr>
                <w:b/>
                <w:bCs/>
                <w:sz w:val="24"/>
                <w:szCs w:val="24"/>
              </w:rPr>
              <w:t xml:space="preserve"> </w:t>
            </w:r>
            <w:r w:rsidR="00B905AF" w:rsidRPr="00E51ED9">
              <w:rPr>
                <w:bCs/>
                <w:sz w:val="24"/>
                <w:szCs w:val="24"/>
              </w:rPr>
              <w:t>2</w:t>
            </w:r>
            <w:r w:rsidR="00C60AA2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43D3FE71" w14:textId="77777777" w:rsidR="00B905AF" w:rsidRPr="00B00EED" w:rsidRDefault="00B905AF" w:rsidP="00E51ED9">
            <w:pPr>
              <w:ind w:left="113"/>
              <w:rPr>
                <w:sz w:val="24"/>
                <w:szCs w:val="24"/>
                <w:highlight w:val="yellow"/>
              </w:rPr>
            </w:pPr>
            <w:r w:rsidRPr="00B00EED">
              <w:rPr>
                <w:bCs/>
                <w:sz w:val="24"/>
                <w:szCs w:val="24"/>
              </w:rPr>
              <w:t>Производственный потенциал предприятия</w:t>
            </w:r>
          </w:p>
        </w:tc>
        <w:tc>
          <w:tcPr>
            <w:tcW w:w="1134" w:type="dxa"/>
          </w:tcPr>
          <w:p w14:paraId="36D520A6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560" w:type="dxa"/>
          </w:tcPr>
          <w:p w14:paraId="295253DA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124" w:type="dxa"/>
          </w:tcPr>
          <w:p w14:paraId="566799FA" w14:textId="77777777" w:rsidR="00B905AF" w:rsidRPr="00F96CA3" w:rsidRDefault="00B905AF" w:rsidP="0078022A">
            <w:pPr>
              <w:ind w:left="28"/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24</w:t>
            </w:r>
          </w:p>
        </w:tc>
      </w:tr>
      <w:tr w:rsidR="00B905AF" w14:paraId="3D92A262" w14:textId="77777777" w:rsidTr="00C60AA2">
        <w:tc>
          <w:tcPr>
            <w:tcW w:w="1034" w:type="dxa"/>
          </w:tcPr>
          <w:p w14:paraId="6EAA954A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2.1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212E1EE9" w14:textId="77777777" w:rsidR="00B905AF" w:rsidRPr="00E403F5" w:rsidRDefault="00B905AF" w:rsidP="00E51ED9">
            <w:pPr>
              <w:ind w:left="113"/>
              <w:rPr>
                <w:sz w:val="24"/>
                <w:szCs w:val="24"/>
                <w:highlight w:val="yellow"/>
              </w:rPr>
            </w:pPr>
            <w:r w:rsidRPr="00E403F5">
              <w:rPr>
                <w:sz w:val="24"/>
                <w:szCs w:val="24"/>
              </w:rPr>
              <w:t>Основные производственные фонды геодезии</w:t>
            </w:r>
          </w:p>
        </w:tc>
        <w:tc>
          <w:tcPr>
            <w:tcW w:w="1134" w:type="dxa"/>
          </w:tcPr>
          <w:p w14:paraId="0164A132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C88B8C2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7424A9CA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6EC6EB53" w14:textId="77777777" w:rsidTr="00C60AA2">
        <w:tc>
          <w:tcPr>
            <w:tcW w:w="1034" w:type="dxa"/>
          </w:tcPr>
          <w:p w14:paraId="3D6C4C5D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2.2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7EBA5F8D" w14:textId="77777777" w:rsidR="00B905AF" w:rsidRPr="00E403F5" w:rsidRDefault="00B905AF" w:rsidP="00E51ED9">
            <w:pPr>
              <w:tabs>
                <w:tab w:val="left" w:pos="3749"/>
              </w:tabs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Воспроизводство основных производственных фондов</w:t>
            </w:r>
          </w:p>
        </w:tc>
        <w:tc>
          <w:tcPr>
            <w:tcW w:w="1134" w:type="dxa"/>
          </w:tcPr>
          <w:p w14:paraId="4EF0A746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14DF66F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26F3B72C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1A4D1F96" w14:textId="77777777" w:rsidTr="00C60AA2">
        <w:tc>
          <w:tcPr>
            <w:tcW w:w="1034" w:type="dxa"/>
          </w:tcPr>
          <w:p w14:paraId="603EBA69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2.3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61823BEA" w14:textId="77777777" w:rsidR="00B905AF" w:rsidRPr="00E403F5" w:rsidRDefault="00B905AF" w:rsidP="00E51ED9">
            <w:pPr>
              <w:tabs>
                <w:tab w:val="left" w:pos="3749"/>
              </w:tabs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Оборотные фонды геодезии</w:t>
            </w:r>
          </w:p>
        </w:tc>
        <w:tc>
          <w:tcPr>
            <w:tcW w:w="1134" w:type="dxa"/>
          </w:tcPr>
          <w:p w14:paraId="5C415DD1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2B904A6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1EF43976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6081349C" w14:textId="77777777" w:rsidTr="00C60AA2">
        <w:tc>
          <w:tcPr>
            <w:tcW w:w="1034" w:type="dxa"/>
          </w:tcPr>
          <w:p w14:paraId="1BC18E6B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2.4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6B8158F0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Кадры в геодезии</w:t>
            </w:r>
          </w:p>
        </w:tc>
        <w:tc>
          <w:tcPr>
            <w:tcW w:w="1134" w:type="dxa"/>
          </w:tcPr>
          <w:p w14:paraId="5C3DE69F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DC55048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25A5B0ED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6410F07A" w14:textId="77777777" w:rsidTr="00C60AA2">
        <w:tc>
          <w:tcPr>
            <w:tcW w:w="1034" w:type="dxa"/>
          </w:tcPr>
          <w:p w14:paraId="57CC2D92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2.5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4EFD1F44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Производительность труда и ее показатели в геодезии</w:t>
            </w:r>
          </w:p>
        </w:tc>
        <w:tc>
          <w:tcPr>
            <w:tcW w:w="1134" w:type="dxa"/>
          </w:tcPr>
          <w:p w14:paraId="5FA55CC0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5E424EA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7C6905D0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3662C15E" w14:textId="77777777" w:rsidTr="00C60AA2">
        <w:tc>
          <w:tcPr>
            <w:tcW w:w="1034" w:type="dxa"/>
          </w:tcPr>
          <w:p w14:paraId="78E65228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2.6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36EAC091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Заработная плата в организациях геодезии</w:t>
            </w:r>
          </w:p>
        </w:tc>
        <w:tc>
          <w:tcPr>
            <w:tcW w:w="1134" w:type="dxa"/>
          </w:tcPr>
          <w:p w14:paraId="66EA5437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6AD9E24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0D98B4F5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69F4C73A" w14:textId="77777777" w:rsidTr="00C60AA2">
        <w:tc>
          <w:tcPr>
            <w:tcW w:w="1034" w:type="dxa"/>
          </w:tcPr>
          <w:p w14:paraId="05A10CFE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3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0E7C1796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Основные  экономические показатели в геодезии</w:t>
            </w:r>
          </w:p>
        </w:tc>
        <w:tc>
          <w:tcPr>
            <w:tcW w:w="1134" w:type="dxa"/>
          </w:tcPr>
          <w:p w14:paraId="49A18885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</w:tcPr>
          <w:p w14:paraId="54FF248A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124" w:type="dxa"/>
          </w:tcPr>
          <w:p w14:paraId="5B29B43F" w14:textId="77777777" w:rsidR="00B905AF" w:rsidRPr="00F96CA3" w:rsidRDefault="00B905AF" w:rsidP="0078022A">
            <w:pPr>
              <w:ind w:left="28"/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10</w:t>
            </w:r>
          </w:p>
        </w:tc>
      </w:tr>
      <w:tr w:rsidR="00B905AF" w14:paraId="08D2C1EC" w14:textId="77777777" w:rsidTr="00C60AA2">
        <w:tc>
          <w:tcPr>
            <w:tcW w:w="1034" w:type="dxa"/>
          </w:tcPr>
          <w:p w14:paraId="6E8BDCF3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3.1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06A8512A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Себестоимость геодезических работ</w:t>
            </w:r>
          </w:p>
        </w:tc>
        <w:tc>
          <w:tcPr>
            <w:tcW w:w="1134" w:type="dxa"/>
          </w:tcPr>
          <w:p w14:paraId="023E678B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F16E436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1C3DC59C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62752423" w14:textId="77777777" w:rsidTr="00C60AA2">
        <w:tc>
          <w:tcPr>
            <w:tcW w:w="1034" w:type="dxa"/>
          </w:tcPr>
          <w:p w14:paraId="186642D1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3.2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261E1BBA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Формирование конечных результатов хозяйственной деятельности предприятия</w:t>
            </w:r>
          </w:p>
        </w:tc>
        <w:tc>
          <w:tcPr>
            <w:tcW w:w="1134" w:type="dxa"/>
          </w:tcPr>
          <w:p w14:paraId="6C1A7334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DC27A6A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24" w:type="dxa"/>
          </w:tcPr>
          <w:p w14:paraId="38DF1D55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B905AF" w14:paraId="6B68EA53" w14:textId="77777777" w:rsidTr="00C60AA2">
        <w:tc>
          <w:tcPr>
            <w:tcW w:w="1034" w:type="dxa"/>
          </w:tcPr>
          <w:p w14:paraId="42F83FE3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4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48B7B3E4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Функционирование предприятия</w:t>
            </w:r>
          </w:p>
        </w:tc>
        <w:tc>
          <w:tcPr>
            <w:tcW w:w="1134" w:type="dxa"/>
          </w:tcPr>
          <w:p w14:paraId="4A7D1628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560" w:type="dxa"/>
          </w:tcPr>
          <w:p w14:paraId="3BC7DEB0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124" w:type="dxa"/>
          </w:tcPr>
          <w:p w14:paraId="7DB6DDD3" w14:textId="77777777" w:rsidR="00B905AF" w:rsidRPr="00F96CA3" w:rsidRDefault="00B905AF" w:rsidP="0078022A">
            <w:pPr>
              <w:ind w:left="28"/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20</w:t>
            </w:r>
          </w:p>
        </w:tc>
      </w:tr>
      <w:tr w:rsidR="00B905AF" w14:paraId="42883919" w14:textId="77777777" w:rsidTr="00C60AA2">
        <w:tc>
          <w:tcPr>
            <w:tcW w:w="1034" w:type="dxa"/>
          </w:tcPr>
          <w:p w14:paraId="32F269F7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4.1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18D7ED4B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Основы ценообразования. Определение стоимости работ.</w:t>
            </w:r>
          </w:p>
        </w:tc>
        <w:tc>
          <w:tcPr>
            <w:tcW w:w="1134" w:type="dxa"/>
          </w:tcPr>
          <w:p w14:paraId="2EB71171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024E28F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62145EDD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02B2812F" w14:textId="77777777" w:rsidTr="00C60AA2">
        <w:tc>
          <w:tcPr>
            <w:tcW w:w="1034" w:type="dxa"/>
          </w:tcPr>
          <w:p w14:paraId="7F0354BC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4.2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3DD6BCA3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Основы налогообложения.</w:t>
            </w:r>
          </w:p>
        </w:tc>
        <w:tc>
          <w:tcPr>
            <w:tcW w:w="1134" w:type="dxa"/>
          </w:tcPr>
          <w:p w14:paraId="720F9B4B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BC58388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24" w:type="dxa"/>
          </w:tcPr>
          <w:p w14:paraId="4353D8D7" w14:textId="77777777" w:rsidR="00B905AF" w:rsidRPr="00E51ED9" w:rsidRDefault="00E51ED9" w:rsidP="0078022A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B905AF" w14:paraId="398BF55B" w14:textId="77777777" w:rsidTr="00C60AA2">
        <w:tc>
          <w:tcPr>
            <w:tcW w:w="1034" w:type="dxa"/>
          </w:tcPr>
          <w:p w14:paraId="151289B8" w14:textId="77777777" w:rsidR="00B905AF" w:rsidRPr="00C60AA2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4.3</w:t>
            </w:r>
            <w:r w:rsidR="00C60AA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062" w:type="dxa"/>
          </w:tcPr>
          <w:p w14:paraId="033A20AE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Планирование и прогнозирование на предприятии</w:t>
            </w:r>
          </w:p>
        </w:tc>
        <w:tc>
          <w:tcPr>
            <w:tcW w:w="1134" w:type="dxa"/>
          </w:tcPr>
          <w:p w14:paraId="68046C9B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CC75566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24" w:type="dxa"/>
          </w:tcPr>
          <w:p w14:paraId="5623E16D" w14:textId="77777777" w:rsidR="00B905AF" w:rsidRPr="00E51ED9" w:rsidRDefault="00E51ED9" w:rsidP="00E51ED9">
            <w:pPr>
              <w:ind w:left="-2100" w:firstLine="2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B905AF" w14:paraId="4773314E" w14:textId="77777777" w:rsidTr="00C60AA2">
        <w:tc>
          <w:tcPr>
            <w:tcW w:w="1034" w:type="dxa"/>
          </w:tcPr>
          <w:p w14:paraId="495066F8" w14:textId="77777777" w:rsidR="00B905AF" w:rsidRPr="00E403F5" w:rsidRDefault="00E51ED9" w:rsidP="007802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  <w:r w:rsidRPr="00E403F5">
              <w:rPr>
                <w:sz w:val="24"/>
                <w:szCs w:val="24"/>
              </w:rPr>
              <w:t xml:space="preserve"> </w:t>
            </w:r>
            <w:r w:rsidR="00B905AF" w:rsidRPr="00E403F5">
              <w:rPr>
                <w:sz w:val="24"/>
                <w:szCs w:val="24"/>
              </w:rPr>
              <w:t>4.4.</w:t>
            </w:r>
          </w:p>
        </w:tc>
        <w:tc>
          <w:tcPr>
            <w:tcW w:w="5062" w:type="dxa"/>
          </w:tcPr>
          <w:p w14:paraId="2C8B19CD" w14:textId="77777777" w:rsidR="00B905AF" w:rsidRPr="00E403F5" w:rsidRDefault="00B905AF" w:rsidP="00E51ED9">
            <w:pPr>
              <w:ind w:left="113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Анализ производственно-хозяйственной деятельности</w:t>
            </w:r>
          </w:p>
        </w:tc>
        <w:tc>
          <w:tcPr>
            <w:tcW w:w="1134" w:type="dxa"/>
          </w:tcPr>
          <w:p w14:paraId="6F69A1EA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  <w:r w:rsidRPr="00E403F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275830C" w14:textId="77777777" w:rsidR="00B905AF" w:rsidRPr="00E51ED9" w:rsidRDefault="00E51ED9" w:rsidP="0078022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24" w:type="dxa"/>
          </w:tcPr>
          <w:p w14:paraId="313132B6" w14:textId="77777777" w:rsidR="00B905AF" w:rsidRPr="00E51ED9" w:rsidRDefault="00E51ED9" w:rsidP="00E51ED9">
            <w:pPr>
              <w:ind w:left="-2100" w:firstLine="22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B905AF" w14:paraId="0C4BABF3" w14:textId="77777777" w:rsidTr="00C60AA2">
        <w:tc>
          <w:tcPr>
            <w:tcW w:w="1034" w:type="dxa"/>
          </w:tcPr>
          <w:p w14:paraId="2937583A" w14:textId="77777777" w:rsidR="00B905AF" w:rsidRDefault="00B905AF" w:rsidP="0078022A">
            <w:pPr>
              <w:jc w:val="center"/>
              <w:rPr>
                <w:sz w:val="24"/>
                <w:szCs w:val="24"/>
              </w:rPr>
            </w:pPr>
          </w:p>
          <w:p w14:paraId="4B406935" w14:textId="77777777" w:rsidR="00B905AF" w:rsidRPr="00E403F5" w:rsidRDefault="00B905AF" w:rsidP="0078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2" w:type="dxa"/>
          </w:tcPr>
          <w:p w14:paraId="011102AE" w14:textId="77777777" w:rsidR="00B905AF" w:rsidRPr="003C1184" w:rsidRDefault="00B905AF" w:rsidP="00780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righ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34" w:type="dxa"/>
          </w:tcPr>
          <w:p w14:paraId="04A07A52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</w:rPr>
            </w:pPr>
            <w:r w:rsidRPr="00F96CA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1B815C9B" w14:textId="77777777" w:rsidR="00B905AF" w:rsidRPr="00F96CA3" w:rsidRDefault="00B905AF" w:rsidP="0078022A">
            <w:pPr>
              <w:jc w:val="center"/>
              <w:rPr>
                <w:b/>
                <w:sz w:val="24"/>
                <w:szCs w:val="24"/>
              </w:rPr>
            </w:pPr>
            <w:r w:rsidRPr="00F96CA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24" w:type="dxa"/>
          </w:tcPr>
          <w:p w14:paraId="4CCA69DA" w14:textId="77777777" w:rsidR="00B905AF" w:rsidRPr="00F96CA3" w:rsidRDefault="00B905AF" w:rsidP="0078022A">
            <w:pPr>
              <w:ind w:left="28" w:hanging="28"/>
              <w:jc w:val="center"/>
              <w:rPr>
                <w:b/>
                <w:sz w:val="24"/>
                <w:szCs w:val="24"/>
                <w:lang w:val="ru-RU"/>
              </w:rPr>
            </w:pPr>
            <w:r w:rsidRPr="00F96CA3">
              <w:rPr>
                <w:b/>
                <w:sz w:val="24"/>
                <w:szCs w:val="24"/>
                <w:lang w:val="ru-RU"/>
              </w:rPr>
              <w:t>60</w:t>
            </w:r>
          </w:p>
        </w:tc>
      </w:tr>
    </w:tbl>
    <w:p w14:paraId="4E1039AE" w14:textId="77777777" w:rsidR="00B905AF" w:rsidRDefault="00B905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  <w:sectPr w:rsidR="00B905AF" w:rsidSect="00AA1E48">
          <w:headerReference w:type="default" r:id="rId9"/>
          <w:headerReference w:type="first" r:id="rId10"/>
          <w:pgSz w:w="11906" w:h="16838"/>
          <w:pgMar w:top="1134" w:right="707" w:bottom="1134" w:left="1701" w:header="709" w:footer="567" w:gutter="0"/>
          <w:cols w:space="720"/>
          <w:titlePg/>
          <w:docGrid w:linePitch="381"/>
        </w:sectPr>
      </w:pPr>
    </w:p>
    <w:p w14:paraId="5F81AF16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СОДЕРЖАНИЕ УЧЕБНОГО МАТЕРИАЛА</w:t>
      </w:r>
    </w:p>
    <w:p w14:paraId="0D26C7E5" w14:textId="77777777" w:rsidR="004E7279" w:rsidRDefault="004E72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23CF5B0F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="0084701B">
        <w:rPr>
          <w:b/>
          <w:bCs/>
          <w:color w:val="000000"/>
          <w:lang w:val="ru-RU"/>
        </w:rPr>
        <w:t>1</w:t>
      </w:r>
      <w:r>
        <w:rPr>
          <w:b/>
          <w:bCs/>
          <w:color w:val="000000"/>
        </w:rPr>
        <w:t>. Производственный процесс</w:t>
      </w:r>
    </w:p>
    <w:p w14:paraId="64E51122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1.1. Введение. Организационно-экономические основы деятельности геодезического производства (ГП)</w:t>
      </w:r>
    </w:p>
    <w:p w14:paraId="42CF3884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Организационно-экономические особенности ГП: специфический характер труда, наличие организационно-ликвидационных работ, полевых и камеральных работ, длительный цикл производства. Виды продукции и область их применения.</w:t>
      </w:r>
    </w:p>
    <w:p w14:paraId="22B800C3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1.2. Принципы и методы управления топографо-геодезическим производством</w:t>
      </w:r>
    </w:p>
    <w:p w14:paraId="08020665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Значение картографо-геодезического обеспечения в современное время. Законодательные основы геодезической и картографической деятельности в Республике Беларусь. Система республиканских предприятий, обеспечивающих выполнение государственных функций по оказанию государственных услуг в сфере геодезической и картографической деятельности. Организационная структура управления топографо- геодезического производства. Мероприятия по совершенствованию управления.</w:t>
      </w:r>
    </w:p>
    <w:p w14:paraId="50BC0417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1.3. Предприятие. Организационно-правовые формы функционирования предприятий</w:t>
      </w:r>
    </w:p>
    <w:p w14:paraId="57F5D76C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Определение понятия предприятия. Цель и задачи деятельности предприятия. Классификация предприятий. Организационно-правовые формы предприятий. Классификация предприятий по формам собственности, хозяйствования, отраслевой принадлежности, размерам, типам управления. Классификация предприятий по видам объединений.</w:t>
      </w:r>
    </w:p>
    <w:p w14:paraId="0D5627C0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="0084701B">
        <w:rPr>
          <w:b/>
          <w:bCs/>
          <w:color w:val="000000"/>
          <w:lang w:val="ru-RU"/>
        </w:rPr>
        <w:t>2</w:t>
      </w:r>
      <w:r>
        <w:rPr>
          <w:b/>
          <w:bCs/>
          <w:color w:val="000000"/>
        </w:rPr>
        <w:t>. Производственный потенциал предприятия</w:t>
      </w:r>
    </w:p>
    <w:p w14:paraId="3D3F983D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2.1. Основные производственные фонды геодезии</w:t>
      </w:r>
    </w:p>
    <w:p w14:paraId="4BC02B6F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Понятие основного капитала, основных фондов, основных средств. Состав и структура основных средств, их классификация. Износ основных средств и его виды. Амортизация основных средств. Способы начисления амортизации.</w:t>
      </w:r>
    </w:p>
    <w:p w14:paraId="264F21E9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2.2. Воспроизводство основных производственных фондов</w:t>
      </w:r>
    </w:p>
    <w:p w14:paraId="44D4A04A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Учет и оценка основных производственных фондов. Показатели использования основных производственных фондов. Основные факторы и направления улучшения использования основных средств.</w:t>
      </w:r>
    </w:p>
    <w:p w14:paraId="2C161D03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2.3. Оборотные фонды геодезии</w:t>
      </w:r>
    </w:p>
    <w:p w14:paraId="6763C5AB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 xml:space="preserve">Понятие оборотного капитала, оборотных средств предприятия. Их состав, структура, классификация. Показатели уровня эффективности </w:t>
      </w:r>
      <w:r>
        <w:rPr>
          <w:color w:val="000000"/>
        </w:rPr>
        <w:lastRenderedPageBreak/>
        <w:t xml:space="preserve">использования оборотных средств. Источники формирования и пополнения оборотных средств. Основные факторы и направления улучшения </w:t>
      </w:r>
      <w:r w:rsidR="00913826">
        <w:rPr>
          <w:color w:val="000000"/>
          <w:lang w:val="ru-RU"/>
        </w:rPr>
        <w:t>использования</w:t>
      </w:r>
      <w:r>
        <w:rPr>
          <w:color w:val="000000"/>
        </w:rPr>
        <w:t xml:space="preserve"> оборотных средств.</w:t>
      </w:r>
    </w:p>
    <w:p w14:paraId="79A31931" w14:textId="77777777" w:rsidR="004E7279" w:rsidRPr="00AA1E48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jc w:val="center"/>
        <w:rPr>
          <w:b/>
          <w:bCs/>
          <w:color w:val="000000"/>
        </w:rPr>
      </w:pPr>
      <w:r w:rsidRPr="00AA1E48">
        <w:rPr>
          <w:b/>
          <w:bCs/>
          <w:color w:val="000000"/>
        </w:rPr>
        <w:t>Тема 2.4. Кадры в геодезии</w:t>
      </w:r>
    </w:p>
    <w:p w14:paraId="010A7879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Понятие персонала предприятия, трудовых ресурсов, кадров, состав и структура. Определение численности персонала предприятия. Основные показатели эффективности использования персонала предприятия. Учет планирование численности персонала.</w:t>
      </w:r>
    </w:p>
    <w:p w14:paraId="09BC5D40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2.5. Производительность труда и ее показатели в геодезии</w:t>
      </w:r>
    </w:p>
    <w:p w14:paraId="1A5228EF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Понятие о производительности труда и экономическое значение ее роста. Показатели производительности труда. Трудоемкость, ее виды и методы определения. Выработка и методы ее определения. Основные факторы и направления улучшения использования персонала предприятия.</w:t>
      </w:r>
    </w:p>
    <w:p w14:paraId="5CF91F25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2.6. Заработная плата в организациях геодезии</w:t>
      </w:r>
    </w:p>
    <w:p w14:paraId="5C2CA71E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Сущность и принципы организации оплаты труда. Формы и системы оплаты труда. Тарифная система Республики Беларусь. Заработная плата и оплата труда. Структура заработной платы. Основные виды дополнительной и компенсирующей оплаты труда. Фонд заработной платы и оплаты труда на предприятии.</w:t>
      </w:r>
    </w:p>
    <w:p w14:paraId="381415CC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="0084701B">
        <w:rPr>
          <w:b/>
          <w:bCs/>
          <w:color w:val="000000"/>
          <w:lang w:val="ru-RU"/>
        </w:rPr>
        <w:t>2</w:t>
      </w:r>
      <w:r>
        <w:rPr>
          <w:b/>
          <w:bCs/>
          <w:color w:val="000000"/>
        </w:rPr>
        <w:t>. Основные экономические показатели в геодезии</w:t>
      </w:r>
    </w:p>
    <w:p w14:paraId="7594FC29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3.1. Себестоимость геодезических работ</w:t>
      </w:r>
    </w:p>
    <w:p w14:paraId="6F9AB4EA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Понятие затрат, издержек и себестоимости работ. Себестоимость продукции, работ и услуг - сущность, виды, показатели. Классификацию затрат по экономическим элементам. Источники, факторы и основные направления снижения себестоимости продукции, работ, услуг и издержек производства.</w:t>
      </w:r>
    </w:p>
    <w:p w14:paraId="1D1B7750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3.2. Формирование конечных результатов хозяйственной деятельности предприятия</w:t>
      </w:r>
    </w:p>
    <w:p w14:paraId="41BCE6BE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Понятие дохода и выручки. Экономическое содержание прибыли, ее роль в эффективном функционировании и развитии предприятия. Виды прибыли. Формирование, распределение и использование прибыли на предприятии. Рентабельность: понятие, виды и методика расчета.</w:t>
      </w:r>
    </w:p>
    <w:p w14:paraId="06ECE716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="000D1637">
        <w:rPr>
          <w:b/>
          <w:bCs/>
          <w:color w:val="000000"/>
          <w:lang w:val="ru-RU"/>
        </w:rPr>
        <w:t>4</w:t>
      </w:r>
      <w:r>
        <w:rPr>
          <w:b/>
          <w:bCs/>
          <w:color w:val="000000"/>
        </w:rPr>
        <w:t xml:space="preserve"> Функционирование предприятия</w:t>
      </w:r>
    </w:p>
    <w:p w14:paraId="4969E539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4.1. Основы ценообразования. Определение стоимости работ</w:t>
      </w:r>
    </w:p>
    <w:p w14:paraId="7E8B9851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Экономическое содержание цены. Факторы, определяющие уровень и динамику цен. Механизмы ценообразования. Виды цен. Методы и особенности формирования цены на геодезические работы.</w:t>
      </w:r>
    </w:p>
    <w:p w14:paraId="4C5F48BF" w14:textId="77777777" w:rsidR="004E7279" w:rsidRPr="00AA1E48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jc w:val="center"/>
        <w:rPr>
          <w:b/>
          <w:bCs/>
          <w:color w:val="000000"/>
          <w:szCs w:val="28"/>
        </w:rPr>
      </w:pPr>
      <w:r w:rsidRPr="00AA1E48">
        <w:rPr>
          <w:b/>
          <w:bCs/>
          <w:color w:val="000000"/>
          <w:szCs w:val="28"/>
        </w:rPr>
        <w:t>Тема 4.2. Основы налогообложения</w:t>
      </w:r>
    </w:p>
    <w:p w14:paraId="7E76A1D2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 xml:space="preserve">Понятие налоговой системы и налогового механизма. Принципы налогообложения. Функции налогов. Основные элементы налоговой системы. </w:t>
      </w:r>
      <w:r>
        <w:rPr>
          <w:color w:val="000000"/>
        </w:rPr>
        <w:lastRenderedPageBreak/>
        <w:t>Объект налогообложения. Налоговые ставки. Льготы. Налоговая политика предприятия. Налоги, включаемые в затраты предприятия. Налоги и отчисления, выплачиваемые предприятием за счет прибыли.</w:t>
      </w:r>
    </w:p>
    <w:p w14:paraId="282AFEB6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 4.3. Планирование и прогнозирование на предприятии</w:t>
      </w:r>
    </w:p>
    <w:p w14:paraId="147A44B1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</w:rPr>
      </w:pPr>
      <w:r>
        <w:rPr>
          <w:color w:val="000000"/>
        </w:rPr>
        <w:t>Планирование и его виды. Планирование</w:t>
      </w:r>
      <w:r>
        <w:rPr>
          <w:color w:val="000000"/>
        </w:rPr>
        <w:tab/>
        <w:t xml:space="preserve"> работы предприятия. Стратегическое, долгосрочное, краткосрочное и текущее планирование. Бизнес-план предприятия. Задачи, функции, структура и содержание бизнес- плана. Маркетинг и его стратегия. Оценка экономической эффективности реализации бизнес-плана.</w:t>
      </w:r>
    </w:p>
    <w:p w14:paraId="31A9F319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Тема 4.4. Анализ производственно-хозяйственной деятельности </w:t>
      </w:r>
    </w:p>
    <w:p w14:paraId="5FDFD3C8" w14:textId="77777777" w:rsidR="004E7279" w:rsidRDefault="00060C47" w:rsidP="004D4AE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120"/>
        <w:ind w:firstLine="709"/>
        <w:rPr>
          <w:color w:val="000000"/>
          <w:highlight w:val="white"/>
        </w:rPr>
        <w:sectPr w:rsidR="004E7279" w:rsidSect="00AA1E48">
          <w:pgSz w:w="11906" w:h="16838"/>
          <w:pgMar w:top="1134" w:right="707" w:bottom="1134" w:left="1701" w:header="709" w:footer="567" w:gutter="0"/>
          <w:cols w:space="720"/>
          <w:titlePg/>
          <w:docGrid w:linePitch="381"/>
        </w:sectPr>
      </w:pPr>
      <w:r>
        <w:rPr>
          <w:color w:val="000000"/>
        </w:rPr>
        <w:t>Понятие анализа хозяйственной деятельности. Виды экономического анализа. Анализ использования трудовых ресурсов предприятия. Оценка технико-экономических показателей производственно-хозяйственной деятельности предприятия.</w:t>
      </w:r>
    </w:p>
    <w:p w14:paraId="28CC875C" w14:textId="77777777" w:rsidR="004E7279" w:rsidRDefault="00060C4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ИНФОРМАЦИОННО-МЕТОДИЧЕСКАЯ ЧАСТЬ</w:t>
      </w:r>
    </w:p>
    <w:p w14:paraId="497196E2" w14:textId="77777777" w:rsidR="004E7279" w:rsidRDefault="004E72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25B63A5D" w14:textId="77777777" w:rsidR="004E7279" w:rsidRDefault="00060C4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Список литературы</w:t>
      </w:r>
    </w:p>
    <w:p w14:paraId="5AE9C897" w14:textId="77777777" w:rsidR="004E7279" w:rsidRDefault="00060C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Основная литература</w:t>
      </w:r>
    </w:p>
    <w:p w14:paraId="55C13BA5" w14:textId="77777777" w:rsidR="004E7279" w:rsidRDefault="00060C47" w:rsidP="00D434C4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</w:pPr>
      <w:r>
        <w:t xml:space="preserve">Производственные предприятия дорожного хозяйства: пособие для студентов специальности 7-07-0732-03 "Строительство транспортных коммуникаций" профилизации "Автомобильные дороги" / Министерство образования Республики Беларусь, Белорусский национальный технический университет, Кафедра "Автомобильные дороги"; составители: Л. В. Козловская, А. В. </w:t>
      </w:r>
      <w:proofErr w:type="spellStart"/>
      <w:r>
        <w:t>Савуха</w:t>
      </w:r>
      <w:proofErr w:type="spellEnd"/>
      <w:r>
        <w:t xml:space="preserve">. – Минск: БНТУ, 2025. – 59, [1] с.: ил., табл. – Режим доступа : </w:t>
      </w:r>
      <w:hyperlink r:id="rId11">
        <w:r>
          <w:rPr>
            <w:color w:val="467886"/>
            <w:u w:val="single"/>
          </w:rPr>
          <w:t>https://rep.bntu.by/handle/data/155021</w:t>
        </w:r>
      </w:hyperlink>
      <w:r>
        <w:t xml:space="preserve">   (86 экз.)</w:t>
      </w:r>
    </w:p>
    <w:p w14:paraId="711A0D45" w14:textId="77777777" w:rsidR="004E7279" w:rsidRDefault="00060C47" w:rsidP="00D434C4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</w:pPr>
      <w:r>
        <w:t>Головачев, А. С. Экономика организации (предприятия). Практикум: учебное пособие для студентов учреждений высшего образования по специальностям "Экономика и управление на предприятии", "Менеджмент", "Маркетинг", "Финансы и кредит", "Логистика" / А. С. Головачев, Л. А. Лобан. – Минск: РИВШ, 2023. – 443 с. (1 экз.</w:t>
      </w:r>
      <w:proofErr w:type="gramStart"/>
      <w:r>
        <w:t>)  .</w:t>
      </w:r>
      <w:proofErr w:type="gramEnd"/>
    </w:p>
    <w:p w14:paraId="0F7BF23A" w14:textId="77777777" w:rsidR="004E7279" w:rsidRDefault="00060C47" w:rsidP="00D434C4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</w:pPr>
      <w:proofErr w:type="spellStart"/>
      <w:r>
        <w:t>Немогай</w:t>
      </w:r>
      <w:proofErr w:type="spellEnd"/>
      <w:r>
        <w:t xml:space="preserve">, Н. В. Конкурентоспособность предприятия: учебник для студентов учреждений высшего образования по специальностям "Экономика и управление на предприятии", "Финансы и кредит", "Маркетинг", "Логистика" / Н. В. </w:t>
      </w:r>
      <w:proofErr w:type="spellStart"/>
      <w:r>
        <w:t>Немогай</w:t>
      </w:r>
      <w:proofErr w:type="spellEnd"/>
      <w:r>
        <w:t xml:space="preserve">, Н. В. </w:t>
      </w:r>
      <w:proofErr w:type="spellStart"/>
      <w:r>
        <w:t>Бонцевич</w:t>
      </w:r>
      <w:proofErr w:type="spellEnd"/>
      <w:r>
        <w:t>; Учреждение образования Федерации профсоюзов Беларуси Международный университет "МИТСО", Гомельский филиал. – 3-е изд., пересмотренное и дополненное. – Минск: РИВШ, 2023. – 530 с. (1 экз.</w:t>
      </w:r>
      <w:proofErr w:type="gramStart"/>
      <w:r>
        <w:t>)  .</w:t>
      </w:r>
      <w:proofErr w:type="gramEnd"/>
    </w:p>
    <w:p w14:paraId="21084CC0" w14:textId="77777777" w:rsidR="004E7279" w:rsidRDefault="00060C47" w:rsidP="00D434C4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</w:pPr>
      <w:r>
        <w:t xml:space="preserve">Ермакова, Е. В. Экономика организации (предприятия): пособие для специальности 1-28 01 02 "Электронный маркетинг" / Е. В. Ермакова; Учреждение образования "Белорусский государственный университет информатики и радиоэлектроники", Инженерно-экономический факультет, Кафедра менеджмента. – Минск: БГУИР, 2020. – 71 с.  (1 экз.)  </w:t>
      </w:r>
    </w:p>
    <w:p w14:paraId="567525A2" w14:textId="77777777" w:rsidR="004E7279" w:rsidRDefault="00060C47" w:rsidP="00D434C4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</w:pPr>
      <w:r>
        <w:t xml:space="preserve">Русак, Е. С. Экономика организации: практикум для студентов учреждений высшего образования, осваивающих образовательную программу I ступени высшего образования по специальности 1-26 01 03 "Государственное управление и экономика" / Е. С. Русак, Е. В. Щемелева; Академия управления при Президенте Республики Беларусь. – 2-е издание, стереотипное. – Минск: Академия управления при Президенте Республики Беларусь, 2020. – 173 с. (10 экз.)  </w:t>
      </w:r>
    </w:p>
    <w:p w14:paraId="6731A76B" w14:textId="77777777" w:rsidR="004E7279" w:rsidRDefault="004E7279" w:rsidP="00D434C4">
      <w:pPr>
        <w:shd w:val="clear" w:color="auto" w:fill="FFFFFF"/>
      </w:pPr>
    </w:p>
    <w:p w14:paraId="76F09F77" w14:textId="77777777" w:rsidR="004E7279" w:rsidRDefault="00060C47" w:rsidP="00D434C4">
      <w:r>
        <w:rPr>
          <w:b/>
          <w:bCs/>
        </w:rPr>
        <w:t>Дополнительная литература</w:t>
      </w:r>
    </w:p>
    <w:p w14:paraId="08229224" w14:textId="77777777" w:rsidR="004E7279" w:rsidRDefault="00060C47" w:rsidP="00D434C4">
      <w:pPr>
        <w:numPr>
          <w:ilvl w:val="0"/>
          <w:numId w:val="11"/>
        </w:numPr>
        <w:tabs>
          <w:tab w:val="left" w:pos="993"/>
        </w:tabs>
        <w:spacing w:after="160"/>
        <w:ind w:left="0" w:firstLine="709"/>
      </w:pPr>
      <w:r>
        <w:t xml:space="preserve">Экономика организации (предприятия): учебное пособие для студентов учреждений высшего образования по спец. "Экономика и управление на предприятии", "Экономика", "Бухгалтерский учет, анализ и аудит", "Статистика", "Финансы и кредит", "Экономическая теория", "Экономическая информатика", "Менеджмент (по направлениям)", "Маркетинг", "Логистика", "Гос. управление", "Экономическая кибернетика" / Л. Н. Нехорошева [и др.]; под ред. Л. Н. Нехорошевой. – Минск: БГЭУ, 2020. – 686 с. (3 экз.)  </w:t>
      </w:r>
    </w:p>
    <w:p w14:paraId="314D36F0" w14:textId="77777777" w:rsidR="004E7279" w:rsidRDefault="00060C47" w:rsidP="00D434C4">
      <w:pPr>
        <w:numPr>
          <w:ilvl w:val="0"/>
          <w:numId w:val="11"/>
        </w:numPr>
        <w:tabs>
          <w:tab w:val="left" w:pos="993"/>
        </w:tabs>
        <w:ind w:left="0" w:firstLine="709"/>
      </w:pPr>
      <w:r>
        <w:lastRenderedPageBreak/>
        <w:t xml:space="preserve">Жудро, М. К. Экономика предприятия: учебное пособие по направлению специальностей 1-27 03 01 "Управление инновационными проектами промышленных предприятий", 1-27 03 02 "Управление дизайн-проектами на промышленном предприятии" / М. К. Жудро, Н. В. Жудро, В. М. Жудро; Министерство образования Республики Беларусь, Белорусский национальный технический университет, Факультет маркетинга, менеджмента, предпринимательства, Кафедра "Экономика и управление инновационными проектами в промышленности". – Минск: </w:t>
      </w:r>
      <w:proofErr w:type="spellStart"/>
      <w:r>
        <w:t>Бестпринт</w:t>
      </w:r>
      <w:proofErr w:type="spellEnd"/>
      <w:r>
        <w:t xml:space="preserve">, 2021. – 426 с. (1 экз.)  </w:t>
      </w:r>
    </w:p>
    <w:p w14:paraId="7A415014" w14:textId="77777777" w:rsidR="004E7279" w:rsidRDefault="00060C47" w:rsidP="00D434C4">
      <w:pPr>
        <w:numPr>
          <w:ilvl w:val="0"/>
          <w:numId w:val="11"/>
        </w:numPr>
        <w:tabs>
          <w:tab w:val="left" w:pos="993"/>
        </w:tabs>
        <w:ind w:left="0" w:firstLine="709"/>
      </w:pPr>
      <w:bookmarkStart w:id="3" w:name="_heading=h.svx82itg70eq" w:colFirst="0" w:colLast="0"/>
      <w:bookmarkEnd w:id="3"/>
      <w:proofErr w:type="spellStart"/>
      <w:r>
        <w:t>Байнев</w:t>
      </w:r>
      <w:proofErr w:type="spellEnd"/>
      <w:r>
        <w:t xml:space="preserve">, В. Ф. Экономика организации (предприятия): учебное пособие для студентов учреждений высшего образования по специальности "Менеджмент" / В. Ф. </w:t>
      </w:r>
      <w:proofErr w:type="spellStart"/>
      <w:r>
        <w:t>Байнев</w:t>
      </w:r>
      <w:proofErr w:type="spellEnd"/>
      <w:r>
        <w:t xml:space="preserve">, Т. Ю. </w:t>
      </w:r>
      <w:proofErr w:type="spellStart"/>
      <w:r>
        <w:t>Гораева</w:t>
      </w:r>
      <w:proofErr w:type="spellEnd"/>
      <w:r>
        <w:t xml:space="preserve">; под ред. В. Ф. </w:t>
      </w:r>
      <w:proofErr w:type="spellStart"/>
      <w:r>
        <w:t>Байнева</w:t>
      </w:r>
      <w:proofErr w:type="spellEnd"/>
      <w:r>
        <w:t>. – Минск: РИВШ, 2024. – 271 с.   (10 экз.)</w:t>
      </w:r>
    </w:p>
    <w:p w14:paraId="36AA06A1" w14:textId="77777777" w:rsidR="004E7279" w:rsidRDefault="004E727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ind w:left="426"/>
        <w:rPr>
          <w:color w:val="000000"/>
        </w:rPr>
      </w:pPr>
    </w:p>
    <w:p w14:paraId="33CD0F9A" w14:textId="77777777" w:rsidR="004E7279" w:rsidRDefault="00060C4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rPr>
          <w:b/>
          <w:bCs/>
          <w:color w:val="000000"/>
        </w:rPr>
      </w:pPr>
      <w:r>
        <w:rPr>
          <w:b/>
          <w:bCs/>
          <w:color w:val="000000"/>
        </w:rPr>
        <w:t>Правовые акты</w:t>
      </w:r>
    </w:p>
    <w:p w14:paraId="5CDC5ADD" w14:textId="77777777" w:rsidR="004E7279" w:rsidRDefault="00060C47" w:rsidP="00D434C4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6" w:firstLine="709"/>
      </w:pPr>
      <w:r>
        <w:rPr>
          <w:color w:val="000000"/>
        </w:rPr>
        <w:t xml:space="preserve">Сборник цен на выполнение инженерных изысканий для строительства: [СЦ </w:t>
      </w:r>
      <w:proofErr w:type="gramStart"/>
      <w:r>
        <w:rPr>
          <w:color w:val="000000"/>
        </w:rPr>
        <w:t>19-2012] :</w:t>
      </w:r>
      <w:proofErr w:type="gramEnd"/>
      <w:r>
        <w:rPr>
          <w:color w:val="000000"/>
        </w:rPr>
        <w:t xml:space="preserve"> [утв. Министерством архитектуры и строительства Республика Беларусь №269 от 28.08.2012</w:t>
      </w:r>
      <w:proofErr w:type="gramStart"/>
      <w:r>
        <w:rPr>
          <w:color w:val="000000"/>
        </w:rPr>
        <w:t>] :</w:t>
      </w:r>
      <w:proofErr w:type="gramEnd"/>
      <w:r>
        <w:rPr>
          <w:color w:val="000000"/>
        </w:rPr>
        <w:t xml:space="preserve"> по состоянию на 10 .01.2019/ Министерство архитектуры и строительства Республика Беларусь. –</w:t>
      </w:r>
      <w:proofErr w:type="spellStart"/>
      <w:r>
        <w:rPr>
          <w:color w:val="000000"/>
        </w:rPr>
        <w:t>Мн</w:t>
      </w:r>
      <w:proofErr w:type="spellEnd"/>
      <w:r>
        <w:rPr>
          <w:color w:val="000000"/>
        </w:rPr>
        <w:t>: Белстройцентр,2019. – 240с.</w:t>
      </w:r>
    </w:p>
    <w:p w14:paraId="0C96BAE9" w14:textId="77777777" w:rsidR="004E7279" w:rsidRDefault="00060C47" w:rsidP="00D434C4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3683"/>
          <w:tab w:val="left" w:pos="6399"/>
          <w:tab w:val="left" w:pos="8906"/>
        </w:tabs>
        <w:ind w:left="0" w:right="135" w:firstLine="709"/>
      </w:pPr>
      <w:r>
        <w:rPr>
          <w:color w:val="000000"/>
        </w:rPr>
        <w:t xml:space="preserve">О Государственной программе «Земельно-имущественные отношения, геодезическая и картографическая деятельность» на 2021–2025 годы, – Национальный правовой Интернет-портал Республики Беларусь [Электронный ресурс]: постановление Совета Министров </w:t>
      </w:r>
      <w:proofErr w:type="spellStart"/>
      <w:r>
        <w:rPr>
          <w:color w:val="000000"/>
        </w:rPr>
        <w:t>Респ</w:t>
      </w:r>
      <w:proofErr w:type="spellEnd"/>
      <w:r>
        <w:rPr>
          <w:color w:val="000000"/>
        </w:rPr>
        <w:t>. Беларусь, 12 декабря 2023 г., № 871 // Национальный правовой Интернет-портал Республики</w:t>
      </w:r>
      <w:r w:rsidR="00D434C4">
        <w:rPr>
          <w:color w:val="000000"/>
          <w:lang w:val="ru-RU"/>
        </w:rPr>
        <w:t xml:space="preserve"> </w:t>
      </w:r>
      <w:r>
        <w:rPr>
          <w:color w:val="000000"/>
        </w:rPr>
        <w:t>Беларусь.–Режим</w:t>
      </w:r>
      <w:r>
        <w:rPr>
          <w:color w:val="000000"/>
        </w:rPr>
        <w:tab/>
        <w:t xml:space="preserve">доступа: </w:t>
      </w:r>
      <w:hyperlink r:id="rId12" w:history="1">
        <w:r w:rsidR="00D434C4" w:rsidRPr="00B46CA2">
          <w:rPr>
            <w:rStyle w:val="af2"/>
          </w:rPr>
          <w:t>https://pravo.by/document/?guid=3871&amp;p0=C22100055–Дата</w:t>
        </w:r>
      </w:hyperlink>
      <w:r w:rsidR="00D434C4">
        <w:rPr>
          <w:color w:val="000000"/>
          <w:lang w:val="ru-RU"/>
        </w:rPr>
        <w:t xml:space="preserve"> </w:t>
      </w:r>
      <w:r>
        <w:rPr>
          <w:color w:val="000000"/>
        </w:rPr>
        <w:t>доступа:</w:t>
      </w:r>
      <w:r w:rsidR="00D434C4">
        <w:rPr>
          <w:color w:val="000000"/>
          <w:lang w:val="ru-RU"/>
        </w:rPr>
        <w:t xml:space="preserve"> </w:t>
      </w:r>
      <w:r>
        <w:rPr>
          <w:color w:val="000000"/>
        </w:rPr>
        <w:t>07.10.2025.</w:t>
      </w:r>
    </w:p>
    <w:p w14:paraId="0D8D4255" w14:textId="77777777" w:rsidR="004E7279" w:rsidRDefault="00060C47" w:rsidP="00D434C4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86"/>
          <w:tab w:val="left" w:pos="993"/>
        </w:tabs>
        <w:ind w:left="0" w:right="138" w:firstLine="709"/>
      </w:pPr>
      <w:r>
        <w:rPr>
          <w:color w:val="000000"/>
        </w:rPr>
        <w:t xml:space="preserve">Об утверждении Инструкции о порядке расчета коэффициентов платежеспособности и проведения анализа финансового состояния и платежеспособности субъектов хозяйствования: Постановление Министерства финансов Республики Беларусь и Министерства экономики Республики Беларусь от 27 декабря 2011 г. № 140/206//Нац. Реестр правовых актов </w:t>
      </w:r>
      <w:proofErr w:type="spellStart"/>
      <w:r>
        <w:rPr>
          <w:color w:val="000000"/>
        </w:rPr>
        <w:t>Респ</w:t>
      </w:r>
      <w:proofErr w:type="spellEnd"/>
      <w:r>
        <w:rPr>
          <w:color w:val="000000"/>
        </w:rPr>
        <w:t>. Беларусь. -2012. - №8/24865.</w:t>
      </w:r>
    </w:p>
    <w:p w14:paraId="7F366781" w14:textId="77777777" w:rsidR="004E7279" w:rsidRDefault="00060C47" w:rsidP="00D434C4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86"/>
          <w:tab w:val="left" w:pos="993"/>
        </w:tabs>
        <w:ind w:left="0" w:firstLine="709"/>
      </w:pPr>
      <w:r>
        <w:rPr>
          <w:color w:val="000000"/>
        </w:rPr>
        <w:t>Базы данных, информационно справочные и поисковые системы.</w:t>
      </w:r>
    </w:p>
    <w:p w14:paraId="652DBBA5" w14:textId="77777777" w:rsidR="004E7279" w:rsidRDefault="004E72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2"/>
          <w:tab w:val="left" w:pos="567"/>
        </w:tabs>
        <w:ind w:left="426"/>
        <w:rPr>
          <w:color w:val="000000"/>
        </w:rPr>
      </w:pPr>
    </w:p>
    <w:p w14:paraId="2684857B" w14:textId="77777777" w:rsidR="008947E2" w:rsidRDefault="008947E2" w:rsidP="008947E2">
      <w:pPr>
        <w:pStyle w:val="41"/>
        <w:shd w:val="clear" w:color="auto" w:fill="auto"/>
        <w:spacing w:after="0" w:line="240" w:lineRule="auto"/>
        <w:ind w:firstLine="0"/>
        <w:outlineLvl w:val="9"/>
      </w:pPr>
      <w:bookmarkStart w:id="4" w:name="bookmark=id.dxlzuu50t3lx" w:colFirst="0" w:colLast="0"/>
      <w:bookmarkEnd w:id="4"/>
    </w:p>
    <w:p w14:paraId="45017FAC" w14:textId="77777777" w:rsidR="008947E2" w:rsidRDefault="008947E2" w:rsidP="008947E2">
      <w:pPr>
        <w:pStyle w:val="41"/>
        <w:shd w:val="clear" w:color="auto" w:fill="auto"/>
        <w:spacing w:after="0" w:line="240" w:lineRule="auto"/>
        <w:ind w:firstLine="0"/>
        <w:outlineLvl w:val="9"/>
      </w:pPr>
      <w:r>
        <w:t>Перечень рекомендуемых</w:t>
      </w:r>
      <w:r w:rsidRPr="00447866">
        <w:t xml:space="preserve"> </w:t>
      </w:r>
      <w:r>
        <w:t xml:space="preserve">средств диагностики результатов </w:t>
      </w:r>
      <w:r w:rsidR="00642CDC">
        <w:br/>
      </w:r>
      <w:r>
        <w:t>учебной деятельности</w:t>
      </w:r>
    </w:p>
    <w:p w14:paraId="658BC7F8" w14:textId="77777777" w:rsidR="004E7279" w:rsidRDefault="00060C4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40"/>
        <w:rPr>
          <w:color w:val="000000"/>
        </w:rPr>
      </w:pPr>
      <w:r>
        <w:rPr>
          <w:color w:val="000000"/>
        </w:rPr>
        <w:t>Для оценки достижений студента рекомендуется использовать следующий диагностический инструментарий:</w:t>
      </w:r>
    </w:p>
    <w:p w14:paraId="3E8350CE" w14:textId="77777777" w:rsidR="00726A6C" w:rsidRPr="001277B2" w:rsidRDefault="00726A6C" w:rsidP="00726A6C">
      <w:pPr>
        <w:pStyle w:val="a6"/>
        <w:rPr>
          <w:szCs w:val="24"/>
        </w:rPr>
      </w:pPr>
      <w:r w:rsidRPr="001277B2">
        <w:rPr>
          <w:szCs w:val="24"/>
        </w:rPr>
        <w:t>−</w:t>
      </w:r>
      <w:r>
        <w:rPr>
          <w:szCs w:val="24"/>
        </w:rPr>
        <w:t> </w:t>
      </w:r>
      <w:r w:rsidRPr="001277B2">
        <w:rPr>
          <w:szCs w:val="24"/>
        </w:rPr>
        <w:t>защита выполненных лабораторных</w:t>
      </w:r>
      <w:r>
        <w:rPr>
          <w:szCs w:val="24"/>
          <w:lang w:val="ru-RU"/>
        </w:rPr>
        <w:t xml:space="preserve"> и практических</w:t>
      </w:r>
      <w:r w:rsidRPr="001277B2">
        <w:rPr>
          <w:szCs w:val="24"/>
        </w:rPr>
        <w:t xml:space="preserve"> </w:t>
      </w:r>
      <w:r>
        <w:rPr>
          <w:szCs w:val="24"/>
        </w:rPr>
        <w:t>работ</w:t>
      </w:r>
      <w:r w:rsidRPr="001277B2">
        <w:rPr>
          <w:szCs w:val="24"/>
        </w:rPr>
        <w:t>;</w:t>
      </w:r>
    </w:p>
    <w:p w14:paraId="4EBFD543" w14:textId="77777777" w:rsidR="00726A6C" w:rsidRPr="001277B2" w:rsidRDefault="00726A6C" w:rsidP="00726A6C">
      <w:pPr>
        <w:pStyle w:val="a6"/>
        <w:rPr>
          <w:szCs w:val="24"/>
        </w:rPr>
      </w:pPr>
      <w:r w:rsidRPr="001277B2">
        <w:rPr>
          <w:szCs w:val="24"/>
        </w:rPr>
        <w:t>–</w:t>
      </w:r>
      <w:r>
        <w:rPr>
          <w:szCs w:val="24"/>
        </w:rPr>
        <w:t> </w:t>
      </w:r>
      <w:r w:rsidRPr="001277B2">
        <w:rPr>
          <w:szCs w:val="24"/>
        </w:rPr>
        <w:t>выступление студента на конференции по подготовленному реферату</w:t>
      </w:r>
      <w:r>
        <w:rPr>
          <w:szCs w:val="24"/>
        </w:rPr>
        <w:t>;</w:t>
      </w:r>
    </w:p>
    <w:p w14:paraId="306550CB" w14:textId="77777777" w:rsidR="00726A6C" w:rsidRDefault="00726A6C" w:rsidP="00726A6C">
      <w:pPr>
        <w:pStyle w:val="21"/>
        <w:shd w:val="clear" w:color="auto" w:fill="auto"/>
        <w:spacing w:before="0" w:line="240" w:lineRule="auto"/>
        <w:ind w:firstLine="0"/>
      </w:pPr>
      <w:r w:rsidRPr="001277B2">
        <w:rPr>
          <w:szCs w:val="24"/>
        </w:rPr>
        <w:t>–</w:t>
      </w:r>
      <w:r>
        <w:rPr>
          <w:szCs w:val="24"/>
        </w:rPr>
        <w:t> </w:t>
      </w:r>
      <w:r>
        <w:t>сдача экзамена.</w:t>
      </w:r>
    </w:p>
    <w:p w14:paraId="39D95357" w14:textId="77777777" w:rsidR="008947E2" w:rsidRDefault="008947E2" w:rsidP="008947E2">
      <w:pPr>
        <w:pStyle w:val="a6"/>
        <w:spacing w:after="120"/>
        <w:ind w:left="1100"/>
        <w:jc w:val="center"/>
        <w:rPr>
          <w:b/>
          <w:bCs/>
          <w:szCs w:val="28"/>
        </w:rPr>
      </w:pPr>
    </w:p>
    <w:p w14:paraId="615EF10B" w14:textId="77777777" w:rsidR="008947E2" w:rsidRDefault="008947E2" w:rsidP="008947E2">
      <w:pPr>
        <w:pStyle w:val="a6"/>
        <w:spacing w:after="120"/>
        <w:ind w:left="1100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Примерный перечень тем </w:t>
      </w:r>
      <w:r w:rsidR="00642CDC">
        <w:rPr>
          <w:b/>
          <w:bCs/>
          <w:szCs w:val="28"/>
          <w:lang w:val="ru-RU"/>
        </w:rPr>
        <w:t>практических</w:t>
      </w:r>
      <w:r>
        <w:rPr>
          <w:b/>
          <w:bCs/>
          <w:szCs w:val="28"/>
        </w:rPr>
        <w:t xml:space="preserve"> занятий</w:t>
      </w:r>
    </w:p>
    <w:p w14:paraId="125214EE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color w:val="000000"/>
          <w:szCs w:val="28"/>
        </w:rPr>
        <w:t>Расчет амортизационных отчислений линейным и нелинейным способами.</w:t>
      </w:r>
    </w:p>
    <w:p w14:paraId="71F9B172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color w:val="000000"/>
          <w:szCs w:val="28"/>
        </w:rPr>
        <w:t>Расчет показателей эффективности использования основных производственных фондов. Оценка износа основных средств.</w:t>
      </w:r>
    </w:p>
    <w:p w14:paraId="13194B18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Расчет показателей эффективности использования оборотных средств предприятия. Расчет высвобождения оборотных средств.</w:t>
      </w:r>
    </w:p>
    <w:p w14:paraId="4C6281C1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Расчет производительности труда на предприятии.</w:t>
      </w:r>
    </w:p>
    <w:p w14:paraId="7A189F21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Расчет затрат на заработную плату при разных формах оплаты труда. Расчет удержаний и премий.</w:t>
      </w:r>
    </w:p>
    <w:p w14:paraId="1D9DA2E9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color w:val="000000"/>
          <w:szCs w:val="28"/>
        </w:rPr>
        <w:t>Расчет себестоимости продукции, работ, услуг.</w:t>
      </w:r>
    </w:p>
    <w:p w14:paraId="437F8A1A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Расчет показателей экономической эффективности производственно-хозяйственной деятельности предприятия</w:t>
      </w:r>
    </w:p>
    <w:p w14:paraId="0EE1EFE6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Расчет сметной стоимости на выполнение геодезических работ</w:t>
      </w:r>
    </w:p>
    <w:p w14:paraId="0CBD05FA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szCs w:val="28"/>
        </w:rPr>
        <w:t>Определение цены продукции с учетом налогов</w:t>
      </w:r>
    </w:p>
    <w:p w14:paraId="4A9AFCDF" w14:textId="77777777" w:rsidR="00B00EED" w:rsidRPr="008947E2" w:rsidRDefault="00B00EED" w:rsidP="00132186">
      <w:pPr>
        <w:pStyle w:val="aa"/>
        <w:numPr>
          <w:ilvl w:val="0"/>
          <w:numId w:val="14"/>
        </w:numPr>
        <w:ind w:left="142" w:firstLine="0"/>
        <w:rPr>
          <w:szCs w:val="28"/>
        </w:rPr>
      </w:pPr>
      <w:r w:rsidRPr="008947E2">
        <w:rPr>
          <w:color w:val="000000"/>
          <w:szCs w:val="28"/>
        </w:rPr>
        <w:t>Анализ производственно-хозяйственной деятельности</w:t>
      </w:r>
    </w:p>
    <w:p w14:paraId="36E3C191" w14:textId="77777777" w:rsidR="004E7279" w:rsidRDefault="004E7279" w:rsidP="00B00EED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color w:val="000000"/>
        </w:rPr>
      </w:pPr>
    </w:p>
    <w:p w14:paraId="5A85A740" w14:textId="77777777" w:rsidR="004E7279" w:rsidRDefault="00060C4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Примерная тематика рефератов</w:t>
      </w:r>
    </w:p>
    <w:p w14:paraId="546E1857" w14:textId="77777777" w:rsidR="008947E2" w:rsidRDefault="008947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1EA8B67F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5" w:right="-2" w:hanging="425"/>
        <w:jc w:val="left"/>
      </w:pPr>
      <w:r>
        <w:rPr>
          <w:color w:val="000000"/>
        </w:rPr>
        <w:t>Эффективное управление предприятием отрасли (на примере зарубежных и отечественных предприятий).</w:t>
      </w:r>
    </w:p>
    <w:p w14:paraId="496DE766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Оценка инвестиционной деятельности предприятия. Примеры. Показатели эффективности.</w:t>
      </w:r>
    </w:p>
    <w:p w14:paraId="185315EA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Источники финансирования и кредитования геодезических работ в Республике Беларусь.</w:t>
      </w:r>
    </w:p>
    <w:p w14:paraId="467C6E06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Роль фактора времени при оценке эффективности инвестиций. Особенности оценки эффективности затрат в топографо-геодезическом производстве.</w:t>
      </w:r>
    </w:p>
    <w:p w14:paraId="2E95C8FA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Основные средства предприятия, источники формирования, показатели и основные направления улучшения их использования.</w:t>
      </w:r>
    </w:p>
    <w:p w14:paraId="434BEEC5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Повышение эффективности работы предприятия.</w:t>
      </w:r>
    </w:p>
    <w:p w14:paraId="5313CE23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Зарубежный опыт снижения себестоимости продукции предприятия и его использование в местных условиях.</w:t>
      </w:r>
    </w:p>
    <w:p w14:paraId="39D7F500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Бизнес-план и экспертиза инвестиционного проекта.</w:t>
      </w:r>
    </w:p>
    <w:p w14:paraId="2CDEC423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Понятие, структура, показатели использования основного капитала.</w:t>
      </w:r>
    </w:p>
    <w:p w14:paraId="791742F6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Понятие, структура, показатели использования оборотных средств.</w:t>
      </w:r>
    </w:p>
    <w:p w14:paraId="0C70C5D1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Износ и амортизация основных производственных фондов.</w:t>
      </w:r>
    </w:p>
    <w:p w14:paraId="5D618C82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Сущность лизинга и значение.</w:t>
      </w:r>
    </w:p>
    <w:p w14:paraId="0258502A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Новые измерительные приборы и экономическая эффективность ее внедрения.</w:t>
      </w:r>
    </w:p>
    <w:p w14:paraId="1108152E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Структура себестоимости работ по строительству, ремонту и содержанию автомобильных дорог, состав затрат, включаемых в себестоимость продукции, их классификация.</w:t>
      </w:r>
    </w:p>
    <w:p w14:paraId="7E2148D8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 xml:space="preserve">Основные направления снижения себестоимости работ по строительству </w:t>
      </w:r>
      <w:r>
        <w:rPr>
          <w:color w:val="000000"/>
        </w:rPr>
        <w:lastRenderedPageBreak/>
        <w:t>и ремонту автомобильных дорог.</w:t>
      </w:r>
    </w:p>
    <w:p w14:paraId="5DF49415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Себестоимость продукции предприятия как фактор конкурентоспособности и пути ее снижения.</w:t>
      </w:r>
    </w:p>
    <w:p w14:paraId="0AE1CF29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Анализ использования трудовых ресурсов.</w:t>
      </w:r>
    </w:p>
    <w:p w14:paraId="13D51018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Формирование и распределение прибыли предприятия.</w:t>
      </w:r>
    </w:p>
    <w:p w14:paraId="6FD72509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Рентабельность выполненных строительно-монтажных работ и разработка путей ее повышения.</w:t>
      </w:r>
    </w:p>
    <w:p w14:paraId="2BB4AC94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Влияние налогообложения на результаты деятельности предприятия.</w:t>
      </w:r>
    </w:p>
    <w:p w14:paraId="4D4D693B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Оценка показателей финансового состояния предприятия.</w:t>
      </w:r>
    </w:p>
    <w:p w14:paraId="2DCAD081" w14:textId="77777777" w:rsidR="004E7279" w:rsidRDefault="00060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-2" w:hanging="426"/>
        <w:jc w:val="left"/>
      </w:pPr>
      <w:r>
        <w:rPr>
          <w:color w:val="000000"/>
        </w:rPr>
        <w:t>Разработка бизнес-плана топографо-геодезического производства.</w:t>
      </w:r>
    </w:p>
    <w:p w14:paraId="58ADB70F" w14:textId="77777777" w:rsidR="004E7279" w:rsidRDefault="004E7279">
      <w:pPr>
        <w:widowControl w:val="0"/>
        <w:pBdr>
          <w:top w:val="nil"/>
          <w:left w:val="nil"/>
          <w:bottom w:val="nil"/>
          <w:right w:val="nil"/>
          <w:between w:val="nil"/>
        </w:pBdr>
        <w:ind w:right="-2"/>
        <w:jc w:val="left"/>
        <w:rPr>
          <w:b/>
          <w:bCs/>
          <w:color w:val="000000"/>
        </w:rPr>
      </w:pPr>
    </w:p>
    <w:p w14:paraId="1B549E42" w14:textId="77777777" w:rsidR="004E7279" w:rsidRDefault="001D60A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  <w:lang w:val="ru-RU"/>
        </w:rPr>
        <w:t xml:space="preserve">Примерный </w:t>
      </w:r>
      <w:r>
        <w:rPr>
          <w:b/>
          <w:bCs/>
          <w:color w:val="000000"/>
        </w:rPr>
        <w:t>перечень</w:t>
      </w:r>
      <w:r w:rsidR="00060C47">
        <w:rPr>
          <w:b/>
          <w:bCs/>
          <w:color w:val="000000"/>
        </w:rPr>
        <w:t xml:space="preserve"> контрольных вопросов и заданий</w:t>
      </w:r>
      <w:r w:rsidR="00060C47">
        <w:rPr>
          <w:b/>
          <w:bCs/>
          <w:color w:val="000000"/>
        </w:rPr>
        <w:br/>
        <w:t>для самостоятельной работы студентов</w:t>
      </w:r>
    </w:p>
    <w:p w14:paraId="1847FB5B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Виды геодезических и картографических работ.</w:t>
      </w:r>
    </w:p>
    <w:p w14:paraId="1C82A070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виды продукции картографической деятельности вы знаете?</w:t>
      </w:r>
    </w:p>
    <w:p w14:paraId="5A519C03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В чем особенность геодезического производства?</w:t>
      </w:r>
    </w:p>
    <w:p w14:paraId="07DB093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Специфика геодезических работ.</w:t>
      </w:r>
    </w:p>
    <w:p w14:paraId="78FC581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Перечислите организационно-правовые формы предприятий.</w:t>
      </w:r>
    </w:p>
    <w:p w14:paraId="03CB7805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формы собственности предприятий вы знаете?</w:t>
      </w:r>
    </w:p>
    <w:p w14:paraId="2FC80466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Понятие, состав и структура основных фондов.</w:t>
      </w:r>
    </w:p>
    <w:p w14:paraId="275D99D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Основные средства предприятий геодезического производства.</w:t>
      </w:r>
    </w:p>
    <w:p w14:paraId="4CE2BBD2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Учет и планирование основных производственных фондов. Источники формирования. По какому принципу делятся основные средства предприятия топографо-геодезического производства?</w:t>
      </w:r>
    </w:p>
    <w:p w14:paraId="314C3969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Физический и моральный износ основных средств предприятия.</w:t>
      </w:r>
    </w:p>
    <w:p w14:paraId="54434DFB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Амортизация, как мера износа основных фондов. Линейный и нелинейные методы начисления амортизации.</w:t>
      </w:r>
    </w:p>
    <w:p w14:paraId="3513720C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Оценка основных средств. Показатели и пути повышения эффективности использования основных средств.</w:t>
      </w:r>
    </w:p>
    <w:p w14:paraId="460B045C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Экономическая сущность, состав и структура оборотных средств.</w:t>
      </w:r>
    </w:p>
    <w:p w14:paraId="2FB31AA2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Источники образования оборотных средств. Нормируемые и ненормируемые ОС. Определение нормы запаса оборотных средств.</w:t>
      </w:r>
    </w:p>
    <w:p w14:paraId="05119132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Показатели эффективности использования оборотных средств: коэффициент оборачиваемости, длительность одного оборота, высвобождение оборотных средств.</w:t>
      </w:r>
    </w:p>
    <w:p w14:paraId="0DFBE490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Показатели и пути повышения эффективности использования оборотных средств.</w:t>
      </w:r>
    </w:p>
    <w:p w14:paraId="137C2109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Персонал промышленных предприятий. Учет кадров на предприятии.</w:t>
      </w:r>
    </w:p>
    <w:p w14:paraId="1C0C1D0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Производительность труда в строительстве и ее показатели (выработка и трудоемкость).</w:t>
      </w:r>
    </w:p>
    <w:p w14:paraId="17C174D3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Пути и факторы повышения производительности труда.</w:t>
      </w:r>
    </w:p>
    <w:p w14:paraId="73AB84BC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Функции заработной платы. Формы и системы оплаты труда в геодезии.</w:t>
      </w:r>
    </w:p>
    <w:p w14:paraId="16102872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lastRenderedPageBreak/>
        <w:t>Каковы принципы расчета заработной платы геодезических работ?</w:t>
      </w:r>
    </w:p>
    <w:p w14:paraId="04EC528B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Тарифная и бестарифная системы оплаты труда в РБ.</w:t>
      </w:r>
    </w:p>
    <w:p w14:paraId="792749A7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Себестоимость продукции, работ и услуг. Порядок формирования себестоимости в геодезии.</w:t>
      </w:r>
    </w:p>
    <w:p w14:paraId="73417D7B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Классификация затрат по экономическим элементам.</w:t>
      </w:r>
    </w:p>
    <w:p w14:paraId="3277D497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Классификация затрат по калькуляционным статьям.</w:t>
      </w:r>
    </w:p>
    <w:p w14:paraId="3A2376E7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Факторы, обусловливающие снижение себестоимости.</w:t>
      </w:r>
    </w:p>
    <w:p w14:paraId="7D9551C8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Выручка от реализации дорожной продукции. Прибыль и ее виды.</w:t>
      </w:r>
    </w:p>
    <w:p w14:paraId="646F6C00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Понятие «чистая прибыль». Распределение чистой прибыли на предприятии.</w:t>
      </w:r>
    </w:p>
    <w:p w14:paraId="218F301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Рентабельность: виды и показатели.</w:t>
      </w:r>
    </w:p>
    <w:p w14:paraId="0D33BD84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Порядок определения цены в геодезическом производстве.</w:t>
      </w:r>
    </w:p>
    <w:p w14:paraId="14FA336B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Перечислите основные функции цен.</w:t>
      </w:r>
    </w:p>
    <w:p w14:paraId="5D9347C4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факторы влияют на уровень цен в геодезии?</w:t>
      </w:r>
    </w:p>
    <w:p w14:paraId="7635175F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методики используются в ценообразовании?</w:t>
      </w:r>
    </w:p>
    <w:p w14:paraId="6DCE8A4D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Налоги, их сущность и классификация.</w:t>
      </w:r>
    </w:p>
    <w:p w14:paraId="279C904E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Характеристика налоговых ставок.</w:t>
      </w:r>
    </w:p>
    <w:p w14:paraId="3C58BC34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Основы налогообложения. Назначение налогов и порядок начисления.</w:t>
      </w:r>
    </w:p>
    <w:p w14:paraId="3338F5C0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есть виды планирования на предприятии?</w:t>
      </w:r>
    </w:p>
    <w:p w14:paraId="2B389EF1" w14:textId="77777777" w:rsidR="004E7279" w:rsidRDefault="00060C47" w:rsidP="001321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4" w:lineRule="auto"/>
        <w:ind w:left="425" w:right="284" w:hanging="425"/>
      </w:pPr>
      <w:r>
        <w:rPr>
          <w:color w:val="000000"/>
        </w:rPr>
        <w:t>Какие планы разрабатываются на основе стратегического планирования.</w:t>
      </w:r>
    </w:p>
    <w:p w14:paraId="36365560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282" w:hanging="426"/>
      </w:pPr>
      <w:r>
        <w:rPr>
          <w:color w:val="000000"/>
        </w:rPr>
        <w:t>Перечислите разделы бизнес-плана.</w:t>
      </w:r>
    </w:p>
    <w:p w14:paraId="5D7604D6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282" w:hanging="426"/>
      </w:pPr>
      <w:r>
        <w:rPr>
          <w:color w:val="000000"/>
        </w:rPr>
        <w:t>Что представляет собой анализ финансово-хозяйственной деятельности предприятия?</w:t>
      </w:r>
    </w:p>
    <w:p w14:paraId="13A47217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282" w:hanging="426"/>
      </w:pPr>
      <w:r>
        <w:rPr>
          <w:color w:val="000000"/>
        </w:rPr>
        <w:t>Перечислите факторы, влияющие на изменение показателей фондоотдачи предприятия.</w:t>
      </w:r>
    </w:p>
    <w:p w14:paraId="26B9A8DC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282" w:hanging="426"/>
      </w:pPr>
      <w:r>
        <w:rPr>
          <w:color w:val="000000"/>
        </w:rPr>
        <w:t>Какое соотношение темпов роста заработной платы и производительности труда является экономической закономерностью?</w:t>
      </w:r>
    </w:p>
    <w:p w14:paraId="3B8FC4DB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right="282" w:hanging="426"/>
      </w:pPr>
      <w:r>
        <w:rPr>
          <w:color w:val="000000"/>
        </w:rPr>
        <w:t>Раскройте понятие ликвидности активов.</w:t>
      </w:r>
    </w:p>
    <w:p w14:paraId="157FE399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right="282" w:firstLine="0"/>
      </w:pPr>
      <w:r>
        <w:rPr>
          <w:color w:val="000000"/>
        </w:rPr>
        <w:t>Расчеты по бестарифной и смешанной систем оплаты труда.</w:t>
      </w:r>
    </w:p>
    <w:p w14:paraId="664B167B" w14:textId="77777777" w:rsidR="004E7279" w:rsidRDefault="00060C4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right="282" w:firstLine="0"/>
      </w:pPr>
      <w:r>
        <w:rPr>
          <w:color w:val="000000"/>
        </w:rPr>
        <w:t>Формирование фонда оплаты труда предприятии.</w:t>
      </w:r>
    </w:p>
    <w:p w14:paraId="69AA6BD6" w14:textId="77777777" w:rsidR="004E7279" w:rsidRDefault="004E72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</w:rPr>
      </w:pPr>
    </w:p>
    <w:p w14:paraId="49F7D3F2" w14:textId="77777777" w:rsidR="004E7279" w:rsidRDefault="00060C47" w:rsidP="001D60A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bookmarkStart w:id="5" w:name="bookmark=id.gauxu460na3r" w:colFirst="0" w:colLast="0"/>
      <w:bookmarkEnd w:id="5"/>
      <w:r>
        <w:rPr>
          <w:b/>
          <w:bCs/>
          <w:color w:val="000000"/>
        </w:rPr>
        <w:t>Методические рекомендации по организации и выполнению</w:t>
      </w:r>
      <w:r>
        <w:rPr>
          <w:b/>
          <w:bCs/>
          <w:color w:val="000000"/>
        </w:rPr>
        <w:br/>
        <w:t>самостоятельной работы студентов</w:t>
      </w:r>
    </w:p>
    <w:p w14:paraId="438AD7A3" w14:textId="77777777" w:rsidR="004E7279" w:rsidRDefault="004E72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07F5132" w14:textId="77777777" w:rsidR="00726A6C" w:rsidRDefault="00726A6C" w:rsidP="00726A6C">
      <w:pPr>
        <w:pStyle w:val="a6"/>
        <w:ind w:firstLine="546"/>
        <w:rPr>
          <w:szCs w:val="28"/>
        </w:rPr>
      </w:pPr>
      <w:r>
        <w:rPr>
          <w:szCs w:val="28"/>
        </w:rPr>
        <w:t>При изучении дисциплины рекомендуется использовать следующие формы самостоятельной работы:</w:t>
      </w:r>
    </w:p>
    <w:p w14:paraId="6F5AC1DB" w14:textId="77777777" w:rsidR="00726A6C" w:rsidRDefault="00726A6C" w:rsidP="00726A6C">
      <w:pPr>
        <w:pStyle w:val="a6"/>
        <w:numPr>
          <w:ilvl w:val="0"/>
          <w:numId w:val="15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 xml:space="preserve"> поиск и обзор литературы и электронных источников по вопросам, вынесенным на самостоятельное изучение;</w:t>
      </w:r>
    </w:p>
    <w:p w14:paraId="07CBCE78" w14:textId="77777777" w:rsidR="00726A6C" w:rsidRDefault="00726A6C" w:rsidP="00726A6C">
      <w:pPr>
        <w:pStyle w:val="a6"/>
        <w:numPr>
          <w:ilvl w:val="0"/>
          <w:numId w:val="15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>выполнение индивидуальных заданий;</w:t>
      </w:r>
    </w:p>
    <w:p w14:paraId="30BC9841" w14:textId="77777777" w:rsidR="00726A6C" w:rsidRDefault="00726A6C" w:rsidP="00726A6C">
      <w:pPr>
        <w:pStyle w:val="a6"/>
        <w:numPr>
          <w:ilvl w:val="0"/>
          <w:numId w:val="15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rPr>
          <w:szCs w:val="28"/>
        </w:rPr>
      </w:pPr>
      <w:r>
        <w:rPr>
          <w:szCs w:val="28"/>
        </w:rPr>
        <w:t>подготовка</w:t>
      </w:r>
      <w:r>
        <w:rPr>
          <w:szCs w:val="28"/>
          <w:lang w:val="ru-RU"/>
        </w:rPr>
        <w:t xml:space="preserve"> рефератов,</w:t>
      </w:r>
      <w:r>
        <w:rPr>
          <w:szCs w:val="28"/>
        </w:rPr>
        <w:t xml:space="preserve"> докладов и презентаций.</w:t>
      </w:r>
    </w:p>
    <w:p w14:paraId="4E29B41A" w14:textId="77777777" w:rsidR="00726A6C" w:rsidRDefault="00726A6C" w:rsidP="00726A6C">
      <w:pPr>
        <w:pStyle w:val="a6"/>
        <w:ind w:left="600"/>
        <w:rPr>
          <w:b/>
          <w:szCs w:val="28"/>
        </w:rPr>
      </w:pPr>
    </w:p>
    <w:sectPr w:rsidR="00726A6C">
      <w:headerReference w:type="default" r:id="rId13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7CB6" w14:textId="77777777" w:rsidR="00535164" w:rsidRDefault="00535164">
      <w:r>
        <w:separator/>
      </w:r>
    </w:p>
  </w:endnote>
  <w:endnote w:type="continuationSeparator" w:id="0">
    <w:p w14:paraId="72E17A8E" w14:textId="77777777" w:rsidR="00535164" w:rsidRDefault="0053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CC"/>
    <w:family w:val="auto"/>
    <w:pitch w:val="variable"/>
    <w:sig w:usb0="20000207" w:usb1="00000002" w:usb2="00000000" w:usb3="00000000" w:csb0="00000197" w:csb1="00000000"/>
    <w:embedRegular r:id="rId1" w:fontKey="{0B5380C2-86F4-4227-9699-C6BC11E190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2" w:fontKey="{2E74C90C-DB9C-44A3-B7B7-044AE0B40A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  <w:embedRegular r:id="rId3" w:fontKey="{930CB433-DF7B-433E-823F-F70BAEB441D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74FECF3-0BDC-4A72-A814-F1E67A16C45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545E4C16-AE59-4F3F-8C9C-D7A95CE32F3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9BDF63D2-03F6-45E2-B4F5-2F14C9D6570C}"/>
  </w:font>
  <w:font w:name="Gungsuh">
    <w:altName w:val="Calibri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E8ECB41-15A3-4720-A86A-9EB2D747C3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F4CC" w14:textId="77777777" w:rsidR="00535164" w:rsidRDefault="00535164">
      <w:r>
        <w:separator/>
      </w:r>
    </w:p>
  </w:footnote>
  <w:footnote w:type="continuationSeparator" w:id="0">
    <w:p w14:paraId="0C029D4F" w14:textId="77777777" w:rsidR="00535164" w:rsidRDefault="00535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4242" w14:textId="77777777" w:rsidR="007042E3" w:rsidRDefault="00704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26A6C">
      <w:rPr>
        <w:noProof/>
        <w:color w:val="000000"/>
      </w:rPr>
      <w:t>8</w:t>
    </w:r>
    <w:r>
      <w:rPr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F072" w14:textId="77777777" w:rsidR="00913826" w:rsidRDefault="00913826">
    <w:pPr>
      <w:pStyle w:val="a4"/>
      <w:jc w:val="center"/>
    </w:pPr>
  </w:p>
  <w:p w14:paraId="62DB180F" w14:textId="77777777" w:rsidR="007042E3" w:rsidRDefault="00704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5E67" w14:textId="77777777" w:rsidR="007042E3" w:rsidRDefault="00704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26A6C">
      <w:rPr>
        <w:noProof/>
        <w:color w:val="000000"/>
      </w:rPr>
      <w:t>13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29DC"/>
    <w:multiLevelType w:val="multilevel"/>
    <w:tmpl w:val="094C1E56"/>
    <w:lvl w:ilvl="0">
      <w:start w:val="1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407B9B"/>
    <w:multiLevelType w:val="multilevel"/>
    <w:tmpl w:val="76D66F32"/>
    <w:lvl w:ilvl="0">
      <w:start w:val="1"/>
      <w:numFmt w:val="decimal"/>
      <w:lvlText w:val="%1."/>
      <w:lvlJc w:val="left"/>
      <w:pPr>
        <w:ind w:left="710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654" w:hanging="567"/>
      </w:pPr>
    </w:lvl>
    <w:lvl w:ilvl="2">
      <w:numFmt w:val="bullet"/>
      <w:lvlText w:val="•"/>
      <w:lvlJc w:val="left"/>
      <w:pPr>
        <w:ind w:left="2589" w:hanging="567"/>
      </w:pPr>
    </w:lvl>
    <w:lvl w:ilvl="3">
      <w:numFmt w:val="bullet"/>
      <w:lvlText w:val="•"/>
      <w:lvlJc w:val="left"/>
      <w:pPr>
        <w:ind w:left="3523" w:hanging="567"/>
      </w:pPr>
    </w:lvl>
    <w:lvl w:ilvl="4">
      <w:numFmt w:val="bullet"/>
      <w:lvlText w:val="•"/>
      <w:lvlJc w:val="left"/>
      <w:pPr>
        <w:ind w:left="4458" w:hanging="567"/>
      </w:pPr>
    </w:lvl>
    <w:lvl w:ilvl="5">
      <w:numFmt w:val="bullet"/>
      <w:lvlText w:val="•"/>
      <w:lvlJc w:val="left"/>
      <w:pPr>
        <w:ind w:left="5392" w:hanging="566"/>
      </w:pPr>
    </w:lvl>
    <w:lvl w:ilvl="6">
      <w:numFmt w:val="bullet"/>
      <w:lvlText w:val="•"/>
      <w:lvlJc w:val="left"/>
      <w:pPr>
        <w:ind w:left="6327" w:hanging="567"/>
      </w:pPr>
    </w:lvl>
    <w:lvl w:ilvl="7">
      <w:numFmt w:val="bullet"/>
      <w:lvlText w:val="•"/>
      <w:lvlJc w:val="left"/>
      <w:pPr>
        <w:ind w:left="7261" w:hanging="567"/>
      </w:pPr>
    </w:lvl>
    <w:lvl w:ilvl="8">
      <w:numFmt w:val="bullet"/>
      <w:lvlText w:val="•"/>
      <w:lvlJc w:val="left"/>
      <w:pPr>
        <w:ind w:left="8196" w:hanging="567"/>
      </w:pPr>
    </w:lvl>
  </w:abstractNum>
  <w:abstractNum w:abstractNumId="2" w15:restartNumberingAfterBreak="0">
    <w:nsid w:val="17D1576A"/>
    <w:multiLevelType w:val="hybridMultilevel"/>
    <w:tmpl w:val="85C68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F190C"/>
    <w:multiLevelType w:val="multilevel"/>
    <w:tmpl w:val="0B3EC666"/>
    <w:lvl w:ilvl="0">
      <w:start w:val="1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5E73B35"/>
    <w:multiLevelType w:val="multilevel"/>
    <w:tmpl w:val="40264AB6"/>
    <w:lvl w:ilvl="0">
      <w:start w:val="1"/>
      <w:numFmt w:val="bullet"/>
      <w:lvlText w:val="-"/>
      <w:lvlJc w:val="left"/>
      <w:pPr>
        <w:ind w:left="1429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B0E6668"/>
    <w:multiLevelType w:val="multilevel"/>
    <w:tmpl w:val="D2DCD6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856AA"/>
    <w:multiLevelType w:val="multilevel"/>
    <w:tmpl w:val="E1480802"/>
    <w:lvl w:ilvl="0">
      <w:start w:val="1"/>
      <w:numFmt w:val="decimal"/>
      <w:lvlText w:val="%1."/>
      <w:lvlJc w:val="left"/>
      <w:pPr>
        <w:ind w:left="710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654" w:hanging="567"/>
      </w:pPr>
    </w:lvl>
    <w:lvl w:ilvl="2">
      <w:numFmt w:val="bullet"/>
      <w:lvlText w:val="•"/>
      <w:lvlJc w:val="left"/>
      <w:pPr>
        <w:ind w:left="2589" w:hanging="567"/>
      </w:pPr>
    </w:lvl>
    <w:lvl w:ilvl="3">
      <w:numFmt w:val="bullet"/>
      <w:lvlText w:val="•"/>
      <w:lvlJc w:val="left"/>
      <w:pPr>
        <w:ind w:left="3523" w:hanging="567"/>
      </w:pPr>
    </w:lvl>
    <w:lvl w:ilvl="4">
      <w:numFmt w:val="bullet"/>
      <w:lvlText w:val="•"/>
      <w:lvlJc w:val="left"/>
      <w:pPr>
        <w:ind w:left="4458" w:hanging="567"/>
      </w:pPr>
    </w:lvl>
    <w:lvl w:ilvl="5">
      <w:numFmt w:val="bullet"/>
      <w:lvlText w:val="•"/>
      <w:lvlJc w:val="left"/>
      <w:pPr>
        <w:ind w:left="5392" w:hanging="566"/>
      </w:pPr>
    </w:lvl>
    <w:lvl w:ilvl="6">
      <w:numFmt w:val="bullet"/>
      <w:lvlText w:val="•"/>
      <w:lvlJc w:val="left"/>
      <w:pPr>
        <w:ind w:left="6327" w:hanging="567"/>
      </w:pPr>
    </w:lvl>
    <w:lvl w:ilvl="7">
      <w:numFmt w:val="bullet"/>
      <w:lvlText w:val="•"/>
      <w:lvlJc w:val="left"/>
      <w:pPr>
        <w:ind w:left="7261" w:hanging="567"/>
      </w:pPr>
    </w:lvl>
    <w:lvl w:ilvl="8">
      <w:numFmt w:val="bullet"/>
      <w:lvlText w:val="•"/>
      <w:lvlJc w:val="left"/>
      <w:pPr>
        <w:ind w:left="8196" w:hanging="567"/>
      </w:pPr>
    </w:lvl>
  </w:abstractNum>
  <w:abstractNum w:abstractNumId="7" w15:restartNumberingAfterBreak="0">
    <w:nsid w:val="3A7B4508"/>
    <w:multiLevelType w:val="hybridMultilevel"/>
    <w:tmpl w:val="4D0C2F50"/>
    <w:lvl w:ilvl="0" w:tplc="EE70F51E">
      <w:start w:val="1"/>
      <w:numFmt w:val="bullet"/>
      <w:lvlText w:val="-"/>
      <w:lvlJc w:val="left"/>
      <w:pPr>
        <w:tabs>
          <w:tab w:val="num" w:pos="2706"/>
        </w:tabs>
        <w:ind w:left="270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8" w15:restartNumberingAfterBreak="0">
    <w:nsid w:val="4ADA5587"/>
    <w:multiLevelType w:val="multilevel"/>
    <w:tmpl w:val="AC141988"/>
    <w:lvl w:ilvl="0">
      <w:start w:val="1"/>
      <w:numFmt w:val="bullet"/>
      <w:lvlText w:val="-"/>
      <w:lvlJc w:val="left"/>
      <w:pPr>
        <w:ind w:left="1429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947989"/>
    <w:multiLevelType w:val="multilevel"/>
    <w:tmpl w:val="BD7A837A"/>
    <w:lvl w:ilvl="0">
      <w:start w:val="1"/>
      <w:numFmt w:val="bullet"/>
      <w:lvlText w:val="-"/>
      <w:lvlJc w:val="left"/>
      <w:pPr>
        <w:ind w:left="146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21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5EC02A9"/>
    <w:multiLevelType w:val="multilevel"/>
    <w:tmpl w:val="5D40D166"/>
    <w:lvl w:ilvl="0">
      <w:start w:val="1"/>
      <w:numFmt w:val="bullet"/>
      <w:lvlText w:val="-"/>
      <w:lvlJc w:val="left"/>
      <w:pPr>
        <w:ind w:left="146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21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A661639"/>
    <w:multiLevelType w:val="multilevel"/>
    <w:tmpl w:val="7D48C6B2"/>
    <w:lvl w:ilvl="0">
      <w:start w:val="1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0107369"/>
    <w:multiLevelType w:val="multilevel"/>
    <w:tmpl w:val="88DA9CAC"/>
    <w:lvl w:ilvl="0">
      <w:start w:val="1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C92374"/>
    <w:multiLevelType w:val="multilevel"/>
    <w:tmpl w:val="8258DB84"/>
    <w:lvl w:ilvl="0">
      <w:start w:val="1"/>
      <w:numFmt w:val="decimal"/>
      <w:lvlText w:val="%1."/>
      <w:lvlJc w:val="left"/>
      <w:pPr>
        <w:ind w:left="710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654" w:hanging="567"/>
      </w:pPr>
    </w:lvl>
    <w:lvl w:ilvl="2">
      <w:numFmt w:val="bullet"/>
      <w:lvlText w:val="•"/>
      <w:lvlJc w:val="left"/>
      <w:pPr>
        <w:ind w:left="2589" w:hanging="567"/>
      </w:pPr>
    </w:lvl>
    <w:lvl w:ilvl="3">
      <w:numFmt w:val="bullet"/>
      <w:lvlText w:val="•"/>
      <w:lvlJc w:val="left"/>
      <w:pPr>
        <w:ind w:left="3523" w:hanging="567"/>
      </w:pPr>
    </w:lvl>
    <w:lvl w:ilvl="4">
      <w:numFmt w:val="bullet"/>
      <w:lvlText w:val="•"/>
      <w:lvlJc w:val="left"/>
      <w:pPr>
        <w:ind w:left="4458" w:hanging="567"/>
      </w:pPr>
    </w:lvl>
    <w:lvl w:ilvl="5">
      <w:numFmt w:val="bullet"/>
      <w:lvlText w:val="•"/>
      <w:lvlJc w:val="left"/>
      <w:pPr>
        <w:ind w:left="5392" w:hanging="566"/>
      </w:pPr>
    </w:lvl>
    <w:lvl w:ilvl="6">
      <w:numFmt w:val="bullet"/>
      <w:lvlText w:val="•"/>
      <w:lvlJc w:val="left"/>
      <w:pPr>
        <w:ind w:left="6327" w:hanging="567"/>
      </w:pPr>
    </w:lvl>
    <w:lvl w:ilvl="7">
      <w:numFmt w:val="bullet"/>
      <w:lvlText w:val="•"/>
      <w:lvlJc w:val="left"/>
      <w:pPr>
        <w:ind w:left="7261" w:hanging="567"/>
      </w:pPr>
    </w:lvl>
    <w:lvl w:ilvl="8">
      <w:numFmt w:val="bullet"/>
      <w:lvlText w:val="•"/>
      <w:lvlJc w:val="left"/>
      <w:pPr>
        <w:ind w:left="8196" w:hanging="567"/>
      </w:pPr>
    </w:lvl>
  </w:abstractNum>
  <w:abstractNum w:abstractNumId="14" w15:restartNumberingAfterBreak="0">
    <w:nsid w:val="7A1A1C81"/>
    <w:multiLevelType w:val="multilevel"/>
    <w:tmpl w:val="63DED4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156662">
    <w:abstractNumId w:val="11"/>
  </w:num>
  <w:num w:numId="2" w16cid:durableId="295532649">
    <w:abstractNumId w:val="1"/>
  </w:num>
  <w:num w:numId="3" w16cid:durableId="1740982928">
    <w:abstractNumId w:val="6"/>
  </w:num>
  <w:num w:numId="4" w16cid:durableId="1131093060">
    <w:abstractNumId w:val="9"/>
  </w:num>
  <w:num w:numId="5" w16cid:durableId="1563635278">
    <w:abstractNumId w:val="3"/>
  </w:num>
  <w:num w:numId="6" w16cid:durableId="1792746565">
    <w:abstractNumId w:val="12"/>
  </w:num>
  <w:num w:numId="7" w16cid:durableId="1604997788">
    <w:abstractNumId w:val="0"/>
  </w:num>
  <w:num w:numId="8" w16cid:durableId="284447">
    <w:abstractNumId w:val="4"/>
  </w:num>
  <w:num w:numId="9" w16cid:durableId="32734100">
    <w:abstractNumId w:val="8"/>
  </w:num>
  <w:num w:numId="10" w16cid:durableId="1376812737">
    <w:abstractNumId w:val="14"/>
  </w:num>
  <w:num w:numId="11" w16cid:durableId="2051562744">
    <w:abstractNumId w:val="5"/>
  </w:num>
  <w:num w:numId="12" w16cid:durableId="852569040">
    <w:abstractNumId w:val="10"/>
  </w:num>
  <w:num w:numId="13" w16cid:durableId="1027027028">
    <w:abstractNumId w:val="13"/>
  </w:num>
  <w:num w:numId="14" w16cid:durableId="1954896633">
    <w:abstractNumId w:val="2"/>
  </w:num>
  <w:num w:numId="15" w16cid:durableId="760298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279"/>
    <w:rsid w:val="00060C47"/>
    <w:rsid w:val="000C27D4"/>
    <w:rsid w:val="000D1637"/>
    <w:rsid w:val="00132186"/>
    <w:rsid w:val="0014043C"/>
    <w:rsid w:val="001708B1"/>
    <w:rsid w:val="001C2D15"/>
    <w:rsid w:val="001D60AD"/>
    <w:rsid w:val="0022485F"/>
    <w:rsid w:val="00244FA9"/>
    <w:rsid w:val="0027733A"/>
    <w:rsid w:val="003304B2"/>
    <w:rsid w:val="003C1184"/>
    <w:rsid w:val="003D2CFD"/>
    <w:rsid w:val="003E25B9"/>
    <w:rsid w:val="004019BB"/>
    <w:rsid w:val="00414A87"/>
    <w:rsid w:val="004162B0"/>
    <w:rsid w:val="00494D56"/>
    <w:rsid w:val="004A0981"/>
    <w:rsid w:val="004D4AE9"/>
    <w:rsid w:val="004E7279"/>
    <w:rsid w:val="004F7F37"/>
    <w:rsid w:val="00526D11"/>
    <w:rsid w:val="00535164"/>
    <w:rsid w:val="005B5727"/>
    <w:rsid w:val="00614220"/>
    <w:rsid w:val="00642CDC"/>
    <w:rsid w:val="00670601"/>
    <w:rsid w:val="006772B0"/>
    <w:rsid w:val="0068596F"/>
    <w:rsid w:val="00697B0D"/>
    <w:rsid w:val="006B7F12"/>
    <w:rsid w:val="007042E3"/>
    <w:rsid w:val="00726A6C"/>
    <w:rsid w:val="00797D5C"/>
    <w:rsid w:val="007D3CC9"/>
    <w:rsid w:val="007E604A"/>
    <w:rsid w:val="007F75A1"/>
    <w:rsid w:val="008233BA"/>
    <w:rsid w:val="00824AA8"/>
    <w:rsid w:val="0084701B"/>
    <w:rsid w:val="008947E2"/>
    <w:rsid w:val="00913826"/>
    <w:rsid w:val="00937525"/>
    <w:rsid w:val="009F197A"/>
    <w:rsid w:val="00A25041"/>
    <w:rsid w:val="00AA1E48"/>
    <w:rsid w:val="00AF7D59"/>
    <w:rsid w:val="00B00EED"/>
    <w:rsid w:val="00B06FB9"/>
    <w:rsid w:val="00B36560"/>
    <w:rsid w:val="00B51F27"/>
    <w:rsid w:val="00B905AF"/>
    <w:rsid w:val="00C07656"/>
    <w:rsid w:val="00C434DC"/>
    <w:rsid w:val="00C5207F"/>
    <w:rsid w:val="00C60AA2"/>
    <w:rsid w:val="00C64FE4"/>
    <w:rsid w:val="00CA2ABD"/>
    <w:rsid w:val="00CB1E71"/>
    <w:rsid w:val="00CE549C"/>
    <w:rsid w:val="00D26ABE"/>
    <w:rsid w:val="00D434C4"/>
    <w:rsid w:val="00E320CB"/>
    <w:rsid w:val="00E403F5"/>
    <w:rsid w:val="00E51ED9"/>
    <w:rsid w:val="00E52B7C"/>
    <w:rsid w:val="00E67897"/>
    <w:rsid w:val="00F07CA5"/>
    <w:rsid w:val="00F116BA"/>
    <w:rsid w:val="00F31473"/>
    <w:rsid w:val="00F42FC1"/>
    <w:rsid w:val="00F96CA3"/>
    <w:rsid w:val="00FA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062E"/>
  <w15:docId w15:val="{A240B3A6-2860-4825-AB9D-6A113C78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  <w:rPr>
      <w:rFonts w:ascii="Arial" w:eastAsia="Arial" w:hAnsi="Arial" w:cs="Arial"/>
      <w:smallCaps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057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5796A"/>
  </w:style>
  <w:style w:type="paragraph" w:styleId="a6">
    <w:name w:val="footer"/>
    <w:link w:val="a7"/>
    <w:unhideWhenUsed/>
    <w:rsid w:val="00057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796A"/>
  </w:style>
  <w:style w:type="paragraph" w:styleId="a8">
    <w:name w:val="Body Text"/>
    <w:link w:val="a9"/>
    <w:rsid w:val="00247B27"/>
    <w:rPr>
      <w:rFonts w:ascii="Arial" w:hAnsi="Arial"/>
    </w:rPr>
  </w:style>
  <w:style w:type="character" w:customStyle="1" w:styleId="a9">
    <w:name w:val="Основной текст Знак"/>
    <w:basedOn w:val="a0"/>
    <w:link w:val="a8"/>
    <w:rsid w:val="00247B27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rsid w:val="00247B27"/>
    <w:rPr>
      <w:rFonts w:ascii="Arial" w:eastAsia="Times New Roman" w:hAnsi="Arial" w:cs="Times New Roman"/>
      <w:caps/>
      <w:sz w:val="28"/>
      <w:szCs w:val="20"/>
      <w:lang w:eastAsia="ru-RU"/>
    </w:rPr>
  </w:style>
  <w:style w:type="character" w:customStyle="1" w:styleId="20">
    <w:name w:val="Основной текст (2)_"/>
    <w:basedOn w:val="a0"/>
    <w:link w:val="21"/>
    <w:rsid w:val="00FA6B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link w:val="20"/>
    <w:rsid w:val="00FA6B2E"/>
    <w:pPr>
      <w:widowControl w:val="0"/>
      <w:shd w:val="clear" w:color="auto" w:fill="FFFFFF"/>
      <w:spacing w:before="780" w:line="384" w:lineRule="exact"/>
      <w:ind w:hanging="740"/>
    </w:pPr>
  </w:style>
  <w:style w:type="paragraph" w:styleId="aa">
    <w:name w:val="List Paragraph"/>
    <w:uiPriority w:val="1"/>
    <w:qFormat/>
    <w:rsid w:val="009F16C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24FD6"/>
    <w:rPr>
      <w:sz w:val="16"/>
      <w:szCs w:val="16"/>
    </w:rPr>
  </w:style>
  <w:style w:type="paragraph" w:styleId="ac">
    <w:name w:val="annotation text"/>
    <w:link w:val="ad"/>
    <w:uiPriority w:val="99"/>
    <w:semiHidden/>
    <w:unhideWhenUsed/>
    <w:rsid w:val="00224FD6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24FD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24FD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24FD6"/>
    <w:rPr>
      <w:b/>
      <w:bCs/>
      <w:sz w:val="20"/>
      <w:szCs w:val="20"/>
    </w:rPr>
  </w:style>
  <w:style w:type="paragraph" w:styleId="af0">
    <w:name w:val="Balloon Text"/>
    <w:link w:val="af1"/>
    <w:uiPriority w:val="99"/>
    <w:semiHidden/>
    <w:unhideWhenUsed/>
    <w:rsid w:val="00224FD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24FD6"/>
    <w:rPr>
      <w:rFonts w:ascii="Tahoma" w:hAnsi="Tahoma" w:cs="Tahoma"/>
      <w:sz w:val="16"/>
      <w:szCs w:val="16"/>
    </w:rPr>
  </w:style>
  <w:style w:type="paragraph" w:styleId="22">
    <w:name w:val="Body Text 2"/>
    <w:link w:val="23"/>
    <w:uiPriority w:val="99"/>
    <w:unhideWhenUsed/>
    <w:rsid w:val="0019196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191960"/>
  </w:style>
  <w:style w:type="paragraph" w:customStyle="1" w:styleId="Default">
    <w:name w:val="Default"/>
    <w:rsid w:val="00A20BB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Основной текст (3)_"/>
    <w:basedOn w:val="a0"/>
    <w:link w:val="31"/>
    <w:rsid w:val="00894B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894B1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link w:val="30"/>
    <w:rsid w:val="00894B17"/>
    <w:pPr>
      <w:widowControl w:val="0"/>
      <w:shd w:val="clear" w:color="auto" w:fill="FFFFFF"/>
      <w:spacing w:before="480" w:after="4680" w:line="322" w:lineRule="exact"/>
      <w:ind w:hanging="400"/>
      <w:jc w:val="center"/>
    </w:pPr>
    <w:rPr>
      <w:b/>
      <w:bCs/>
    </w:rPr>
  </w:style>
  <w:style w:type="paragraph" w:customStyle="1" w:styleId="51">
    <w:name w:val="Основной текст (5)"/>
    <w:link w:val="50"/>
    <w:rsid w:val="00894B17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</w:rPr>
  </w:style>
  <w:style w:type="character" w:customStyle="1" w:styleId="212pt">
    <w:name w:val="Основной текст (2) + 12 pt"/>
    <w:basedOn w:val="20"/>
    <w:rsid w:val="00DE4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Полужирный;Малые прописные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;Малые прописные"/>
    <w:basedOn w:val="20"/>
    <w:rsid w:val="00DE439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f2">
    <w:name w:val="Hyperlink"/>
    <w:basedOn w:val="a0"/>
    <w:rsid w:val="00DE439F"/>
    <w:rPr>
      <w:color w:val="0066CC"/>
      <w:u w:val="single"/>
    </w:rPr>
  </w:style>
  <w:style w:type="character" w:customStyle="1" w:styleId="40">
    <w:name w:val="Заголовок №4_"/>
    <w:basedOn w:val="a0"/>
    <w:link w:val="41"/>
    <w:rsid w:val="00DE439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Заголовок №4"/>
    <w:link w:val="40"/>
    <w:rsid w:val="00DE439F"/>
    <w:pPr>
      <w:widowControl w:val="0"/>
      <w:shd w:val="clear" w:color="auto" w:fill="FFFFFF"/>
      <w:spacing w:after="360" w:line="0" w:lineRule="atLeast"/>
      <w:ind w:hanging="1200"/>
      <w:jc w:val="center"/>
      <w:outlineLvl w:val="3"/>
    </w:pPr>
    <w:rPr>
      <w:b/>
      <w:bCs/>
    </w:rPr>
  </w:style>
  <w:style w:type="character" w:customStyle="1" w:styleId="42">
    <w:name w:val="Заголовок №4 (2)_"/>
    <w:basedOn w:val="a0"/>
    <w:link w:val="420"/>
    <w:rsid w:val="00DE439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0">
    <w:name w:val="Заголовок №4 (2)"/>
    <w:link w:val="42"/>
    <w:rsid w:val="00DE439F"/>
    <w:pPr>
      <w:widowControl w:val="0"/>
      <w:shd w:val="clear" w:color="auto" w:fill="FFFFFF"/>
      <w:spacing w:before="420" w:line="322" w:lineRule="exact"/>
      <w:outlineLvl w:val="3"/>
    </w:pPr>
    <w:rPr>
      <w:b/>
      <w:bCs/>
      <w:sz w:val="26"/>
      <w:szCs w:val="26"/>
    </w:rPr>
  </w:style>
  <w:style w:type="character" w:customStyle="1" w:styleId="A40">
    <w:name w:val="A4"/>
    <w:uiPriority w:val="99"/>
    <w:rsid w:val="008C64A8"/>
    <w:rPr>
      <w:color w:val="000000"/>
      <w:sz w:val="18"/>
      <w:szCs w:val="18"/>
    </w:rPr>
  </w:style>
  <w:style w:type="paragraph" w:styleId="af3">
    <w:name w:val="Normal (Web)"/>
    <w:uiPriority w:val="99"/>
    <w:unhideWhenUsed/>
    <w:rsid w:val="00CD5268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footnote reference"/>
    <w:rsid w:val="00CD5268"/>
    <w:rPr>
      <w:vertAlign w:val="superscript"/>
    </w:rPr>
  </w:style>
  <w:style w:type="paragraph" w:styleId="af5">
    <w:name w:val="footnote text"/>
    <w:link w:val="af6"/>
    <w:rsid w:val="00CD5268"/>
    <w:rPr>
      <w:rFonts w:eastAsia="Calibri"/>
      <w:sz w:val="20"/>
      <w:lang w:val="x-none" w:eastAsia="x-none"/>
    </w:rPr>
  </w:style>
  <w:style w:type="character" w:customStyle="1" w:styleId="af6">
    <w:name w:val="Текст сноски Знак"/>
    <w:basedOn w:val="a0"/>
    <w:link w:val="af5"/>
    <w:rsid w:val="00CD5268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7">
    <w:name w:val="endnote text"/>
    <w:link w:val="af8"/>
    <w:uiPriority w:val="99"/>
    <w:semiHidden/>
    <w:unhideWhenUsed/>
    <w:rsid w:val="00D579F6"/>
    <w:rPr>
      <w:sz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D579F6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D579F6"/>
    <w:rPr>
      <w:vertAlign w:val="superscript"/>
    </w:rPr>
  </w:style>
  <w:style w:type="paragraph" w:customStyle="1" w:styleId="TableParagraph">
    <w:name w:val="Table Paragraph"/>
    <w:uiPriority w:val="1"/>
    <w:qFormat/>
    <w:rsid w:val="00C105BB"/>
    <w:pPr>
      <w:widowControl w:val="0"/>
      <w:autoSpaceDE w:val="0"/>
      <w:autoSpaceDN w:val="0"/>
      <w:jc w:val="left"/>
    </w:pPr>
    <w:rPr>
      <w:sz w:val="22"/>
    </w:rPr>
  </w:style>
  <w:style w:type="table" w:customStyle="1" w:styleId="11">
    <w:name w:val="1"/>
    <w:basedOn w:val="a1"/>
    <w:rsid w:val="00C20C07"/>
    <w:rPr>
      <w:sz w:val="20"/>
    </w:rPr>
    <w:tblPr>
      <w:tblStyleRowBandSize w:val="1"/>
      <w:tblStyleColBandSize w:val="1"/>
      <w:tblInd w:w="0" w:type="nil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ravo.by/document/?guid=3871&amp;p0=C22100055&#8211;&#1044;&#1072;&#1090;&#1072;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p.bntu.by/handle/data/15502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Tw3JQsBnwhpidmUs6u4yfHoog==">CgMxLjAaJQoBMBIgCh4IB0IaCg9UaW1lcyBOZXcgUm9tYW4SB0d1bmdzdWgaJQoBMRIgCh4IB0IaCg9UaW1lcyBOZXcgUm9tYW4SB0d1bmdzdWgyDmguZ294ZzUyNzZsajE4Mg5oLmI2bXBsbTZtZWdkbDIOaC5xemdidGx0aTlpNGMyDmguc3Z4ODJpdGc3MGVxMg9pZC5keGx6dXU1MHQzbHgyDmgud2IydWEwMWkxN2Z0Mg5oLm0yNzBtcDdkMm0wcjIPaWQuZ2F1eHU0NjBuYTNyMg5oLnUyNTdxMGg0amM2ZTgAciExNDZIN0w4YnBhNnlVbHhDQ2VsZFhTcG9wSzYzUnhPNUw=</go:docsCustomData>
</go:gDocsCustomXmlDataStorage>
</file>

<file path=customXml/itemProps1.xml><?xml version="1.0" encoding="utf-8"?>
<ds:datastoreItem xmlns:ds="http://schemas.openxmlformats.org/officeDocument/2006/customXml" ds:itemID="{1D1B0894-1BB6-4D80-87F1-7BD8B9844B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13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БНТУ</Company>
  <LinksUpToDate>false</LinksUpToDate>
  <CharactersWithSpaces>22033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26</cp:revision>
  <cp:lastPrinted>2026-06-03T11:26:00Z</cp:lastPrinted>
  <dcterms:created xsi:type="dcterms:W3CDTF">2026-03-31T08:28:00Z</dcterms:created>
  <dcterms:modified xsi:type="dcterms:W3CDTF">2026-10-13T09:28:00Z</dcterms:modified>
</cp:coreProperties>
</file>