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2868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6E6EDEE4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2E69CB1D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2BA1DBCC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9E6CA" w14:textId="77777777" w:rsidR="00BC094C" w:rsidRPr="00EA6A70" w:rsidRDefault="00BC094C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0E97D0BE" w14:textId="77777777" w:rsidR="00BC094C" w:rsidRPr="00EA6A70" w:rsidRDefault="00BC094C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712FB827" w14:textId="77777777" w:rsidR="00BC094C" w:rsidRPr="00EA6A70" w:rsidRDefault="00BC094C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4EB893AC" w14:textId="5C9B4446" w:rsidR="00BC094C" w:rsidRPr="00EA6A70" w:rsidRDefault="00BC094C" w:rsidP="00F57712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901722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Баханович</w:t>
      </w:r>
    </w:p>
    <w:p w14:paraId="1A060FB8" w14:textId="77777777" w:rsidR="00BC094C" w:rsidRPr="00EA6A70" w:rsidRDefault="00BC094C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595BE56" w14:textId="77777777" w:rsidR="00BC094C" w:rsidRPr="00EA6A70" w:rsidRDefault="00BC094C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3E7CD" w14:textId="77777777" w:rsidR="00BC094C" w:rsidRPr="00EA6A70" w:rsidRDefault="00BC094C" w:rsidP="00F57712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D04F01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491C0" w14:textId="02E2CC34" w:rsidR="004846A4" w:rsidRPr="00EA6A70" w:rsidRDefault="004846A4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НАУЧНО-ТЕХНИЧЕСКОЙ </w:t>
      </w:r>
    </w:p>
    <w:p w14:paraId="0ABF6043" w14:textId="3A484DF0" w:rsidR="00BC094C" w:rsidRPr="00EA6A70" w:rsidRDefault="004846A4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ИННОВАЦИОННОЙ ДЕЯТЕЛЬНОСТИ</w:t>
      </w:r>
    </w:p>
    <w:p w14:paraId="6ADC90DA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ADE2F9" w14:textId="77777777" w:rsidR="00BC094C" w:rsidRPr="00EA6A70" w:rsidRDefault="00901722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6BE933F6" w14:textId="55007B0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4846A4"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7B4579" w14:textId="36336E0A" w:rsidR="00BC094C" w:rsidRPr="00EA6A70" w:rsidRDefault="004846A4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7-06-0611-02 Информационная безопасность</w:t>
      </w:r>
    </w:p>
    <w:p w14:paraId="50251C61" w14:textId="0497D297" w:rsidR="00BC094C" w:rsidRPr="00EA6A70" w:rsidRDefault="004846A4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ABEA4F5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825"/>
      </w:tblGrid>
      <w:tr w:rsidR="00BC094C" w:rsidRPr="00EA6A70" w14:paraId="247DD642" w14:textId="77777777" w:rsidTr="00051890">
        <w:tc>
          <w:tcPr>
            <w:tcW w:w="4926" w:type="dxa"/>
          </w:tcPr>
          <w:p w14:paraId="3ECB1E2D" w14:textId="77777777" w:rsidR="00901722" w:rsidRPr="00EA6A70" w:rsidRDefault="00901722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1516FA7" w14:textId="77777777" w:rsidR="00901722" w:rsidRPr="00EA6A70" w:rsidRDefault="00901722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7C352232" w14:textId="77777777" w:rsidR="00901722" w:rsidRPr="00EA6A70" w:rsidRDefault="00901722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 Богуш</w:t>
            </w:r>
          </w:p>
          <w:p w14:paraId="1D6DD1C6" w14:textId="77777777" w:rsidR="00901722" w:rsidRPr="00EA6A70" w:rsidRDefault="00901722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19156B47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65C14E2B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3E0BD7C" w14:textId="77777777" w:rsidR="00BC094C" w:rsidRPr="00EA6A70" w:rsidRDefault="00BC094C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1FD20D2C" w14:textId="77777777" w:rsidR="00BC094C" w:rsidRPr="00EA6A70" w:rsidRDefault="00BC094C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585023A1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01722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 Пищов</w:t>
            </w:r>
          </w:p>
          <w:p w14:paraId="1573BEBE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14693E0B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EA6A70" w14:paraId="3D31C3CA" w14:textId="77777777" w:rsidTr="00051890">
        <w:tc>
          <w:tcPr>
            <w:tcW w:w="4926" w:type="dxa"/>
          </w:tcPr>
          <w:p w14:paraId="0A91668A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7177754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2A499806" w14:textId="77777777" w:rsidR="00BC094C" w:rsidRPr="00EA6A70" w:rsidRDefault="00BC094C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6459F518" w14:textId="77777777" w:rsidR="00BC094C" w:rsidRPr="00EA6A70" w:rsidRDefault="00BC094C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6A1C8E88" w14:textId="77777777" w:rsidR="00BC094C" w:rsidRPr="00EA6A70" w:rsidRDefault="0012229B" w:rsidP="00F577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BC094C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Титович</w:t>
            </w:r>
          </w:p>
          <w:p w14:paraId="6494D810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EA6A70" w14:paraId="1279F575" w14:textId="77777777" w:rsidTr="00051890">
        <w:tc>
          <w:tcPr>
            <w:tcW w:w="4926" w:type="dxa"/>
          </w:tcPr>
          <w:p w14:paraId="3930FE64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591F27A" w14:textId="77777777" w:rsidR="00F57712" w:rsidRPr="00EA6A70" w:rsidRDefault="00F57712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9C0C49" w14:textId="7B102BED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28900AB6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38F7B8D1" w14:textId="77777777" w:rsidR="00BC094C" w:rsidRPr="00EA6A70" w:rsidRDefault="00BC094C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F3EC275" w14:textId="77777777" w:rsidR="00F57712" w:rsidRPr="00EA6A70" w:rsidRDefault="00F57712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BC865" w14:textId="77777777" w:rsidR="00F57712" w:rsidRPr="00EA6A70" w:rsidRDefault="00F57712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683B7" w14:textId="77777777" w:rsidR="00F57712" w:rsidRPr="00EA6A70" w:rsidRDefault="00F57712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1D788" w14:textId="77777777" w:rsidR="00F57712" w:rsidRPr="00EA6A70" w:rsidRDefault="00F57712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CA4093" w14:textId="7CF335D1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25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491C34A6" w14:textId="375AA7DB" w:rsidR="00BC094C" w:rsidRPr="00EA6A70" w:rsidRDefault="00BC094C" w:rsidP="00F5771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</w:t>
      </w:r>
      <w:r w:rsidR="005B7FD1"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Ь</w:t>
      </w:r>
      <w:r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14:paraId="73BDE94A" w14:textId="225DD636" w:rsidR="00BC094C" w:rsidRPr="00EA6A70" w:rsidRDefault="004846A4" w:rsidP="005B7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С.Н.Петров, доцент кафедры защиты информации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5C37B880" w14:textId="77777777" w:rsidR="004846A4" w:rsidRPr="00EA6A70" w:rsidRDefault="004846A4" w:rsidP="00F5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BA2E8" w14:textId="77777777" w:rsidR="00BC094C" w:rsidRPr="00EA6A70" w:rsidRDefault="00BC094C" w:rsidP="00F57712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7B895CC0" w14:textId="36EC5574" w:rsidR="00BC094C" w:rsidRDefault="005C616B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информационно-измерительной техники и технологии Белорусского национального </w:t>
      </w:r>
      <w:r w:rsidR="008B4D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университета (протокол №5 от 10.12.2024);</w:t>
      </w:r>
    </w:p>
    <w:p w14:paraId="00CC4128" w14:textId="05FC7D56" w:rsidR="008B4D11" w:rsidRPr="00EA6A70" w:rsidRDefault="008B4D11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С.Н.Касанин, заместитель генерального директора по научной работе государственного научного учреждения «Объединенный институт проблем информатики Национальной академии наук Беларуси», кандидат технических наук, доцент</w:t>
      </w:r>
    </w:p>
    <w:p w14:paraId="35E15FB3" w14:textId="77777777" w:rsidR="00BC094C" w:rsidRPr="00EA6A70" w:rsidRDefault="00BC094C" w:rsidP="00F5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12E38" w14:textId="77777777" w:rsidR="00BC094C" w:rsidRPr="00EA6A70" w:rsidRDefault="00BC094C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DF6EC2A" w14:textId="01807C06" w:rsidR="00BC094C" w:rsidRPr="00EA6A70" w:rsidRDefault="00BC094C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информации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857D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9C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F19C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05.11.2024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EA6A7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34CEEE96" w14:textId="7FA59C63" w:rsidR="00BC094C" w:rsidRPr="00EA6A70" w:rsidRDefault="00BC094C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151AB" w:rsidRPr="003151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 от 20.12.2024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1A3B68E" w14:textId="455F5A5A" w:rsidR="00BC094C" w:rsidRPr="00EA6A70" w:rsidRDefault="00750FC5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Научно-методическим советом по информационной безопасности Учебно-методического объединения по образованию в области информатики и радиоэлектроники (протокол № </w:t>
      </w:r>
      <w:r w:rsidR="003F19C7" w:rsidRPr="00EA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A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3F19C7" w:rsidRPr="00EA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11.11.2024</w:t>
      </w:r>
      <w:r w:rsidRPr="00EA6A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09F12B2" w14:textId="77777777" w:rsidR="00BC094C" w:rsidRPr="00EA6A70" w:rsidRDefault="00BC094C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CF77A" w14:textId="67D60370" w:rsidR="00BC094C" w:rsidRPr="00EA6A70" w:rsidRDefault="009D5734" w:rsidP="00F5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4EBD5A" wp14:editId="48FD285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14337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99F34" w14:textId="6AE42640" w:rsidR="009D5734" w:rsidRPr="009D5734" w:rsidRDefault="009D5734" w:rsidP="009D573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D57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EBD5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26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Dx8OwIAACQEAAAOAAAAZHJzL2Uyb0RvYy54bWysU0tu2zAQ3RfoHQjua0mOnI9gOUiduiiQ&#10;foC0B6ApyiJKcViStuTusu8VeocuuuiuV3Bu1CHlOEa6K8oFMeQMH2fevJle9q0iG2GdBF3SbJRS&#10;IjSHSupVST99XLw4p8R5piumQIuSboWjl7Pnz6adKcQYGlCVsARBtCs6U9LGe1MkieONaJkbgREa&#10;nTXYlnk82lVSWdYhequScZqeJh3Yyljgwjm8vR6cdBbx61pw/76unfBElRRz83G3cV+GPZlNWbGy&#10;zDSS79Ng/5BFy6TGTw9Q18wzsrbyL6hWcgsOaj/i0CZQ15KLWANWk6VPqrltmBGxFiTHmQNN7v/B&#10;8nebD5bIqqTj7IwSzVps0u777sfu5+737tf93f03Mg4sdcYVGHxrMNz3L6HHbseKnbkB/tkRDfOG&#10;6ZW4sha6RrAKs8zCy+To6YDjAsiyewsVfsbWHiJQX9s2UIikEETHbm0PHRK9Jxwv8yw/OTmbUMLR&#10;l+VpfjqOPUxY8fDcWOdfC2hJMEpqUQIRnm1unA/psOIhJPzmQMlqIZWKB7tazpUlG4ZyWcQVK3gS&#10;pjTpSnoxGU8isobwPiqplR7lrGRb0vM0rEFggY5Xuoohnkk12JiJ0nt+AiUDOb5f9hgYSFtCtUWm&#10;LAyyxTFDowH7lZIOJVtS92XNrKBEvdHI9kWW50Hj8ZBPzpAaYo89y2MP0xyhSuopGcy5j3MReTBX&#10;2JWFjHw9ZrLPFaUYadyPTdD68TlGPQ737A8AAAD//wMAUEsDBBQABgAIAAAAIQDcgpdH2gAAAAUB&#10;AAAPAAAAZHJzL2Rvd25yZXYueG1sTI9BS8QwEIXvgv8hjODNTTfQRWrTZXHx4kFwFdZjtpk2xWQS&#10;kmy3/nujF70MPN7jvW/a7eIsmzGmyZOE9aoChtR7PdEo4f3t6e4eWMqKtLKeUMIXJth211etarS/&#10;0CvOhzyyUkKpURJMzqHhPPUGnUorH5CKN/joVC4yjlxHdSnlznJRVRvu1ERlwaiAjwb7z8PZSTg6&#10;M+l9fPkYtJ33z8OuDksMUt7eLLsHYBmX/BeGH/yCDl1hOvkz6cSshPJI/r3F29SiBnaSIMRaAO9a&#10;/p+++wYAAP//AwBQSwECLQAUAAYACAAAACEAtoM4kv4AAADhAQAAEwAAAAAAAAAAAAAAAAAAAAAA&#10;W0NvbnRlbnRfVHlwZXNdLnhtbFBLAQItABQABgAIAAAAIQA4/SH/1gAAAJQBAAALAAAAAAAAAAAA&#10;AAAAAC8BAABfcmVscy8ucmVsc1BLAQItABQABgAIAAAAIQC7qDx8OwIAACQEAAAOAAAAAAAAAAAA&#10;AAAAAC4CAABkcnMvZTJvRG9jLnhtbFBLAQItABQABgAIAAAAIQDcgpdH2gAAAAUBAAAPAAAAAAAA&#10;AAAAAAAAAJUEAABkcnMvZG93bnJldi54bWxQSwUGAAAAAAQABADzAAAAnAUAAAAA&#10;" stroked="f">
                <v:textbox style="mso-fit-shape-to-text:t">
                  <w:txbxContent>
                    <w:p w14:paraId="76B99F34" w14:textId="6AE42640" w:rsidR="009D5734" w:rsidRPr="009D5734" w:rsidRDefault="009D5734" w:rsidP="009D573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D57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7346B4B" w14:textId="77777777" w:rsidR="00BC094C" w:rsidRPr="00EA6A70" w:rsidRDefault="00BC094C" w:rsidP="00F577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EA6A7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31051AE0" w14:textId="77777777" w:rsidR="00BC094C" w:rsidRPr="00EA6A70" w:rsidRDefault="00BC094C" w:rsidP="00F57712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BE4DC51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05E4DA35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3E15F" w14:textId="2999D503" w:rsidR="00BC094C" w:rsidRPr="00EA6A70" w:rsidRDefault="00E37A3D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научно-технической и инновационной деятельности»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для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магистрантов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высшего образования, обучающихся по специальности </w:t>
      </w:r>
      <w:r w:rsidR="004846A4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7-06-0611-02 «Информационная безопасность»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образовательного стандарта</w:t>
      </w:r>
      <w:r w:rsidR="00EE2FA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D2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углубленного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5CBCB478" w14:textId="77777777" w:rsidR="004846A4" w:rsidRPr="00EA6A70" w:rsidRDefault="004846A4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содержания учебной дисциплины «Обеспечение научно-технической и инновационной деятельности» магистранты изучают различные аспекты формирования и развития инновационной экономики, приобретают знания о возможных способах коммерциализации инноваций и этапах создания научной продукции. </w:t>
      </w:r>
    </w:p>
    <w:p w14:paraId="60E2A3C5" w14:textId="74C00466" w:rsidR="004C4031" w:rsidRPr="00EA6A70" w:rsidRDefault="004846A4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изучения учебной дисциплины «Обеспечение научно-технической и инновационной деятельности» обоснована необходимостью усовершенствования процесса научного и инновационного развития Республики Беларусь. Целью государственной политики в области развития науки и технологий является переход к инновационному пути развития, а также повышение научно-технического уровня научных исследований и разработок, развитие механизмов привлечения объектов интеллектуальной собственности в хозяйственный оборот.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условиях экономики основной источник конкурентного преимущества – это инновации. Способность разрабатывать и внедрять новые технологии, продукты и услуги определяет успех организации в глобальной экономике. </w:t>
      </w:r>
    </w:p>
    <w:p w14:paraId="4071278C" w14:textId="77777777" w:rsidR="004846A4" w:rsidRPr="00EA6A70" w:rsidRDefault="004846A4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учебной дисциплины «Обеспечение научно-технической и инновационной деятельности»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B05500B" w14:textId="50070FBB" w:rsidR="004846A4" w:rsidRPr="00EA6A70" w:rsidRDefault="004846A4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426988EA" w14:textId="77777777" w:rsidR="004846A4" w:rsidRPr="00EA6A70" w:rsidRDefault="004846A4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8020D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658350C3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995BF" w14:textId="2ED2C34C" w:rsidR="00481D15" w:rsidRPr="00EA6A70" w:rsidRDefault="00481D15" w:rsidP="00F5771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Цель дисциплины</w:t>
      </w:r>
      <w:r w:rsidR="006F2232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F2232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освоение 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знаний, навыков и компетенций, необходимых для организации, выполнения и внедрения научно-исследовательских, опытно-конструкторских и инновационных разработок в промышленность и бизнес.</w:t>
      </w:r>
    </w:p>
    <w:p w14:paraId="7DAE5211" w14:textId="62D4D851" w:rsidR="00BC094C" w:rsidRPr="00EA6A70" w:rsidRDefault="00BC094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учебной дисциплины:</w:t>
      </w:r>
    </w:p>
    <w:p w14:paraId="002F110B" w14:textId="4DD869AD" w:rsidR="00481D15" w:rsidRPr="00EA6A70" w:rsidRDefault="006F2232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481D1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поиска новых технических решений;</w:t>
      </w:r>
    </w:p>
    <w:p w14:paraId="72ED8234" w14:textId="65EAEA65" w:rsidR="00481D15" w:rsidRPr="00EA6A70" w:rsidRDefault="00481D15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принципов проведения фундаментальных и прикладных научных исследований, в том числе научно-исследовательских, опытно-конструкторских и опытно-технологических работ (НИР, ОКР и ОТР) по созданию научно-технической продукции;</w:t>
      </w:r>
    </w:p>
    <w:p w14:paraId="21BF8BB7" w14:textId="04E3A656" w:rsidR="00481D15" w:rsidRPr="00EA6A70" w:rsidRDefault="00481D15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разработки конструкторской документации;</w:t>
      </w:r>
    </w:p>
    <w:p w14:paraId="4C5FBE80" w14:textId="2E1C4988" w:rsidR="00481D15" w:rsidRPr="00EA6A70" w:rsidRDefault="001D583B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481D1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постановки продукции на производство;</w:t>
      </w:r>
    </w:p>
    <w:p w14:paraId="101C183C" w14:textId="003D0CF4" w:rsidR="00481D15" w:rsidRPr="00EA6A70" w:rsidRDefault="00481D15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публикации научных результатов;</w:t>
      </w:r>
    </w:p>
    <w:p w14:paraId="26221057" w14:textId="0E3DC20C" w:rsidR="00481D15" w:rsidRPr="00EA6A70" w:rsidRDefault="00481D15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коммерциализации результатов инноваций.</w:t>
      </w:r>
    </w:p>
    <w:p w14:paraId="7249FF74" w14:textId="77777777" w:rsidR="001D583B" w:rsidRPr="00EA6A70" w:rsidRDefault="001D583B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EA48E" w14:textId="5504DE79" w:rsidR="00DD6158" w:rsidRPr="00EA6A70" w:rsidRDefault="00BC094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учебной дисциплины «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научно-технической и инновационной деятельности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являются</w:t>
      </w:r>
      <w:r w:rsidR="001D583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дисциплина уровня общего высшего образования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089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управления интеллектуальной собственностью</w:t>
      </w:r>
      <w:r w:rsidR="00B9089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6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учебная дисциплина «</w:t>
      </w:r>
      <w:r w:rsidR="0005189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научно-технической и инновационной деятельности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="00481D1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для многих направлений подготовки, поскольку формирует ключевые знания и навыки в области организации научных исследований, разработки технологий и внедрения инноваций.</w:t>
      </w:r>
      <w:r w:rsidR="00DD615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данной </w:t>
      </w:r>
      <w:r w:rsidR="009E3F2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DD615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помогает осознать цикл исследования от постановки задачи до публикации и внедрения, развивает навыки подготовки отчетов и научных статей. Дает понимание разработки технической документации, подготовки изделий к производству. Позволяет оценивать перспективы проектов, финансовые аспекты </w:t>
      </w:r>
      <w:r w:rsidR="00E93EC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научно-исследовательских и опытно-конструкторских работ (НИОКР)</w:t>
      </w:r>
      <w:r w:rsidR="00DD615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разрабатывать стратегии их внедрения.</w:t>
      </w:r>
    </w:p>
    <w:p w14:paraId="3AA73A27" w14:textId="77777777" w:rsidR="00DD6158" w:rsidRPr="00EA6A70" w:rsidRDefault="00DD6158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C10F6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13D3A1E2" w14:textId="771979E4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14:paraId="38F61FF6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539B5" w14:textId="205694ED" w:rsidR="00BC094C" w:rsidRPr="00EA6A70" w:rsidRDefault="00BC094C" w:rsidP="00612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научно-технической и инновационной деятельности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формируются следующие </w:t>
      </w:r>
      <w:r w:rsidR="009E3F21" w:rsidRPr="00EA6A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универсальные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Pr="00EA6A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03E861A8" w14:textId="2B6FBC07" w:rsidR="00CA2942" w:rsidRPr="00EA6A70" w:rsidRDefault="00CA2942" w:rsidP="00612356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методы научного познания в исследовательской деятельности, генерировать и реализовывать инновационные идеи;</w:t>
      </w:r>
    </w:p>
    <w:p w14:paraId="38E484FA" w14:textId="77020198" w:rsidR="00CA2942" w:rsidRPr="00EA6A70" w:rsidRDefault="00CA2942" w:rsidP="00612356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инновационную восприимчивость и способность к инновационной деятельности.</w:t>
      </w:r>
    </w:p>
    <w:p w14:paraId="6EBB1099" w14:textId="77777777" w:rsidR="00BC094C" w:rsidRPr="00EA6A70" w:rsidRDefault="00BC094C" w:rsidP="00612356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8A150" w14:textId="4059A85D" w:rsidR="00BC094C" w:rsidRPr="00EA6A70" w:rsidRDefault="00BC094C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943C1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221AE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должен:</w:t>
      </w:r>
    </w:p>
    <w:p w14:paraId="43D14AE9" w14:textId="77777777" w:rsidR="00BC094C" w:rsidRPr="00EA6A70" w:rsidRDefault="00BC094C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77984F6C" w14:textId="4C8A5A52" w:rsidR="00481D15" w:rsidRPr="00EA6A70" w:rsidRDefault="00481D15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поиска и анализа технических решений, этапы разработки и внедрения новых продуктов;</w:t>
      </w:r>
    </w:p>
    <w:p w14:paraId="30B91E83" w14:textId="38964315" w:rsidR="00AF1455" w:rsidRPr="00EA6A70" w:rsidRDefault="00AF1455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 принципы научной и инновационной деятельности, роль и значимость научных исследований для экономики и общества;</w:t>
      </w:r>
    </w:p>
    <w:p w14:paraId="72BEC99F" w14:textId="566C9F04" w:rsidR="00AF1455" w:rsidRPr="00EA6A70" w:rsidRDefault="00AF1455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нормативные документы и правовую базу, регулирующие научно-техническую и инновационную деятельность на национальном и международном уровнях;</w:t>
      </w:r>
    </w:p>
    <w:p w14:paraId="55AE6843" w14:textId="56775AE2" w:rsidR="00221AEB" w:rsidRPr="00EA6A70" w:rsidRDefault="00221AEB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терминологию, жизненный цикл научно-исследовательских и опытно-конструкторских работ; </w:t>
      </w:r>
    </w:p>
    <w:p w14:paraId="1EE2BCBE" w14:textId="56F3FEE2" w:rsidR="00221AEB" w:rsidRPr="00EA6A70" w:rsidRDefault="00221AEB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</w:t>
      </w:r>
      <w:r w:rsidR="00AF145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 стандартов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оформлению документации НИР и ОКР;</w:t>
      </w:r>
    </w:p>
    <w:p w14:paraId="3E7D0F61" w14:textId="427D33A0" w:rsidR="00B6615E" w:rsidRPr="00EA6A70" w:rsidRDefault="00B6615E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государственной поддержки инноваций, включая основные программы государственной поддержки научно-технической и инновационной деятельности, гранты, субсидии, налоговые льготы;</w:t>
      </w:r>
    </w:p>
    <w:p w14:paraId="5EC3D194" w14:textId="26B0FCE0" w:rsidR="00B6615E" w:rsidRPr="00EA6A70" w:rsidRDefault="00B6615E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коммерциализации и трансфера технологий и научных разработок, а также механизмов передачи технологий.</w:t>
      </w:r>
    </w:p>
    <w:p w14:paraId="226FBEC8" w14:textId="71E9C575" w:rsidR="00BC094C" w:rsidRPr="00EA6A70" w:rsidRDefault="00BC094C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21A114EB" w14:textId="3BE67BB3" w:rsidR="00260D5E" w:rsidRPr="00EA6A70" w:rsidRDefault="00260D5E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механизмы финансирования научно-технической деятельности;</w:t>
      </w:r>
    </w:p>
    <w:p w14:paraId="751DE23C" w14:textId="77777777" w:rsidR="00221AEB" w:rsidRPr="00EA6A70" w:rsidRDefault="00221AEB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модели оценки проектов НИОКР; </w:t>
      </w:r>
    </w:p>
    <w:p w14:paraId="167D1022" w14:textId="77777777" w:rsidR="00221AEB" w:rsidRPr="00EA6A70" w:rsidRDefault="00221AEB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проведение НИОКР;</w:t>
      </w:r>
    </w:p>
    <w:p w14:paraId="4B9EA217" w14:textId="0D4EA9C1" w:rsidR="00221AEB" w:rsidRPr="00EA6A70" w:rsidRDefault="00221AEB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информационную поддержку </w:t>
      </w:r>
      <w:r w:rsidR="00260D5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НИОКР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BD6F4C" w14:textId="67741F9D" w:rsidR="00221AEB" w:rsidRPr="00EA6A70" w:rsidRDefault="00260D5E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подготавливать техническую и конструкторскую документацию, отчеты и публикации.</w:t>
      </w:r>
    </w:p>
    <w:p w14:paraId="58B8D745" w14:textId="76979CC2" w:rsidR="00BC094C" w:rsidRPr="00EA6A70" w:rsidRDefault="004E3BA7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EA6A7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3D4A9B6C" w14:textId="2F2F270F" w:rsidR="00BC094C" w:rsidRPr="00EA6A70" w:rsidRDefault="004E3BA7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основных</w:t>
      </w:r>
      <w:r w:rsidR="00221AE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21AE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21AE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016BA3" w14:textId="2486658E" w:rsidR="00221AEB" w:rsidRPr="00EA6A70" w:rsidRDefault="004E3BA7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данных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научными исследованиями и инновационными процессами, выявл</w:t>
      </w:r>
      <w:r w:rsidR="00844CB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</w:t>
      </w:r>
      <w:r w:rsidR="00844CB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тенденци</w:t>
      </w:r>
      <w:r w:rsidR="00844CB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666A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869D326" w14:textId="52F2C683" w:rsidR="000E666A" w:rsidRPr="00EA6A70" w:rsidRDefault="000E666A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научной и технической литературой, нормативными документами, отчетами по научным исследованиям, </w:t>
      </w:r>
    </w:p>
    <w:p w14:paraId="6A0B5570" w14:textId="28C1AF7E" w:rsidR="000E666A" w:rsidRPr="00EA6A70" w:rsidRDefault="000E666A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инновационные решения.</w:t>
      </w:r>
    </w:p>
    <w:p w14:paraId="4E37A225" w14:textId="77777777" w:rsidR="000E666A" w:rsidRPr="00EA6A70" w:rsidRDefault="000E666A" w:rsidP="006123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6549E" w14:textId="4DCACEB8" w:rsidR="00BC094C" w:rsidRPr="00EA6A70" w:rsidRDefault="00E51651" w:rsidP="00612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AB7F8F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4C403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253C9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253C9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практические занятия – </w:t>
      </w:r>
      <w:r w:rsidR="00253C9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253C9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094C" w:rsidRPr="00EA6A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1F90D42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E9158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14:paraId="49259144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1"/>
        <w:gridCol w:w="1681"/>
        <w:gridCol w:w="1681"/>
        <w:gridCol w:w="1895"/>
      </w:tblGrid>
      <w:tr w:rsidR="0065085D" w:rsidRPr="00EA6A70" w14:paraId="6FDCE803" w14:textId="77777777" w:rsidTr="0065085D">
        <w:trPr>
          <w:tblHeader/>
        </w:trPr>
        <w:tc>
          <w:tcPr>
            <w:tcW w:w="2270" w:type="pct"/>
            <w:vAlign w:val="center"/>
          </w:tcPr>
          <w:p w14:paraId="4142BD76" w14:textId="77777777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873" w:type="pct"/>
          </w:tcPr>
          <w:p w14:paraId="0BFD2956" w14:textId="3DA85D1A" w:rsidR="0065085D" w:rsidRPr="00EA6A70" w:rsidRDefault="0065085D" w:rsidP="0096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962696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962696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873" w:type="pct"/>
          </w:tcPr>
          <w:p w14:paraId="29F29A4C" w14:textId="045E75D6" w:rsidR="0065085D" w:rsidRPr="00EA6A70" w:rsidRDefault="0065085D" w:rsidP="0096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984" w:type="pct"/>
          </w:tcPr>
          <w:p w14:paraId="3BDB8728" w14:textId="76353A15" w:rsidR="0065085D" w:rsidRPr="00EA6A70" w:rsidRDefault="0065085D" w:rsidP="0096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962696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65085D" w:rsidRPr="00EA6A70" w14:paraId="50C54307" w14:textId="77777777" w:rsidTr="0065085D">
        <w:tc>
          <w:tcPr>
            <w:tcW w:w="2270" w:type="pct"/>
          </w:tcPr>
          <w:p w14:paraId="4C236694" w14:textId="414A0F7C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1. Генерация идей, научно-исследовательская и инновационная деятельность</w:t>
            </w:r>
          </w:p>
        </w:tc>
        <w:tc>
          <w:tcPr>
            <w:tcW w:w="873" w:type="pct"/>
          </w:tcPr>
          <w:p w14:paraId="05231529" w14:textId="6BF4717D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73" w:type="pct"/>
          </w:tcPr>
          <w:p w14:paraId="2DEF6DC2" w14:textId="528C6139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pct"/>
          </w:tcPr>
          <w:p w14:paraId="57B4DE69" w14:textId="0B88B377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65085D" w:rsidRPr="00EA6A70" w14:paraId="7B601251" w14:textId="77777777" w:rsidTr="0065085D">
        <w:tc>
          <w:tcPr>
            <w:tcW w:w="2270" w:type="pct"/>
          </w:tcPr>
          <w:p w14:paraId="3AA93810" w14:textId="260E10CF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1. Методы поиска новых технических решений</w:t>
            </w:r>
          </w:p>
        </w:tc>
        <w:tc>
          <w:tcPr>
            <w:tcW w:w="873" w:type="pct"/>
          </w:tcPr>
          <w:p w14:paraId="08D89376" w14:textId="1BB2BF53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779DBA94" w14:textId="4FF10B5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52D61E95" w14:textId="1578A5A3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347DF811" w14:textId="77777777" w:rsidTr="0065085D">
        <w:tc>
          <w:tcPr>
            <w:tcW w:w="2270" w:type="pct"/>
          </w:tcPr>
          <w:p w14:paraId="2FABA59D" w14:textId="2FEA44B2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2. Финансирование научных исследований и инновационной деятельности</w:t>
            </w:r>
          </w:p>
        </w:tc>
        <w:tc>
          <w:tcPr>
            <w:tcW w:w="873" w:type="pct"/>
          </w:tcPr>
          <w:p w14:paraId="66FD38FF" w14:textId="336290D2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1B807AFC" w14:textId="2C5DD96F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75BED1A7" w14:textId="507719B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33CA37BC" w14:textId="77777777" w:rsidTr="0065085D">
        <w:tc>
          <w:tcPr>
            <w:tcW w:w="2270" w:type="pct"/>
          </w:tcPr>
          <w:p w14:paraId="3B787AFF" w14:textId="218C8630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Тема 3. Научно-исследовательские работы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Инновационная деятельность</w:t>
            </w:r>
          </w:p>
        </w:tc>
        <w:tc>
          <w:tcPr>
            <w:tcW w:w="873" w:type="pct"/>
          </w:tcPr>
          <w:p w14:paraId="18135D15" w14:textId="675A8E92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39E6BD4E" w14:textId="276B3F2F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6894E962" w14:textId="04221724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2C56BE79" w14:textId="77777777" w:rsidTr="0065085D">
        <w:tc>
          <w:tcPr>
            <w:tcW w:w="2270" w:type="pct"/>
          </w:tcPr>
          <w:p w14:paraId="5FA27C84" w14:textId="543651AB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2. Подготовка к производству и постановка продукции на производство</w:t>
            </w:r>
          </w:p>
        </w:tc>
        <w:tc>
          <w:tcPr>
            <w:tcW w:w="873" w:type="pct"/>
          </w:tcPr>
          <w:p w14:paraId="778FB3B5" w14:textId="181C5F6B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3" w:type="pct"/>
          </w:tcPr>
          <w:p w14:paraId="5EEE2C33" w14:textId="6A114B1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pct"/>
          </w:tcPr>
          <w:p w14:paraId="32A2D875" w14:textId="10440158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65085D" w:rsidRPr="00EA6A70" w14:paraId="4746A162" w14:textId="77777777" w:rsidTr="0065085D">
        <w:tc>
          <w:tcPr>
            <w:tcW w:w="2270" w:type="pct"/>
          </w:tcPr>
          <w:p w14:paraId="16D5E3C1" w14:textId="3F4A9984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4. Основные этапы опытно-конструкторских и опытно-технологических работ</w:t>
            </w:r>
          </w:p>
        </w:tc>
        <w:tc>
          <w:tcPr>
            <w:tcW w:w="873" w:type="pct"/>
          </w:tcPr>
          <w:p w14:paraId="268F14A5" w14:textId="13854053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5A17B3E3" w14:textId="02560318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3D537F47" w14:textId="112FFE9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628229D0" w14:textId="77777777" w:rsidTr="0065085D">
        <w:tc>
          <w:tcPr>
            <w:tcW w:w="2270" w:type="pct"/>
          </w:tcPr>
          <w:p w14:paraId="7BA9F73A" w14:textId="587B6D56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5. Стадии разработки конструкторской документации</w:t>
            </w:r>
          </w:p>
        </w:tc>
        <w:tc>
          <w:tcPr>
            <w:tcW w:w="873" w:type="pct"/>
          </w:tcPr>
          <w:p w14:paraId="427E68FA" w14:textId="5E80131F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3" w:type="pct"/>
          </w:tcPr>
          <w:p w14:paraId="068E10DF" w14:textId="38C170C2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4A16A9F0" w14:textId="79465A44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5085D" w:rsidRPr="00EA6A70" w14:paraId="3E803149" w14:textId="77777777" w:rsidTr="0065085D">
        <w:tc>
          <w:tcPr>
            <w:tcW w:w="2270" w:type="pct"/>
          </w:tcPr>
          <w:p w14:paraId="4E5BC4A3" w14:textId="340E9F0B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6. Постановка продукции на производство (освоение производства)</w:t>
            </w:r>
          </w:p>
        </w:tc>
        <w:tc>
          <w:tcPr>
            <w:tcW w:w="873" w:type="pct"/>
          </w:tcPr>
          <w:p w14:paraId="31937583" w14:textId="726A84E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010FE355" w14:textId="700F8F6D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26AC63DF" w14:textId="1B01CF20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7693E7D1" w14:textId="77777777" w:rsidTr="0065085D">
        <w:tc>
          <w:tcPr>
            <w:tcW w:w="2270" w:type="pct"/>
          </w:tcPr>
          <w:p w14:paraId="0F033AE6" w14:textId="0C728440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 3. Результаты и отчетность по НИОКР. Коммерциализация результатов инновационной деятельности</w:t>
            </w:r>
          </w:p>
        </w:tc>
        <w:tc>
          <w:tcPr>
            <w:tcW w:w="873" w:type="pct"/>
          </w:tcPr>
          <w:p w14:paraId="09F730F8" w14:textId="7B792FF6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3" w:type="pct"/>
          </w:tcPr>
          <w:p w14:paraId="6B1E6266" w14:textId="347A613C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4" w:type="pct"/>
          </w:tcPr>
          <w:p w14:paraId="4A493C1C" w14:textId="22090177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65085D" w:rsidRPr="00EA6A70" w14:paraId="11729373" w14:textId="77777777" w:rsidTr="0065085D">
        <w:tc>
          <w:tcPr>
            <w:tcW w:w="2270" w:type="pct"/>
          </w:tcPr>
          <w:p w14:paraId="1BE380EB" w14:textId="296C5F22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7.</w:t>
            </w:r>
            <w:r w:rsidRPr="00EA6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Научно-техническая продукция</w:t>
            </w:r>
          </w:p>
        </w:tc>
        <w:tc>
          <w:tcPr>
            <w:tcW w:w="873" w:type="pct"/>
          </w:tcPr>
          <w:p w14:paraId="01D58347" w14:textId="2B092E6B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3" w:type="pct"/>
          </w:tcPr>
          <w:p w14:paraId="7719EE57" w14:textId="1FFE4E59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0ADB12F2" w14:textId="096F643A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5085D" w:rsidRPr="00EA6A70" w14:paraId="186A6624" w14:textId="77777777" w:rsidTr="0065085D">
        <w:tc>
          <w:tcPr>
            <w:tcW w:w="2270" w:type="pct"/>
          </w:tcPr>
          <w:p w14:paraId="373870B7" w14:textId="285220EF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8 </w:t>
            </w:r>
            <w:r w:rsidR="00804E89"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EA6A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убликация результатов научной деятельности. Отчет о научно-исследовательской работе</w:t>
            </w:r>
          </w:p>
        </w:tc>
        <w:tc>
          <w:tcPr>
            <w:tcW w:w="873" w:type="pct"/>
          </w:tcPr>
          <w:p w14:paraId="0B48FFC4" w14:textId="1A469797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3" w:type="pct"/>
          </w:tcPr>
          <w:p w14:paraId="0A88A92B" w14:textId="7A1068A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0C2F94C1" w14:textId="1164B8B3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5085D" w:rsidRPr="00EA6A70" w14:paraId="216A61BF" w14:textId="77777777" w:rsidTr="0065085D">
        <w:tc>
          <w:tcPr>
            <w:tcW w:w="2270" w:type="pct"/>
          </w:tcPr>
          <w:p w14:paraId="7CD3EA92" w14:textId="0B55239E" w:rsidR="0065085D" w:rsidRPr="00EA6A70" w:rsidRDefault="0065085D" w:rsidP="00962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 9.</w:t>
            </w:r>
            <w:r w:rsidRPr="00EA6A7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Коммерциализация результатов инновационной деятельности</w:t>
            </w:r>
          </w:p>
        </w:tc>
        <w:tc>
          <w:tcPr>
            <w:tcW w:w="873" w:type="pct"/>
          </w:tcPr>
          <w:p w14:paraId="68DAD1C8" w14:textId="213231BB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3" w:type="pct"/>
          </w:tcPr>
          <w:p w14:paraId="2DAED17B" w14:textId="628B8A9C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4" w:type="pct"/>
          </w:tcPr>
          <w:p w14:paraId="742DF058" w14:textId="1B913D63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5085D" w:rsidRPr="00EA6A70" w14:paraId="678C2280" w14:textId="77777777" w:rsidTr="0065085D">
        <w:tc>
          <w:tcPr>
            <w:tcW w:w="2270" w:type="pct"/>
          </w:tcPr>
          <w:p w14:paraId="74CFAA83" w14:textId="77777777" w:rsidR="0065085D" w:rsidRPr="00EA6A70" w:rsidRDefault="0065085D" w:rsidP="00F577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73" w:type="pct"/>
          </w:tcPr>
          <w:p w14:paraId="5DCD55C7" w14:textId="7148F085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73" w:type="pct"/>
          </w:tcPr>
          <w:p w14:paraId="2960AC9B" w14:textId="36D403F8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84" w:type="pct"/>
          </w:tcPr>
          <w:p w14:paraId="7CB930A5" w14:textId="25C1978F" w:rsidR="0065085D" w:rsidRPr="00EA6A70" w:rsidRDefault="0065085D" w:rsidP="00F5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A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14:paraId="588EA3F2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EA6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14:paraId="73346B87" w14:textId="77777777" w:rsidR="00BC094C" w:rsidRPr="0046458C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5B5788" w14:textId="26832CEA" w:rsidR="00974C60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1. </w:t>
      </w:r>
      <w:r w:rsidR="00974C6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ГЕНЕРАЦИЯ ИДЕЙ, НАУЧНО-ИССЛЕДОВАТЕЛЬСКАЯ И ИННОВАЦИОННАЯ ДЕЯТЕЛЬНОСТЬ</w:t>
      </w:r>
    </w:p>
    <w:p w14:paraId="17D83663" w14:textId="77777777" w:rsidR="00974C60" w:rsidRPr="0046458C" w:rsidRDefault="00974C60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A6AD26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1. МЕТОДЫ ПОИСКА НОВЫХ ТЕХНИЧЕСКИХ РЕШЕНИЙ</w:t>
      </w:r>
    </w:p>
    <w:p w14:paraId="5B4D901A" w14:textId="219022D5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поиска новых технических решений как инструмент для генерации новых идей, улучшения существующих решений и разработки инновационных продуктов. 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потребностей рынка для выявления проблем и задач, которые нужно решить. Формулировка гипотез для создания и обоснования идей, необходимых для решения задач.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сравнительный анализ методов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новых технических решений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потребностей и требований; мозгово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штурм; морфологическ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анализ; теори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изобретательских задач (ТРИЗ); метод фокальных объектов.</w:t>
      </w:r>
    </w:p>
    <w:p w14:paraId="3194FCAD" w14:textId="3BAE54A3" w:rsidR="00D721B8" w:rsidRPr="0046458C" w:rsidRDefault="00D721B8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7113B1" w14:textId="632A7C90" w:rsidR="00417DBD" w:rsidRPr="00EA6A70" w:rsidRDefault="00417DBD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EF248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НАУЧНЫХ ИССЛЕДОВАНИЙ</w:t>
      </w:r>
      <w:r w:rsidR="00EB722F" w:rsidRPr="00EA6A70">
        <w:rPr>
          <w:rFonts w:ascii="Times New Roman" w:hAnsi="Times New Roman" w:cs="Times New Roman"/>
          <w:sz w:val="28"/>
          <w:szCs w:val="28"/>
        </w:rPr>
        <w:t xml:space="preserve"> </w:t>
      </w:r>
      <w:r w:rsidR="00EB722F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ИННОВАЦИОННОЙ ДЕЯТЕЛЬНОСТИ </w:t>
      </w:r>
    </w:p>
    <w:p w14:paraId="360D5155" w14:textId="157B119B" w:rsidR="00417DBD" w:rsidRPr="00EA6A70" w:rsidRDefault="00593D75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</w:t>
      </w:r>
      <w:r w:rsidRPr="00EA6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источников финансирования, включая государственные гранты, частные инвестиции. 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научно-технологического развития Республики Беларусь. Государственн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DB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инновационного развития Республики Беларусь. Государственные программы научных исследований. Государственные научно-технические программы. Региональные программы. Отраслевые научно-технические программы.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краудфандинга (краудфандинговых платформ) для финансирования научных исследований. Особенности привлечения частных инвестиций</w:t>
      </w:r>
      <w:r w:rsidR="00027F4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Регулирование использования научно-технических разработок, созданных с привлечением бюджетных средств, налоговые условия для коммерциализации.</w:t>
      </w:r>
    </w:p>
    <w:p w14:paraId="5CF0C35C" w14:textId="77777777" w:rsidR="00417DBD" w:rsidRPr="0046458C" w:rsidRDefault="00417DBD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8C2BE1" w14:textId="1A8B5AFF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1516B3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НАУЧНО-ИССЛЕДОВАТЕЛЬСКИЕ РАБОТЫ. ИННОВАЦИОННАЯ ДЕЯТЕЛЬНОСТЬ</w:t>
      </w:r>
    </w:p>
    <w:p w14:paraId="483C2C99" w14:textId="7E3EC726" w:rsidR="005074FB" w:rsidRPr="00EA6A70" w:rsidRDefault="00E6232C" w:rsidP="00595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Фундаментальные и прикладные исследовательские работы. </w:t>
      </w:r>
      <w:r w:rsidR="00B614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Научно-исследовательские работы. Опытно-конструкторские работы. </w:t>
      </w:r>
      <w:r w:rsidR="00F42B7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Отличия между этапами НИР и ОКР.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Научный метод. </w:t>
      </w:r>
      <w:r w:rsidR="00570DD3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ипотез. </w:t>
      </w:r>
      <w:r w:rsidR="00570DD3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научной и патентной информации.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и критерии оценки результатов научных исследований. Общее понятие об инновационной деятельности. История развития инновационной деятельности. </w:t>
      </w:r>
      <w:r w:rsidR="00B614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инновации от изобретения, открытия или улучшения. Классификация инноваций (технологические, продуктовые, процессные, организационные, маркетинговые). Жизненный цикл инновации (разработка, внедрение, рост, зрелость, спад). Особенности управления на каждом этапе. Роль инноваций в экономике. Инновационная экосистема</w:t>
      </w:r>
      <w:r w:rsidR="009C7B96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14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взаимосвязь университетов, бизнес-структур, исследовательских институтов</w:t>
      </w:r>
      <w:r w:rsidR="00027F4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14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производственных объединений, технопарков, акселераторов и инкубаторов. </w:t>
      </w:r>
      <w:r w:rsidR="005953B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состояние трансфера технологии в Республике Беларусь. Республиканский центр трансфера технологий (РЦТТ), его задачи и функции. Международный инновационный индекс, Глобальный индекс инноваций.</w:t>
      </w:r>
    </w:p>
    <w:p w14:paraId="67FF0100" w14:textId="58E3E72B" w:rsidR="005074FB" w:rsidRPr="00EA6A70" w:rsidRDefault="0046458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="005074FB"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Р</w:t>
      </w:r>
      <w:r w:rsidR="005074F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2. ПОДГОТОВКА К ПРОИЗВОДСТВУ И ПОСТАНОВКА ПРОДУКЦИИ НА ПРОИЗВОДСТВО</w:t>
      </w:r>
    </w:p>
    <w:p w14:paraId="32B1BF27" w14:textId="77777777" w:rsidR="005074FB" w:rsidRPr="00EA6A70" w:rsidRDefault="005074FB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797DC" w14:textId="60E10F3B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4. ОСНОВНЫЕ ЭТАПЫ ОПЫТНО-КОНСТРУКТОРСКИХ И</w:t>
      </w:r>
      <w:r w:rsidR="009C7B96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ОПЫТНО-ТЕХНОЛОГИЧЕСКИХ РАБОТ</w:t>
      </w:r>
    </w:p>
    <w:p w14:paraId="18D99AC8" w14:textId="3476C843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1D5D1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задания</w:t>
      </w:r>
      <w:r w:rsidR="00F42B7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основные разделы и требования к структуре </w:t>
      </w:r>
      <w:r w:rsidR="00027F4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задания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Сбор, изучение и анализ </w:t>
      </w:r>
      <w:r w:rsidR="00F42B7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исходных данных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определение необходимости экспериментальных (опытных) работ, апробации, опытной эксплуатации и обработки результатов. </w:t>
      </w:r>
      <w:r w:rsidR="00640386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концептуального решения.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и организационное обеспечение экспериментальных работ. Выполнение экспериментальных работ, изготовление и испытание опытных образцов и обработка результатов. Обобщение, оценка и приемка результатов исследований.</w:t>
      </w:r>
    </w:p>
    <w:p w14:paraId="170418C0" w14:textId="77777777" w:rsidR="00D84A58" w:rsidRPr="00EA6A70" w:rsidRDefault="00D84A58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2E338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5. СТАДИИ РАЗРАБОТКИ КОНСТРУКТОРСКОЙ ДОКУМЕНТАЦИИ</w:t>
      </w:r>
    </w:p>
    <w:p w14:paraId="5293C2D2" w14:textId="0158B10B" w:rsidR="00E6232C" w:rsidRPr="00EA6A70" w:rsidRDefault="00640386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понятие конструкторской документации. Виды конструкторской документации (чертежи, спецификации, схемы, пояснительные записки). Нормативная база, регулирующая процесс разработки документации.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предложение. Эскизный проект. Технический проект. Разработка конструкторской и технологической документации на опытные образцы, изготовление и испытания опытных образцов. </w:t>
      </w:r>
      <w:r w:rsidR="001A5C5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 документа, стадии разработки конструкторского документа.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технологической документации и технологическая подготовка производства.</w:t>
      </w:r>
      <w:r w:rsidR="00B7040F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согласования и утверждения документации.</w:t>
      </w:r>
    </w:p>
    <w:p w14:paraId="09A5C636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1C9E1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6. ПОСТАНОВКА ПРОДУКЦИИ НА ПРОИЗВОДСТВО (ОСВОЕНИЕ ПРОИЗВОДСТВА)</w:t>
      </w:r>
    </w:p>
    <w:p w14:paraId="3A9A826C" w14:textId="4E45CF26" w:rsidR="00E6232C" w:rsidRPr="00EA6A70" w:rsidRDefault="001A5C51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процесса освоения производства.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установочной серии продукции. Квалификационные испытания образцов продукции установочной серии. Корректировка конструкторской и технологической документации по результатам изготовления и испытания установочной серии с присвоением документации литеры «А». Приемка продукции. Приемо-сдаточные испытания. Периодические испытания. Правила проведения типовых испытаний. Типовые формы документов, оформляемых в процессе испытаний и приемки.</w:t>
      </w:r>
    </w:p>
    <w:p w14:paraId="4FBF46B6" w14:textId="77777777" w:rsidR="005074FB" w:rsidRPr="00EA6A70" w:rsidRDefault="005074FB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09FC3" w14:textId="64CCF500" w:rsidR="005074FB" w:rsidRPr="00EA6A70" w:rsidRDefault="005074FB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 3. РЕЗУЛЬТАТЫ И ОТЧЕТНОСТЬ ПО НИОКР. КОММЕРЦИАЛИЗАЦИЯ РЕЗУЛЬТАТОВ ИННОВАЦИОННОЙ ДЕЯТЕЛЬНОСТИ</w:t>
      </w:r>
    </w:p>
    <w:p w14:paraId="7A5A8BC3" w14:textId="77777777" w:rsidR="005074FB" w:rsidRPr="00EA6A70" w:rsidRDefault="005074FB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EC67D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7. НАУЧНО-ТЕХНИЧЕСКАЯ ПРОДУКЦИЯ</w:t>
      </w:r>
    </w:p>
    <w:p w14:paraId="05D38600" w14:textId="5FF1EA1C" w:rsidR="00E14549" w:rsidRPr="00EA6A70" w:rsidRDefault="000407F7" w:rsidP="00E14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научно-технической продукции. Основные формы научно-технической продукции (чертежи, схемы, спецификации, экспериментальные или опытные образцы продукции, методики, инструкции, рекомендации, новые технологии и программное обеспечение). Научные отчеты, патенты и лицензии.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Техническая документация. Промежуточные и конечные результаты этапов работ по разработке веществ, материалов, изделий и технологий их получения (модель, макеты, экспериментальные или опытные образцы, опытные партии, установочные серии, методики, рекомендации, технологические инструкции). </w:t>
      </w:r>
      <w:r w:rsidR="00E1454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и технологическая документация к научно-технической продукции. А</w:t>
      </w:r>
      <w:r w:rsidR="005953B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технического уровня</w:t>
      </w:r>
      <w:r w:rsidR="00E1454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продукции. </w:t>
      </w:r>
    </w:p>
    <w:p w14:paraId="628DC872" w14:textId="77777777" w:rsidR="00E14549" w:rsidRPr="00EA6A70" w:rsidRDefault="00E14549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1BE2F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</w:t>
      </w:r>
      <w:r w:rsidRPr="00EA6A7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ПУБЛИКАЦИЯ РЕЗУЛЬТАТОВ НАУЧНОЙ ДЕЯТЕЛЬНОСТИ. ОТЧЕТ О НАУЧНО-ИССЛЕДОВАТЕЛЬСКОЙ РАБОТЕ</w:t>
      </w:r>
    </w:p>
    <w:p w14:paraId="6D2F8329" w14:textId="77777777" w:rsidR="005074FB" w:rsidRPr="00EA6A70" w:rsidRDefault="005074FB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696C3B64" w14:textId="612D5C69" w:rsidR="00E14549" w:rsidRPr="00EA6A70" w:rsidRDefault="000407F7" w:rsidP="00FF3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публикации научных результатов. Роль публикаций в научной среде.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композиции текста. Научный стиль изложения. Наукометрические показатели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индексы и базы данных (</w:t>
      </w:r>
      <w:r w:rsidR="005074F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Web of Science, Google Scholar, РИНЦ)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Платформы для публикации и отчетности (ORCID, ResearchGate). Использование инструментов для анализа научно</w:t>
      </w:r>
      <w:r w:rsidR="001516B3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литературы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Итоговый документ, подтверждающий завершение НИР. Структура отчета: т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итульный лист отчета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информация о проекте, заказчике, исполнителях;</w:t>
      </w:r>
      <w:r w:rsidR="005074F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аннотация; введение; </w:t>
      </w:r>
      <w:r w:rsidR="005074F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основы исследования; методика проведения исследования; результаты исследований; заключение.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4F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оформлению (соответствие ГОСТам и другим стандартам, четкость и структурированность). Анализ результатов работы (оценка достижения целей НИР, анализ выполнения технического задания, оценка экономической и практической эффективности). </w:t>
      </w:r>
      <w:r w:rsidR="00E1454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авторов в продвижении своих технологий. Выставки и использование их возможностей для демонстрации новых технологий. Симпозиумы, конференции, семинары, вебинары как средство апробации результатов и продвижения технологий.</w:t>
      </w:r>
    </w:p>
    <w:p w14:paraId="7B9D7F3A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6DFE2" w14:textId="77777777" w:rsidR="00E6232C" w:rsidRPr="00EA6A70" w:rsidRDefault="00E6232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9. КОММЕРЦИАЛИЗАЦИЯ РЕЗУЛЬТАТОВ ИННОВАЦИОННОЙ ДЕЯТЕЛЬНОСТИ</w:t>
      </w:r>
    </w:p>
    <w:p w14:paraId="4267DF35" w14:textId="783ED667" w:rsidR="00E6232C" w:rsidRPr="00EA6A70" w:rsidRDefault="00F94977" w:rsidP="00FF3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Трансформация научно-технических достижений в рыночный продукт. </w:t>
      </w:r>
      <w:r w:rsidR="009E277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коммерциализации технологий.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интеллектуальной собственности. Разработка бизнес-плана, маркетинг и поиск инвесторов.</w:t>
      </w:r>
      <w:r w:rsidR="00D84A5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 на предприятиях. Технологии инновационной деятельности. Инновационный маркетинг. Организация проведения маркетинга инновационного товара. Оценка экономического эффекта инновационной деятельности. Привлечение инвестиций в инновационные проекты. Маркетинг наукоемкой продукции и высоких технологий</w:t>
      </w:r>
      <w:r w:rsidR="00974C6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стратегия вывода на рынок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53B1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модели коммерциализации технологии для внутреннего, зарубежного и мирового рынка. </w:t>
      </w:r>
      <w:r w:rsidR="00E6232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Предпринимательство в сфере наукоемкой и высокотехнологичной продукции. Организация инвестиционной деятельностью наукоемкого предприятия и управление ею.</w:t>
      </w:r>
      <w:r w:rsidR="00974C6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77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и практические основы трансфера технологий. </w:t>
      </w:r>
    </w:p>
    <w:p w14:paraId="029BE4BC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A6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31A2A670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DBA0" w14:textId="77777777" w:rsidR="00BC094C" w:rsidRPr="00EA6A70" w:rsidRDefault="00BC094C" w:rsidP="00F577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3F1157CD" w14:textId="77777777" w:rsidR="00BC094C" w:rsidRPr="00EA6A70" w:rsidRDefault="00BC094C" w:rsidP="00F57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222AD" w14:textId="77777777" w:rsidR="00BC094C" w:rsidRPr="00EA6A70" w:rsidRDefault="00BC094C" w:rsidP="00F5771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1607F5C7" w14:textId="06765058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СТБ 1218-2000 Разработка и постановка продукции на производство. Термины и определения</w:t>
      </w:r>
      <w:r w:rsidR="00CA712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</w:t>
      </w:r>
      <w:r w:rsidR="00F82022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 : Госстандарт, 2000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2022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82022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Режим доступа:</w:t>
      </w:r>
      <w:r w:rsidR="00F82022" w:rsidRPr="00EA6A70">
        <w:rPr>
          <w:spacing w:val="-4"/>
        </w:rPr>
        <w:t xml:space="preserve"> </w:t>
      </w:r>
      <w:r w:rsidR="00F82022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https://www.gknt.gov.by/deyatelnost/normativnye-akty-v-oblasti-tekhnicheskogo-normirovaniya-i-standartizatsii-ntp.php. – Дата доступа : 21.11.2024.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6C801A" w14:textId="0D2FA054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СТБ 1080-2011 Порядок выполнения научно-исследовательских, опытно-конструкторских и опытно-технологических работ по созданию научно-технической продукции. – Минск : Госстандарт, 2012.–28</w:t>
      </w:r>
      <w:r w:rsidRPr="00EA6A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c.</w:t>
      </w:r>
    </w:p>
    <w:p w14:paraId="3F7B30C0" w14:textId="14B03975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7.32–2017 Система стандартов по информации, библиотечному и издательскому делу. Отчет о научно-исследовательской работе. Структура и правила оформления. – Москва : Стандартинформ, 2018. – 32 с.</w:t>
      </w:r>
    </w:p>
    <w:p w14:paraId="7409FE47" w14:textId="0A97FECD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19.301-2000 Единая система программной документации. Программа и методика испытаний. Требования к содержанию, оформлению и контролю качества. – Минск : Госстандарт, 2001. – 16 c.</w:t>
      </w:r>
    </w:p>
    <w:p w14:paraId="3E6CE367" w14:textId="14FC3F0C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2.103–2013 Единая система конструкторской документации. Стадии разработки. – Москва : Стандартинформ, 2015. </w:t>
      </w:r>
    </w:p>
    <w:p w14:paraId="725CB8C3" w14:textId="718B4ACE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инновационными проектами в организациях : учебно-методическое пособие / В. А. Журавл</w:t>
      </w:r>
      <w:r w:rsidR="00801ED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[и др.] – Минск : БГУИР, 2016. – 175 с.</w:t>
      </w:r>
    </w:p>
    <w:p w14:paraId="6A290294" w14:textId="2F0ECEB2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Старжинский, В. П. Методология науки и инновационная деятельность</w:t>
      </w:r>
      <w:r w:rsidR="00801ED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пособие для аспирантов, магистрантов и соискание ученой степени канд. техн. и экон. наук / В. П. Старжинский, В. В. Цепкало. – Минск : Новое знание ; Москва : ИНФРА-М, 2013. – 327 с.  </w:t>
      </w:r>
    </w:p>
    <w:p w14:paraId="4254DDC7" w14:textId="498AE246" w:rsidR="003E6CD4" w:rsidRPr="00EA6A70" w:rsidRDefault="003E6CD4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Соколов Д. Ю. Патентование изобретений в области высоких и нанотехнологий / Д. Ю. Соколов. – Москва : Техносфера, 2010. – 136 с. </w:t>
      </w:r>
    </w:p>
    <w:p w14:paraId="293B0A27" w14:textId="48275B3C" w:rsidR="00C00DA6" w:rsidRPr="0046458C" w:rsidRDefault="00C00DA6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Экономика инноваций</w:t>
      </w:r>
      <w:r w:rsidR="00801ED9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: </w:t>
      </w:r>
      <w:r w:rsidR="00801ED9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чебное пособие</w:t>
      </w:r>
      <w:r w:rsidR="009F0A40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/ под.ред. Н. П. Иващенко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– М</w:t>
      </w:r>
      <w:r w:rsidR="00801ED9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осква 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Экономический факультет МГУ имени М.В. Ломоносова, 2016. – 310 с.</w:t>
      </w:r>
    </w:p>
    <w:p w14:paraId="431A215F" w14:textId="77777777" w:rsidR="00BC094C" w:rsidRPr="00EA6A70" w:rsidRDefault="00BC094C" w:rsidP="00F57712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F069D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595742ED" w14:textId="58BE8F88" w:rsidR="00E12420" w:rsidRPr="00EA6A70" w:rsidRDefault="00E12420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Трибушная, В. Х. Инновационная инфраструктура как необходимость поддержки наукоемкого предпринимательства: технопарки и стратегическое управление : монография / В. Х. Трибушная. – Ижевск</w:t>
      </w:r>
      <w:r w:rsidR="009F0A4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9F21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Удмуртский государственный университет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240 с.</w:t>
      </w:r>
    </w:p>
    <w:p w14:paraId="03AF553E" w14:textId="785530B9" w:rsidR="00E12420" w:rsidRPr="00EA6A70" w:rsidRDefault="00E12420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Семиглазов, В. А Инновационный менеджмент : учебное пособие / </w:t>
      </w:r>
      <w:r w:rsidR="009F21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В. А. 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Семиглазов – Томск : ЦПП ТУСУР, 2014. – 172 с.</w:t>
      </w:r>
    </w:p>
    <w:p w14:paraId="7865E883" w14:textId="773B2DC1" w:rsidR="00E12420" w:rsidRPr="00EA6A70" w:rsidRDefault="00E12420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</w:t>
      </w:r>
      <w:r w:rsidR="009F210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Азбука современной ТРИЗ. Настольная книга для изобретательного мышления : базовый практический курс академии Модерн ТРИЗ / М. А. Орлов. – Москва : АСТ, 2017. – 495 с. </w:t>
      </w:r>
    </w:p>
    <w:p w14:paraId="7895E43F" w14:textId="11BA9F8B" w:rsidR="00E12420" w:rsidRPr="0046458C" w:rsidRDefault="00E12420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Григорьев</w:t>
      </w:r>
      <w:r w:rsidR="009F210C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Ю. Д. Методы оптимального планирования эксперимента</w:t>
      </w:r>
      <w:r w:rsidR="0046458C"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46458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линейные модели : учебное пособие / Ю. Д. Григорьев. – Санкт-Петербург : Лань, 2015. – 320 с.</w:t>
      </w:r>
    </w:p>
    <w:p w14:paraId="29622C11" w14:textId="2E8E9FC7" w:rsidR="00E12420" w:rsidRPr="00EA6A70" w:rsidRDefault="00E12420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Орлов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 Основы классической ТРИЗ : расширенный курс высокоэффективного инновационного мышления / М. А. Орлов. – 5-е изд. – Москва : СОЛОН-Пресс, 2015. – 432 с. </w:t>
      </w:r>
    </w:p>
    <w:p w14:paraId="57A6CF7B" w14:textId="4B0A232F" w:rsidR="008C69E5" w:rsidRPr="00EA6A70" w:rsidRDefault="008C69E5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Понкин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научных исследований и прикладной аналитики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 В. Понкин, А. И Лаптева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r w:rsidR="00010F8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изд.</w:t>
      </w:r>
      <w:r w:rsidR="00F5000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</w:t>
      </w:r>
      <w:r w:rsidR="00F5000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перераб. – М</w:t>
      </w:r>
      <w:r w:rsidR="00F50008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Буки Веди, 2021. – 567 с.</w:t>
      </w:r>
    </w:p>
    <w:p w14:paraId="5AD1004B" w14:textId="7AB619DD" w:rsidR="00C00DA6" w:rsidRPr="00EA6A70" w:rsidRDefault="00F50008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Кожухар, В. М. 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научных исследований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пособие / В.</w:t>
      </w:r>
      <w:r w:rsidR="00D3144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Кожухар.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Дашков и К°, 2010. </w:t>
      </w:r>
      <w:r w:rsidR="00DB02A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69E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216 с.</w:t>
      </w:r>
    </w:p>
    <w:p w14:paraId="54C42966" w14:textId="6D56F1D4" w:rsidR="008C69E5" w:rsidRPr="00EA6A70" w:rsidRDefault="00C00DA6" w:rsidP="00F57712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Нечепуренко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Ю.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 Коммерциализация результатов научно-технической деятельности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научно-практическое пособие / Ю.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Нечепуренко.</w:t>
      </w:r>
      <w:r w:rsidR="00D3144B"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EA6A7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Минск: НИИ ФХП БГУ, 2012. – 225 с.</w:t>
      </w:r>
    </w:p>
    <w:p w14:paraId="0CD6C75E" w14:textId="77777777" w:rsidR="008C69E5" w:rsidRPr="00EA6A70" w:rsidRDefault="008C69E5" w:rsidP="00F5771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D4C71" w14:textId="2F40E28E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3E7A893B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7DEF71C6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CB4DC" w14:textId="77777777" w:rsidR="00BC094C" w:rsidRPr="00EA6A70" w:rsidRDefault="00BC094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3C87FDD3" w14:textId="77777777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рефератов;</w:t>
      </w:r>
    </w:p>
    <w:p w14:paraId="48215893" w14:textId="5F559B0E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85530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индивидуальным, в том числе разноуровневым заданиям;</w:t>
      </w:r>
    </w:p>
    <w:p w14:paraId="424FDFD6" w14:textId="77777777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научно-исследовательской и методической работе, проводимой на кафедре;</w:t>
      </w:r>
    </w:p>
    <w:p w14:paraId="071CCDD5" w14:textId="1A79ACE5" w:rsidR="00BC094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научных работ и конференциях.</w:t>
      </w:r>
    </w:p>
    <w:p w14:paraId="6A0BB2A0" w14:textId="77777777" w:rsidR="00E6232C" w:rsidRPr="00EA6A70" w:rsidRDefault="00E6232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11A8D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66347993" w14:textId="3BF16F59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957B5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</w:p>
    <w:p w14:paraId="0628DB0A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7D1EB" w14:textId="5BD48D0D" w:rsidR="00BC094C" w:rsidRPr="00EA6A70" w:rsidRDefault="00126790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чебным планом по специальности </w:t>
      </w:r>
      <w:r w:rsidR="00F31B8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7-06-0611-02 </w:t>
      </w:r>
      <w:r w:rsidR="00957B5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1B8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</w:t>
      </w:r>
      <w:r w:rsidR="00957B5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1B8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формы </w:t>
      </w:r>
      <w:r w:rsidR="004473C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«</w:t>
      </w:r>
      <w:r w:rsidR="00F31B85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научно-технической и инновационной деятельности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рекомендуется зачет. Оценка учебных достижений </w:t>
      </w:r>
      <w:r w:rsidR="00957B5D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221AEB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по системе «зачтено/не зачтено». </w:t>
      </w:r>
    </w:p>
    <w:p w14:paraId="71ED028E" w14:textId="03190038" w:rsidR="00BC094C" w:rsidRPr="00EA6A70" w:rsidRDefault="00BC094C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компетенций могут использоваться следующие формы:</w:t>
      </w:r>
    </w:p>
    <w:p w14:paraId="40FB2457" w14:textId="6F21734A" w:rsidR="00F31B85" w:rsidRPr="00EA6A70" w:rsidRDefault="00F31B85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опросы;</w:t>
      </w:r>
    </w:p>
    <w:p w14:paraId="7DADF74B" w14:textId="37F66FDA" w:rsidR="00F31B85" w:rsidRPr="00EA6A70" w:rsidRDefault="00F31B85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на практических занятиях;</w:t>
      </w:r>
    </w:p>
    <w:p w14:paraId="15F4E259" w14:textId="0AF65387" w:rsidR="00F31B85" w:rsidRPr="00EA6A70" w:rsidRDefault="00F31B85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="008F63A2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485E55" w14:textId="4DFB43A3" w:rsidR="00BC094C" w:rsidRPr="00EA6A70" w:rsidRDefault="00F31B85" w:rsidP="00910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работа.</w:t>
      </w:r>
    </w:p>
    <w:p w14:paraId="03E8822F" w14:textId="77777777" w:rsidR="00F31B85" w:rsidRPr="00EA6A70" w:rsidRDefault="00F31B85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7DD50" w14:textId="77777777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33D21869" w14:textId="77777777" w:rsidR="00BC094C" w:rsidRPr="00EA6A70" w:rsidRDefault="00BC094C" w:rsidP="00F577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F3F86" w14:textId="77777777" w:rsidR="00BC094C" w:rsidRPr="00EA6A70" w:rsidRDefault="00BC094C" w:rsidP="00F577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2D3E627C" w14:textId="77777777" w:rsidR="00E6232C" w:rsidRPr="00EA6A70" w:rsidRDefault="00E6232C" w:rsidP="00F57712">
      <w:pPr>
        <w:pStyle w:val="a9"/>
        <w:ind w:firstLine="709"/>
        <w:jc w:val="both"/>
        <w:rPr>
          <w:sz w:val="28"/>
          <w:szCs w:val="28"/>
        </w:rPr>
      </w:pPr>
      <w:r w:rsidRPr="00EA6A70">
        <w:rPr>
          <w:sz w:val="28"/>
          <w:szCs w:val="28"/>
        </w:rPr>
        <w:t>обучение с помощью аудиовизуальных технических средств;</w:t>
      </w:r>
    </w:p>
    <w:p w14:paraId="154576B8" w14:textId="1EBB9AB8" w:rsidR="00511B7B" w:rsidRPr="00EA6A70" w:rsidRDefault="00511B7B" w:rsidP="00F57712">
      <w:pPr>
        <w:pStyle w:val="a9"/>
        <w:ind w:firstLine="709"/>
        <w:jc w:val="both"/>
        <w:rPr>
          <w:sz w:val="28"/>
          <w:szCs w:val="28"/>
        </w:rPr>
      </w:pPr>
      <w:r w:rsidRPr="00EA6A70">
        <w:rPr>
          <w:sz w:val="28"/>
          <w:szCs w:val="28"/>
        </w:rPr>
        <w:t>объяснительно-иллюстративные методы;</w:t>
      </w:r>
    </w:p>
    <w:p w14:paraId="4D54E751" w14:textId="77777777" w:rsidR="00E6232C" w:rsidRPr="00EA6A70" w:rsidRDefault="00E6232C" w:rsidP="00F57712">
      <w:pPr>
        <w:pStyle w:val="a9"/>
        <w:ind w:firstLine="709"/>
        <w:jc w:val="both"/>
        <w:rPr>
          <w:sz w:val="28"/>
          <w:szCs w:val="28"/>
        </w:rPr>
      </w:pPr>
      <w:r w:rsidRPr="00EA6A70">
        <w:rPr>
          <w:sz w:val="28"/>
          <w:szCs w:val="28"/>
        </w:rPr>
        <w:lastRenderedPageBreak/>
        <w:t>компьютерное обучение;</w:t>
      </w:r>
    </w:p>
    <w:p w14:paraId="4D3AF813" w14:textId="77777777" w:rsidR="00E6232C" w:rsidRPr="00EA6A70" w:rsidRDefault="00E6232C" w:rsidP="00F57712">
      <w:pPr>
        <w:pStyle w:val="a9"/>
        <w:ind w:firstLine="709"/>
        <w:jc w:val="both"/>
        <w:rPr>
          <w:sz w:val="28"/>
          <w:szCs w:val="28"/>
        </w:rPr>
      </w:pPr>
      <w:r w:rsidRPr="00EA6A70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14:paraId="6A4BCF16" w14:textId="20B44F69" w:rsidR="00E6232C" w:rsidRPr="00EA6A70" w:rsidRDefault="00E6232C" w:rsidP="00F57712">
      <w:pPr>
        <w:pStyle w:val="a9"/>
        <w:ind w:firstLine="709"/>
        <w:jc w:val="both"/>
        <w:rPr>
          <w:sz w:val="28"/>
          <w:szCs w:val="28"/>
        </w:rPr>
      </w:pPr>
      <w:r w:rsidRPr="00EA6A70">
        <w:rPr>
          <w:sz w:val="28"/>
          <w:szCs w:val="28"/>
        </w:rPr>
        <w:t xml:space="preserve">элементы учебно-исследовательской деятельности, творческого подхода, </w:t>
      </w:r>
      <w:r w:rsidR="00511B7B" w:rsidRPr="00EA6A70">
        <w:rPr>
          <w:sz w:val="28"/>
          <w:szCs w:val="28"/>
        </w:rPr>
        <w:t xml:space="preserve">проектного метода, </w:t>
      </w:r>
      <w:r w:rsidRPr="00EA6A70">
        <w:rPr>
          <w:sz w:val="28"/>
          <w:szCs w:val="28"/>
        </w:rPr>
        <w:t xml:space="preserve">реализуемые на </w:t>
      </w:r>
      <w:r w:rsidR="00511B7B" w:rsidRPr="00EA6A70">
        <w:rPr>
          <w:sz w:val="28"/>
          <w:szCs w:val="28"/>
        </w:rPr>
        <w:t>практических</w:t>
      </w:r>
      <w:r w:rsidRPr="00EA6A70">
        <w:rPr>
          <w:sz w:val="28"/>
          <w:szCs w:val="28"/>
        </w:rPr>
        <w:t xml:space="preserve"> занятиях.</w:t>
      </w:r>
    </w:p>
    <w:p w14:paraId="08F9AD9C" w14:textId="77777777" w:rsidR="00BC094C" w:rsidRPr="00EA6A70" w:rsidRDefault="00BC094C" w:rsidP="00F5771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72A80" w14:textId="2F278085" w:rsidR="00BC094C" w:rsidRPr="00EA6A70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41A64C96" w14:textId="77777777" w:rsidR="00BC094C" w:rsidRPr="00EA6A70" w:rsidRDefault="00BC094C" w:rsidP="00F5771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6EF6A6DC" w14:textId="27D7A03C" w:rsidR="008F7E6A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поиска новых технических решений</w:t>
      </w:r>
      <w:r w:rsidR="00536A3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02280C6" w14:textId="37BAB9F9" w:rsidR="00562DCC" w:rsidRPr="00EA6A70" w:rsidRDefault="00785DBC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заданий: применить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ТРИЗ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существующей технической системе и 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выработки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по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устранени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ю; п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мозгово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штурм для создания концепции нового технического устройства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морфологическ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анализа альтернативных технических решений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SCAMPER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модификаци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существующего технического продукта.</w:t>
      </w:r>
    </w:p>
    <w:p w14:paraId="66B2F024" w14:textId="7E627CD6" w:rsidR="00562DCC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научных исследований и инновационной деятельности</w:t>
      </w:r>
      <w:r w:rsidR="00536A3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6CF3EA" w14:textId="076C2948" w:rsidR="00562DCC" w:rsidRPr="00EA6A70" w:rsidRDefault="00536A30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дост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упных источников финансирования (Г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осударственные гранты, венчурные фонды, краудфандинг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составить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финансирование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обоснованием целей, бюджета и ожидаемых результатов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провести о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рентабельности инвестиционного проекта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85DB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ассчитать основные показатели </w:t>
      </w:r>
      <w:r w:rsidR="00785DB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включая чистую приведенную стоимость (NPV), внутреннюю норму доходности (IRR)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DB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окупаемости).</w:t>
      </w:r>
    </w:p>
    <w:p w14:paraId="453BCFF1" w14:textId="0B648ED6" w:rsidR="008F7E6A" w:rsidRPr="00EA6A70" w:rsidRDefault="00C42721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 проведения н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аучно-исследовательски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 Инновационная деятельность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ACAA09" w14:textId="354F7064" w:rsidR="00562DCC" w:rsidRPr="00EA6A70" w:rsidRDefault="00C42721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заданий: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требования к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у, определив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проблему, цель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задачи,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гипотезу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 и предмет исследования; с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оставить план эксперимента с учетом методов исследования и 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доступных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SWOT-анализ для оценки потенциала инновации.</w:t>
      </w:r>
    </w:p>
    <w:p w14:paraId="31CA0DCD" w14:textId="77777777" w:rsidR="009B597E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опытно-конструкторских и опытно-технологических работ.</w:t>
      </w:r>
      <w:r w:rsidR="00536A30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04EADA" w14:textId="28C8668D" w:rsidR="00562DCC" w:rsidRPr="00EA6A70" w:rsidRDefault="00536A30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Примеры заданий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остав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ить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ТЗ д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ля разработки нового устройства; р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азработ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ать 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эскизн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ый</w:t>
      </w:r>
      <w:r w:rsidR="00562DCC"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проект</w:t>
      </w:r>
      <w:r w:rsidRPr="00EA6A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прототипа, определить методику и критерии оценки.</w:t>
      </w:r>
    </w:p>
    <w:p w14:paraId="239A6D39" w14:textId="50996C46" w:rsidR="009B597E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 разработки конструкторской документации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9D8DC4" w14:textId="63C90B75" w:rsidR="00562DCC" w:rsidRPr="00EA6A70" w:rsidRDefault="0010519E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заданий: р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эскизн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чертеж детали или сборочной единицы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спецификаци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узлов и деталей изделия.</w:t>
      </w:r>
    </w:p>
    <w:p w14:paraId="5AF4330D" w14:textId="48C88B6B" w:rsidR="00562DCC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продукции на производство (освоение производства)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DEF623B" w14:textId="2B31DAA0" w:rsidR="00562DCC" w:rsidRPr="00EA6A70" w:rsidRDefault="0010519E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заданий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а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существующего оборудования и состав</w:t>
      </w:r>
      <w:r w:rsidR="007438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7438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модернизации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74384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производственного процесса</w:t>
      </w:r>
      <w:r w:rsidR="002D2767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86D3E8" w14:textId="32F70005" w:rsidR="009B597E" w:rsidRPr="00EA6A70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Научно-техническая продукция</w:t>
      </w:r>
      <w:r w:rsidR="0010519E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F97C816" w14:textId="660A3B03" w:rsidR="00562DCC" w:rsidRPr="009B597E" w:rsidRDefault="00CA1F45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к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лассификаци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научно-технической продукции на основе примеров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 научно-технической документации (технические условия, патент)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провести о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коммерческой 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ценности разработанного продукта</w:t>
      </w:r>
      <w:r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провести а</w:t>
      </w:r>
      <w:r w:rsidR="00562DCC" w:rsidRPr="00E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рынка для определения целевой аудитории и применения.</w:t>
      </w:r>
    </w:p>
    <w:p w14:paraId="3D2F1822" w14:textId="5E350468" w:rsidR="009B597E" w:rsidRPr="009B597E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результатов научной деятельности. Отчет о НИР</w:t>
      </w:r>
      <w:r w:rsidR="004578A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D891C43" w14:textId="65F32DC0" w:rsidR="00562DCC" w:rsidRPr="009B597E" w:rsidRDefault="0065085D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з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адания: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обзор 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источников 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научной статьи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; р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отчета по НИР с пояснениями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аннотаци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резюме научной работы</w:t>
      </w:r>
      <w:r w:rsidR="002E4670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провести оценку наукометрических показателей авторов и научных журналов.</w:t>
      </w:r>
    </w:p>
    <w:p w14:paraId="1F42F3EB" w14:textId="66943152" w:rsidR="009B597E" w:rsidRPr="009B597E" w:rsidRDefault="00562DCC" w:rsidP="009B597E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5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Коммерциализация результатов инновационной деятельности</w:t>
      </w:r>
      <w:r w:rsidR="00051890" w:rsidRPr="009B5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2D3269E" w14:textId="52B25A67" w:rsidR="00562DCC" w:rsidRPr="009B597E" w:rsidRDefault="00C42721" w:rsidP="009B597E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Примеры заданий: р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бизнес-план д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коммерциализации инновации; о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к, конкурентов, риск</w:t>
      </w:r>
      <w:r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инновационного проекта</w:t>
      </w:r>
      <w:r w:rsidR="00562DCC" w:rsidRPr="009B5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64B77" w14:textId="77777777" w:rsidR="00562DCC" w:rsidRPr="00F57712" w:rsidRDefault="00562DCC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93DCD" w14:textId="77777777" w:rsidR="00BC094C" w:rsidRPr="00F57712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577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5D0482BD" w14:textId="02EDE5B6" w:rsidR="00BC094C" w:rsidRPr="00F57712" w:rsidRDefault="00BC094C" w:rsidP="00F577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577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77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11187F61" w14:textId="77777777" w:rsidR="00BC094C" w:rsidRPr="00F57712" w:rsidRDefault="00BC094C" w:rsidP="00F5771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693CEA1" w14:textId="292F33E4" w:rsidR="00E12420" w:rsidRPr="0074384C" w:rsidRDefault="00E12420" w:rsidP="0074384C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компьютеры с операционной системой Microsoft Windows (версия 7 или выше)</w:t>
      </w:r>
      <w:r w:rsidR="002D2767"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D2767" w:rsidRPr="00743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Linux</w:t>
      </w: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F6ADBB7" w14:textId="12E66A8D" w:rsidR="00E12420" w:rsidRPr="0074384C" w:rsidRDefault="00E12420" w:rsidP="0074384C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проектор. </w:t>
      </w:r>
    </w:p>
    <w:p w14:paraId="517BE487" w14:textId="2C9269F5" w:rsidR="00E12420" w:rsidRPr="009E2770" w:rsidRDefault="002D2767" w:rsidP="0074384C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Офисный</w:t>
      </w:r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3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743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43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7438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LibreOffice</w:t>
      </w:r>
      <w:r w:rsidRPr="009E2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14:paraId="718D3048" w14:textId="77777777" w:rsidR="00051890" w:rsidRPr="009E2770" w:rsidRDefault="00051890" w:rsidP="00F5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051890" w:rsidRPr="009E2770" w:rsidSect="00F57712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4C13" w14:textId="77777777" w:rsidR="00360F9E" w:rsidRDefault="00360F9E">
      <w:pPr>
        <w:spacing w:after="0" w:line="240" w:lineRule="auto"/>
      </w:pPr>
      <w:r>
        <w:separator/>
      </w:r>
    </w:p>
  </w:endnote>
  <w:endnote w:type="continuationSeparator" w:id="0">
    <w:p w14:paraId="18DAE2F8" w14:textId="77777777" w:rsidR="00360F9E" w:rsidRDefault="0036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5AB0" w14:textId="77777777" w:rsidR="00360F9E" w:rsidRDefault="00360F9E">
      <w:pPr>
        <w:spacing w:after="0" w:line="240" w:lineRule="auto"/>
      </w:pPr>
      <w:r>
        <w:separator/>
      </w:r>
    </w:p>
  </w:footnote>
  <w:footnote w:type="continuationSeparator" w:id="0">
    <w:p w14:paraId="514B9A4D" w14:textId="77777777" w:rsidR="00360F9E" w:rsidRDefault="0036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81CD3" w14:textId="77777777" w:rsidR="00536A30" w:rsidRDefault="00536A30" w:rsidP="000518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668C38" w14:textId="77777777" w:rsidR="00536A30" w:rsidRDefault="00536A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B53A" w14:textId="490DA396" w:rsidR="00536A30" w:rsidRPr="007D797C" w:rsidRDefault="00536A30" w:rsidP="00051890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027F47">
      <w:rPr>
        <w:rStyle w:val="a5"/>
        <w:noProof/>
        <w:sz w:val="24"/>
        <w:szCs w:val="24"/>
      </w:rPr>
      <w:t>12</w:t>
    </w:r>
    <w:r w:rsidRPr="007D797C">
      <w:rPr>
        <w:rStyle w:val="a5"/>
        <w:sz w:val="24"/>
        <w:szCs w:val="24"/>
      </w:rPr>
      <w:fldChar w:fldCharType="end"/>
    </w:r>
  </w:p>
  <w:p w14:paraId="68F5605D" w14:textId="77777777" w:rsidR="00536A30" w:rsidRDefault="00536A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A10"/>
    <w:multiLevelType w:val="hybridMultilevel"/>
    <w:tmpl w:val="0C44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06C2"/>
    <w:multiLevelType w:val="multilevel"/>
    <w:tmpl w:val="DEF8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5121D"/>
    <w:multiLevelType w:val="multilevel"/>
    <w:tmpl w:val="3FC6F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24E62"/>
    <w:multiLevelType w:val="multilevel"/>
    <w:tmpl w:val="A8E28F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169D1"/>
    <w:multiLevelType w:val="multilevel"/>
    <w:tmpl w:val="8386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A3783"/>
    <w:multiLevelType w:val="hybridMultilevel"/>
    <w:tmpl w:val="B28C3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5F2F"/>
    <w:multiLevelType w:val="multilevel"/>
    <w:tmpl w:val="A6E6733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347CB"/>
    <w:multiLevelType w:val="multilevel"/>
    <w:tmpl w:val="CFF0D0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35664"/>
    <w:multiLevelType w:val="multilevel"/>
    <w:tmpl w:val="06962CF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33D82"/>
    <w:multiLevelType w:val="hybridMultilevel"/>
    <w:tmpl w:val="0EB22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DD"/>
    <w:rsid w:val="00003E75"/>
    <w:rsid w:val="00004013"/>
    <w:rsid w:val="00010F8E"/>
    <w:rsid w:val="0001528C"/>
    <w:rsid w:val="00015C5C"/>
    <w:rsid w:val="00027F47"/>
    <w:rsid w:val="000407F7"/>
    <w:rsid w:val="00051890"/>
    <w:rsid w:val="00077D4C"/>
    <w:rsid w:val="000A5067"/>
    <w:rsid w:val="000E666A"/>
    <w:rsid w:val="0010519E"/>
    <w:rsid w:val="0012229B"/>
    <w:rsid w:val="00126790"/>
    <w:rsid w:val="00151557"/>
    <w:rsid w:val="001516B3"/>
    <w:rsid w:val="00166538"/>
    <w:rsid w:val="001679B9"/>
    <w:rsid w:val="00185285"/>
    <w:rsid w:val="001A5C51"/>
    <w:rsid w:val="001B4850"/>
    <w:rsid w:val="001C4FAF"/>
    <w:rsid w:val="001D583B"/>
    <w:rsid w:val="001D5D17"/>
    <w:rsid w:val="00221AEB"/>
    <w:rsid w:val="002265EE"/>
    <w:rsid w:val="00233C72"/>
    <w:rsid w:val="0025312E"/>
    <w:rsid w:val="00253C97"/>
    <w:rsid w:val="00260D5E"/>
    <w:rsid w:val="00291950"/>
    <w:rsid w:val="00295AFB"/>
    <w:rsid w:val="002A5183"/>
    <w:rsid w:val="002B0854"/>
    <w:rsid w:val="002B333E"/>
    <w:rsid w:val="002C1101"/>
    <w:rsid w:val="002D2767"/>
    <w:rsid w:val="002E4670"/>
    <w:rsid w:val="002F145F"/>
    <w:rsid w:val="00314317"/>
    <w:rsid w:val="003151AB"/>
    <w:rsid w:val="00325368"/>
    <w:rsid w:val="003563EA"/>
    <w:rsid w:val="00357613"/>
    <w:rsid w:val="00360F9E"/>
    <w:rsid w:val="0037534B"/>
    <w:rsid w:val="00377D2A"/>
    <w:rsid w:val="003824B9"/>
    <w:rsid w:val="003B3320"/>
    <w:rsid w:val="003E6CD4"/>
    <w:rsid w:val="003F19C7"/>
    <w:rsid w:val="003F2A87"/>
    <w:rsid w:val="00417DBD"/>
    <w:rsid w:val="0043048F"/>
    <w:rsid w:val="004473C9"/>
    <w:rsid w:val="00452C4D"/>
    <w:rsid w:val="004544E6"/>
    <w:rsid w:val="004578AC"/>
    <w:rsid w:val="0046458C"/>
    <w:rsid w:val="00472281"/>
    <w:rsid w:val="00473B46"/>
    <w:rsid w:val="00474DF0"/>
    <w:rsid w:val="00481D15"/>
    <w:rsid w:val="004846A4"/>
    <w:rsid w:val="004C4031"/>
    <w:rsid w:val="004D3AB1"/>
    <w:rsid w:val="004E3BA7"/>
    <w:rsid w:val="005074FB"/>
    <w:rsid w:val="00511B7B"/>
    <w:rsid w:val="00536A30"/>
    <w:rsid w:val="00562DCC"/>
    <w:rsid w:val="005664F8"/>
    <w:rsid w:val="00570DD3"/>
    <w:rsid w:val="00581475"/>
    <w:rsid w:val="005842F9"/>
    <w:rsid w:val="00593D75"/>
    <w:rsid w:val="005953B1"/>
    <w:rsid w:val="005B3929"/>
    <w:rsid w:val="005B7FD1"/>
    <w:rsid w:val="005C616B"/>
    <w:rsid w:val="00612356"/>
    <w:rsid w:val="00626975"/>
    <w:rsid w:val="006318BA"/>
    <w:rsid w:val="00640386"/>
    <w:rsid w:val="0065085D"/>
    <w:rsid w:val="00667AEA"/>
    <w:rsid w:val="00671055"/>
    <w:rsid w:val="0069343F"/>
    <w:rsid w:val="006B7790"/>
    <w:rsid w:val="006D61A2"/>
    <w:rsid w:val="006E312E"/>
    <w:rsid w:val="006F2232"/>
    <w:rsid w:val="006F2E55"/>
    <w:rsid w:val="006F48C0"/>
    <w:rsid w:val="00701DC4"/>
    <w:rsid w:val="0074384C"/>
    <w:rsid w:val="00750FC5"/>
    <w:rsid w:val="0076547D"/>
    <w:rsid w:val="00776DC2"/>
    <w:rsid w:val="00785DBC"/>
    <w:rsid w:val="007C212C"/>
    <w:rsid w:val="00801ED9"/>
    <w:rsid w:val="00804E89"/>
    <w:rsid w:val="00827054"/>
    <w:rsid w:val="00830ECC"/>
    <w:rsid w:val="00844CBE"/>
    <w:rsid w:val="0085530E"/>
    <w:rsid w:val="00860571"/>
    <w:rsid w:val="0088755C"/>
    <w:rsid w:val="008B4D11"/>
    <w:rsid w:val="008C69E5"/>
    <w:rsid w:val="008D4955"/>
    <w:rsid w:val="008F2ED3"/>
    <w:rsid w:val="008F63A2"/>
    <w:rsid w:val="008F7E6A"/>
    <w:rsid w:val="00901722"/>
    <w:rsid w:val="00910C7C"/>
    <w:rsid w:val="009137DD"/>
    <w:rsid w:val="00914463"/>
    <w:rsid w:val="00931F36"/>
    <w:rsid w:val="00943C1C"/>
    <w:rsid w:val="00952598"/>
    <w:rsid w:val="00957B5D"/>
    <w:rsid w:val="00962696"/>
    <w:rsid w:val="00974C60"/>
    <w:rsid w:val="00974C7A"/>
    <w:rsid w:val="00996384"/>
    <w:rsid w:val="009B597E"/>
    <w:rsid w:val="009C7B96"/>
    <w:rsid w:val="009D07CF"/>
    <w:rsid w:val="009D5734"/>
    <w:rsid w:val="009E2770"/>
    <w:rsid w:val="009E3F21"/>
    <w:rsid w:val="009E4FEA"/>
    <w:rsid w:val="009F0A40"/>
    <w:rsid w:val="009F210C"/>
    <w:rsid w:val="00A270C9"/>
    <w:rsid w:val="00A35FA1"/>
    <w:rsid w:val="00A37D82"/>
    <w:rsid w:val="00A47618"/>
    <w:rsid w:val="00A711EC"/>
    <w:rsid w:val="00A76285"/>
    <w:rsid w:val="00AB7F8F"/>
    <w:rsid w:val="00AF1455"/>
    <w:rsid w:val="00AF4B80"/>
    <w:rsid w:val="00B30F9A"/>
    <w:rsid w:val="00B51149"/>
    <w:rsid w:val="00B6140C"/>
    <w:rsid w:val="00B6615E"/>
    <w:rsid w:val="00B7040F"/>
    <w:rsid w:val="00B9089A"/>
    <w:rsid w:val="00B943B8"/>
    <w:rsid w:val="00BA7162"/>
    <w:rsid w:val="00BC094C"/>
    <w:rsid w:val="00C00DA6"/>
    <w:rsid w:val="00C3623F"/>
    <w:rsid w:val="00C42721"/>
    <w:rsid w:val="00CA1F45"/>
    <w:rsid w:val="00CA2942"/>
    <w:rsid w:val="00CA7127"/>
    <w:rsid w:val="00CC030F"/>
    <w:rsid w:val="00CC04D2"/>
    <w:rsid w:val="00CE47BC"/>
    <w:rsid w:val="00D3144B"/>
    <w:rsid w:val="00D349B3"/>
    <w:rsid w:val="00D721B8"/>
    <w:rsid w:val="00D76926"/>
    <w:rsid w:val="00D84A58"/>
    <w:rsid w:val="00DB02AB"/>
    <w:rsid w:val="00DD6158"/>
    <w:rsid w:val="00E12420"/>
    <w:rsid w:val="00E14549"/>
    <w:rsid w:val="00E32AAC"/>
    <w:rsid w:val="00E37A3D"/>
    <w:rsid w:val="00E4172C"/>
    <w:rsid w:val="00E51651"/>
    <w:rsid w:val="00E6232C"/>
    <w:rsid w:val="00E857DA"/>
    <w:rsid w:val="00E86EDF"/>
    <w:rsid w:val="00E93EC0"/>
    <w:rsid w:val="00EA6A70"/>
    <w:rsid w:val="00EB722F"/>
    <w:rsid w:val="00EE2FAA"/>
    <w:rsid w:val="00EF06BE"/>
    <w:rsid w:val="00EF2481"/>
    <w:rsid w:val="00F16133"/>
    <w:rsid w:val="00F31B85"/>
    <w:rsid w:val="00F42B7B"/>
    <w:rsid w:val="00F50008"/>
    <w:rsid w:val="00F57712"/>
    <w:rsid w:val="00F62C13"/>
    <w:rsid w:val="00F82022"/>
    <w:rsid w:val="00F94977"/>
    <w:rsid w:val="00FC1DB4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E0E8"/>
  <w15:docId w15:val="{9D604E49-EB06-4528-B4DE-0DB94988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rsid w:val="00E62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623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705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705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82022"/>
    <w:rPr>
      <w:color w:val="605E5C"/>
      <w:shd w:val="clear" w:color="auto" w:fill="E1DFDD"/>
    </w:rPr>
  </w:style>
  <w:style w:type="paragraph" w:customStyle="1" w:styleId="Default">
    <w:name w:val="Default"/>
    <w:rsid w:val="00E14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3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8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8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4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4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7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1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98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7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DC01-7D1C-41D0-A480-66367867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7</cp:revision>
  <cp:lastPrinted>2024-12-13T08:44:00Z</cp:lastPrinted>
  <dcterms:created xsi:type="dcterms:W3CDTF">2024-11-28T12:23:00Z</dcterms:created>
  <dcterms:modified xsi:type="dcterms:W3CDTF">2024-12-26T06:41:00Z</dcterms:modified>
</cp:coreProperties>
</file>