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771D37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771D37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771D37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771D37" w:rsidRDefault="00BC094C" w:rsidP="00771D37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606725D6" w14:textId="77777777" w:rsidR="00BC094C" w:rsidRPr="00771D37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771D37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771D37" w:rsidRDefault="00BC094C" w:rsidP="00771D3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61820346" w:rsidR="00BC094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hAnsi="Times New Roman" w:cs="Times New Roman"/>
          <w:b/>
          <w:bCs/>
          <w:sz w:val="28"/>
          <w:szCs w:val="28"/>
        </w:rPr>
        <w:t>«ВЕРИФИКАЦИЯ</w:t>
      </w:r>
      <w:r w:rsidRPr="00771D37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771D37">
        <w:rPr>
          <w:rFonts w:hAnsi="Times New Roman" w:cs="Times New Roman"/>
          <w:b/>
          <w:bCs/>
          <w:sz w:val="28"/>
          <w:szCs w:val="28"/>
        </w:rPr>
        <w:t>И</w:t>
      </w:r>
      <w:r w:rsidRPr="00771D37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771D37">
        <w:rPr>
          <w:rFonts w:hAnsi="Times New Roman" w:cs="Times New Roman"/>
          <w:b/>
          <w:bCs/>
          <w:sz w:val="28"/>
          <w:szCs w:val="28"/>
        </w:rPr>
        <w:t>АТТЕСТАЦИЯ</w:t>
      </w:r>
      <w:r w:rsidRPr="00771D37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771D37">
        <w:rPr>
          <w:rFonts w:hAnsi="Times New Roman" w:cs="Times New Roman"/>
          <w:b/>
          <w:bCs/>
          <w:sz w:val="28"/>
          <w:szCs w:val="28"/>
        </w:rPr>
        <w:t>ПРОГРАММНОГО</w:t>
      </w:r>
      <w:r w:rsidRPr="00771D37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771D37">
        <w:rPr>
          <w:rFonts w:hAnsi="Times New Roman" w:cs="Times New Roman"/>
          <w:b/>
          <w:bCs/>
          <w:sz w:val="28"/>
          <w:szCs w:val="28"/>
        </w:rPr>
        <w:t>ОБЕСПЕЧЕНИЯ»</w:t>
      </w:r>
    </w:p>
    <w:p w14:paraId="0F2D5836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771D37" w:rsidRDefault="00901722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14:paraId="21D22C2B" w14:textId="5B5EEF38" w:rsidR="00B52DB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7-06-0612-01 Программная инженерия,</w:t>
      </w:r>
    </w:p>
    <w:p w14:paraId="16F5243F" w14:textId="77777777" w:rsidR="00B52DB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7-06-0612-02 Информатика и технологии программирования</w:t>
      </w:r>
    </w:p>
    <w:p w14:paraId="640C1A2C" w14:textId="77777777" w:rsidR="00B52DB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4FA3A" w14:textId="77777777" w:rsidR="00B52DBC" w:rsidRPr="00771D37" w:rsidRDefault="00B52DB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771D37" w14:paraId="0632C87D" w14:textId="77777777" w:rsidTr="00B52DBC">
        <w:tc>
          <w:tcPr>
            <w:tcW w:w="4823" w:type="dxa"/>
          </w:tcPr>
          <w:p w14:paraId="0D1854A3" w14:textId="77777777" w:rsidR="00901722" w:rsidRPr="00771D37" w:rsidRDefault="00901722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771D37" w:rsidRDefault="00901722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771D37" w:rsidRDefault="00901722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066F7883" w14:textId="77777777" w:rsidR="00901722" w:rsidRPr="00771D37" w:rsidRDefault="00901722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267D74D6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771D37" w:rsidRDefault="00BC094C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771D37" w:rsidRDefault="00BC094C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771D37" w14:paraId="12E497FF" w14:textId="77777777" w:rsidTr="00B52DBC">
        <w:tc>
          <w:tcPr>
            <w:tcW w:w="4823" w:type="dxa"/>
          </w:tcPr>
          <w:p w14:paraId="65420919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3163EBEF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771D37" w:rsidRDefault="00BC094C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771D37" w:rsidRDefault="00BC094C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295D538F" w:rsidR="00BC094C" w:rsidRPr="00771D37" w:rsidRDefault="008E6F15" w:rsidP="00771D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BC094C"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И.В. Титович</w:t>
            </w:r>
          </w:p>
          <w:p w14:paraId="4C23C25F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771D37" w14:paraId="04E258C9" w14:textId="77777777" w:rsidTr="00B52DBC">
        <w:tc>
          <w:tcPr>
            <w:tcW w:w="4823" w:type="dxa"/>
          </w:tcPr>
          <w:p w14:paraId="66A7D12D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1F760529" w14:textId="77777777" w:rsidR="00663657" w:rsidRDefault="00663657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73FBD70D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800520A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7C5B5EAD" w14:textId="77777777" w:rsidR="00BC094C" w:rsidRPr="00771D37" w:rsidRDefault="00BC094C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82DD0" w14:textId="77777777" w:rsidR="008E6F15" w:rsidRPr="00771D37" w:rsidRDefault="008E6F15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77CF7D" w14:textId="77777777" w:rsidR="00663657" w:rsidRDefault="00663657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1F5FD54A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8E6F1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6E7AB0F1" w14:textId="77777777" w:rsidR="00BC094C" w:rsidRPr="00771D37" w:rsidRDefault="00BC094C" w:rsidP="00771D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771D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487B02A3" w14:textId="39CA53CF" w:rsidR="008E6F15" w:rsidRPr="00771D37" w:rsidRDefault="008E6F15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Н.В.Лапицкая</w:t>
      </w:r>
      <w:proofErr w:type="spellEnd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62C5ACD6" w14:textId="21FDF2B5" w:rsidR="008E6F15" w:rsidRPr="00771D37" w:rsidRDefault="008E6F15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А.В.Хмелева</w:t>
      </w:r>
      <w:proofErr w:type="spellEnd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774411" w14:textId="1430557C" w:rsidR="008E6F15" w:rsidRPr="00771D37" w:rsidRDefault="008E6F15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С.Г.Шульдова</w:t>
      </w:r>
      <w:proofErr w:type="spellEnd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17F28EE4" w14:textId="77777777" w:rsidR="00BC094C" w:rsidRPr="00771D37" w:rsidRDefault="00BC094C" w:rsidP="0077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771D37" w:rsidRDefault="00BC094C" w:rsidP="00771D37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26065C0" w14:textId="6E0FCD4C" w:rsidR="00BC094C" w:rsidRPr="00771D37" w:rsidRDefault="00BC094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573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программирования Белорусского государственного университета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5734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734E5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17.10.2024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072C47E7" w14:textId="498BC551" w:rsidR="00BC094C" w:rsidRPr="00771D37" w:rsidRDefault="005734E5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Д.А.Коневцев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7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закрытого акционерного общества «Международный деловой альянс»</w:t>
      </w:r>
    </w:p>
    <w:p w14:paraId="556D442C" w14:textId="77777777" w:rsidR="00BC094C" w:rsidRPr="00771D37" w:rsidRDefault="00BC094C" w:rsidP="0077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771D37" w:rsidRDefault="00BC094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1020BE4" w14:textId="7C64E288" w:rsidR="008D2C2C" w:rsidRPr="00771D37" w:rsidRDefault="008D2C2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6C32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321D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68EF099" w14:textId="62E00347" w:rsidR="008D2C2C" w:rsidRPr="00771D37" w:rsidRDefault="008D2C2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6225E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225EF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4B0F9B6" w14:textId="3CF4303B" w:rsidR="008D2C2C" w:rsidRPr="00771D37" w:rsidRDefault="008D2C2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="00637E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(протокол № ___ от _____________</w:t>
      </w:r>
      <w:r w:rsidR="002762F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BA94624" w14:textId="7EEB24B7" w:rsidR="008D2C2C" w:rsidRDefault="008D2C2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C8628" w14:textId="10AAA925" w:rsidR="002762F3" w:rsidRPr="00771D37" w:rsidRDefault="002762F3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279F0B" wp14:editId="51AB14E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1910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9C7B4" w14:textId="16E072A8" w:rsidR="002762F3" w:rsidRPr="002762F3" w:rsidRDefault="002762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6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Pr="00276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276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79F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3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" stroked="f">
                <v:textbox style="mso-fit-shape-to-text:t">
                  <w:txbxContent>
                    <w:p w14:paraId="7F29C7B4" w14:textId="16E072A8" w:rsidR="002762F3" w:rsidRPr="002762F3" w:rsidRDefault="002762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6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proofErr w:type="spellStart"/>
                      <w:r w:rsidRPr="00276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276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771D37" w:rsidRDefault="00BC094C" w:rsidP="00771D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771D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771D37" w:rsidRDefault="00BC094C" w:rsidP="00771D3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424F104" w:rsidR="00BC094C" w:rsidRPr="004D33CD" w:rsidRDefault="00E37A3D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33CD">
        <w:rPr>
          <w:rFonts w:ascii="Times New Roman" w:hAnsi="Times New Roman" w:cs="Times New Roman"/>
          <w:spacing w:val="-4"/>
          <w:sz w:val="28"/>
          <w:szCs w:val="28"/>
        </w:rPr>
        <w:t>Примерная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учебная программа по учебной дисциплине «</w:t>
      </w:r>
      <w:r w:rsidR="008D2C2C" w:rsidRPr="004D33CD">
        <w:rPr>
          <w:rFonts w:ascii="Times New Roman" w:hAnsi="Times New Roman" w:cs="Times New Roman"/>
          <w:spacing w:val="-4"/>
          <w:sz w:val="28"/>
          <w:szCs w:val="28"/>
        </w:rPr>
        <w:t>Верификация и аттестация программного обеспечения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» разработана для </w:t>
      </w:r>
      <w:r w:rsidR="009C0B54" w:rsidRPr="004D33CD">
        <w:rPr>
          <w:rFonts w:ascii="Times New Roman" w:hAnsi="Times New Roman" w:cs="Times New Roman"/>
          <w:spacing w:val="-4"/>
          <w:sz w:val="28"/>
          <w:szCs w:val="28"/>
        </w:rPr>
        <w:t>магистрантов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учреждений высшего образования, обучающихся по специальност</w:t>
      </w:r>
      <w:r w:rsidR="009C0B54" w:rsidRPr="004D33CD">
        <w:rPr>
          <w:rFonts w:ascii="Times New Roman" w:hAnsi="Times New Roman" w:cs="Times New Roman"/>
          <w:spacing w:val="-4"/>
          <w:sz w:val="28"/>
          <w:szCs w:val="28"/>
        </w:rPr>
        <w:t>ям</w:t>
      </w:r>
      <w:r w:rsidR="004D33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2C2C" w:rsidRPr="004D33CD">
        <w:rPr>
          <w:rFonts w:ascii="Times New Roman" w:hAnsi="Times New Roman" w:cs="Times New Roman"/>
          <w:spacing w:val="-4"/>
          <w:sz w:val="28"/>
          <w:szCs w:val="28"/>
        </w:rPr>
        <w:t>7-06-0612-01 «Программная инженерия», 7-06-0612-02 «Информатика и технологии программирования»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требованиями образовательн</w:t>
      </w:r>
      <w:r w:rsidR="009C0B54" w:rsidRPr="004D33CD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стандарт</w:t>
      </w:r>
      <w:r w:rsidR="009C0B54" w:rsidRPr="004D33CD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EE2FAA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02E6" w:rsidRPr="004D33CD">
        <w:rPr>
          <w:rFonts w:ascii="Times New Roman" w:hAnsi="Times New Roman" w:cs="Times New Roman"/>
          <w:spacing w:val="-4"/>
          <w:sz w:val="28"/>
          <w:szCs w:val="28"/>
        </w:rPr>
        <w:t>углубленного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высшего образования и </w:t>
      </w:r>
      <w:r w:rsidR="00EE2FAA" w:rsidRPr="004D33CD">
        <w:rPr>
          <w:rFonts w:ascii="Times New Roman" w:hAnsi="Times New Roman" w:cs="Times New Roman"/>
          <w:spacing w:val="-4"/>
          <w:sz w:val="28"/>
          <w:szCs w:val="28"/>
        </w:rPr>
        <w:t>примерн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учебн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план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вышеуказанн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 специальност</w:t>
      </w:r>
      <w:r w:rsidR="00647724" w:rsidRPr="004D33CD">
        <w:rPr>
          <w:rFonts w:ascii="Times New Roman" w:hAnsi="Times New Roman" w:cs="Times New Roman"/>
          <w:spacing w:val="-4"/>
          <w:sz w:val="28"/>
          <w:szCs w:val="28"/>
        </w:rPr>
        <w:t>ей</w:t>
      </w:r>
      <w:r w:rsidR="00BC094C" w:rsidRPr="004D33CD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</w:p>
    <w:p w14:paraId="0B0F2B87" w14:textId="3E72945B" w:rsidR="008D2C2C" w:rsidRPr="00771D37" w:rsidRDefault="008D2C2C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37">
        <w:rPr>
          <w:rFonts w:ascii="Times New Roman" w:hAnsi="Times New Roman" w:cs="Times New Roman"/>
          <w:sz w:val="28"/>
          <w:szCs w:val="28"/>
        </w:rPr>
        <w:t xml:space="preserve">Учебная дисциплина «Верификация и аттестация программного обеспечения» является одной из первых учебных дисциплин специальностей </w:t>
      </w:r>
      <w:r w:rsidR="00647724">
        <w:rPr>
          <w:rFonts w:ascii="Times New Roman" w:hAnsi="Times New Roman" w:cs="Times New Roman"/>
          <w:sz w:val="28"/>
          <w:szCs w:val="28"/>
        </w:rPr>
        <w:br/>
        <w:t xml:space="preserve">7-06-0612-01 </w:t>
      </w:r>
      <w:r w:rsidRPr="00771D37">
        <w:rPr>
          <w:rFonts w:ascii="Times New Roman" w:hAnsi="Times New Roman" w:cs="Times New Roman"/>
          <w:sz w:val="28"/>
          <w:szCs w:val="28"/>
        </w:rPr>
        <w:t>«Программная инженерия»</w:t>
      </w:r>
      <w:r w:rsidR="00647724">
        <w:rPr>
          <w:rFonts w:ascii="Times New Roman" w:hAnsi="Times New Roman" w:cs="Times New Roman"/>
          <w:sz w:val="28"/>
          <w:szCs w:val="28"/>
        </w:rPr>
        <w:t xml:space="preserve"> и 7-06-0612-02</w:t>
      </w:r>
      <w:r w:rsidRPr="00771D37">
        <w:rPr>
          <w:rFonts w:ascii="Times New Roman" w:hAnsi="Times New Roman" w:cs="Times New Roman"/>
          <w:sz w:val="28"/>
          <w:szCs w:val="28"/>
        </w:rPr>
        <w:t xml:space="preserve"> «Информатика и технологии программирования». Полученные при изучении курса «Верификация и аттестация программного обеспечения» знания могут быть использованы при написании магистерской диссертации и в профессиональной деятельности магистранта по специальности.</w:t>
      </w:r>
    </w:p>
    <w:p w14:paraId="60059409" w14:textId="77777777" w:rsidR="008D2C2C" w:rsidRPr="00771D37" w:rsidRDefault="008D2C2C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37">
        <w:rPr>
          <w:rFonts w:ascii="Times New Roman" w:hAnsi="Times New Roman" w:cs="Times New Roman"/>
          <w:sz w:val="28"/>
          <w:szCs w:val="28"/>
        </w:rPr>
        <w:t>В рамках данного курса магистрантам будет предложено изучить модели качества программного обеспечения, методы оценки и управления качеством, познакомиться и овладеть инструментами для обеспечения качества программных средств, используемых в программной инженерии. Особый акцент сделан на современных стандартах качества и оценке сложности программных средств. В совокупности с практическими задачами по разработке конкретных программных средств и оценке их качества, полученные знания позволят магистрантам решать актуальные производственные задачи.</w:t>
      </w:r>
    </w:p>
    <w:p w14:paraId="62298634" w14:textId="790143D0" w:rsidR="008E30E9" w:rsidRPr="00771D37" w:rsidRDefault="008E30E9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37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8D2C2C" w:rsidRPr="00771D37">
        <w:rPr>
          <w:rFonts w:ascii="Times New Roman" w:hAnsi="Times New Roman" w:cs="Times New Roman"/>
          <w:sz w:val="28"/>
          <w:szCs w:val="28"/>
        </w:rPr>
        <w:t>Верификация и аттестация программного обеспечения</w:t>
      </w:r>
      <w:r w:rsidRPr="00771D37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771D37" w:rsidRDefault="008E30E9" w:rsidP="00771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3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3D652F84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76EC8" w14:textId="5F2A918B" w:rsidR="008D2C2C" w:rsidRDefault="008D2C2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3A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систематизированных знаний об обеспечении качества программных средств и о методах управления качеством 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соблюдения высоких стандартов эксплуатации программного обеспечения в промышленной среде.</w:t>
      </w:r>
    </w:p>
    <w:p w14:paraId="34C10F1F" w14:textId="77777777" w:rsidR="003A570B" w:rsidRPr="00771D37" w:rsidRDefault="003A570B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9FE96" w14:textId="11AA82E5" w:rsidR="006351D5" w:rsidRPr="00771D37" w:rsidRDefault="008D2C2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C49792E" w14:textId="1A88B648" w:rsidR="008D2C2C" w:rsidRPr="00771D37" w:rsidRDefault="008D2C2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моделях качества программного обеспечения и методах оценки качества;</w:t>
      </w:r>
    </w:p>
    <w:p w14:paraId="69BAB199" w14:textId="41668EB9" w:rsidR="008D2C2C" w:rsidRPr="00771D37" w:rsidRDefault="004D33CD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связанных с процессом оценки качества программного обеспечения и управления данным процессом;</w:t>
      </w:r>
    </w:p>
    <w:p w14:paraId="3A3C3D42" w14:textId="63EEBD96" w:rsidR="008D2C2C" w:rsidRPr="00771D37" w:rsidRDefault="00D9466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программных и технологических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при оценке качества программного обеспечения;</w:t>
      </w:r>
    </w:p>
    <w:p w14:paraId="3406DE6D" w14:textId="6F8D19B7" w:rsidR="008D2C2C" w:rsidRPr="00771D37" w:rsidRDefault="00D9466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проектирования, реализации, оценки качества и анализа эффективности программного обеспечения;</w:t>
      </w:r>
    </w:p>
    <w:p w14:paraId="068FC016" w14:textId="57CC9852" w:rsidR="008D2C2C" w:rsidRPr="00771D37" w:rsidRDefault="00D9466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8D2C2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навыков оценки сложности программного обеспечения с использованием современных инструментальных и методологических средств.</w:t>
      </w:r>
    </w:p>
    <w:p w14:paraId="5589CB01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2D47657F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</w:t>
      </w:r>
      <w:r w:rsidR="00D94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«Верификация и аттестация программного обеспечения» </w:t>
      </w:r>
      <w:r w:rsidR="00D9466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3777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при освоении образовательных программ по специальностям общего высшего образования.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учебная дисциплина </w:t>
      </w:r>
      <w:r w:rsidR="006351D5" w:rsidRPr="00771D37">
        <w:rPr>
          <w:rFonts w:ascii="Times New Roman" w:hAnsi="Times New Roman" w:cs="Times New Roman"/>
          <w:sz w:val="28"/>
          <w:szCs w:val="28"/>
        </w:rPr>
        <w:t xml:space="preserve">«Верификация и аттестация программного обеспечения» </w:t>
      </w:r>
      <w:r w:rsidR="0059644F">
        <w:rPr>
          <w:rFonts w:ascii="Times New Roman" w:hAnsi="Times New Roman" w:cs="Times New Roman"/>
          <w:sz w:val="28"/>
          <w:szCs w:val="28"/>
        </w:rPr>
        <w:t xml:space="preserve">содержательно связана с такой учебной дисциплиной, как «Управление проектами в сфере информационных технологий», и 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59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 специальности 7-06-0612-01 «Программная инженерия»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программирования масштабируемых приложений»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эксперимента».</w:t>
      </w:r>
    </w:p>
    <w:p w14:paraId="37CB8052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FD053" w14:textId="64207617" w:rsidR="006351D5" w:rsidRPr="00771D37" w:rsidRDefault="006351D5" w:rsidP="007A59E8">
      <w:pPr>
        <w:pStyle w:val="a7"/>
        <w:suppressAutoHyphens/>
        <w:spacing w:after="0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В результате изучения учебной дисциплины «Верификация и аттестация программного обеспечения» формиру</w:t>
      </w:r>
      <w:r w:rsidR="007A59E8">
        <w:rPr>
          <w:sz w:val="28"/>
          <w:szCs w:val="28"/>
        </w:rPr>
        <w:t>е</w:t>
      </w:r>
      <w:r w:rsidRPr="00771D37">
        <w:rPr>
          <w:sz w:val="28"/>
          <w:szCs w:val="28"/>
        </w:rPr>
        <w:t>тся следующ</w:t>
      </w:r>
      <w:r w:rsidR="007A59E8">
        <w:rPr>
          <w:sz w:val="28"/>
          <w:szCs w:val="28"/>
        </w:rPr>
        <w:t xml:space="preserve">ая </w:t>
      </w:r>
      <w:r w:rsidR="007A59E8" w:rsidRPr="007A59E8">
        <w:rPr>
          <w:iCs/>
          <w:sz w:val="28"/>
          <w:szCs w:val="28"/>
        </w:rPr>
        <w:t>углубленн</w:t>
      </w:r>
      <w:r w:rsidR="007A59E8">
        <w:rPr>
          <w:iCs/>
          <w:sz w:val="28"/>
          <w:szCs w:val="28"/>
        </w:rPr>
        <w:t>ая</w:t>
      </w:r>
      <w:r w:rsidR="007A59E8" w:rsidRPr="007A59E8">
        <w:rPr>
          <w:iCs/>
          <w:sz w:val="28"/>
          <w:szCs w:val="28"/>
        </w:rPr>
        <w:t xml:space="preserve"> профессиональн</w:t>
      </w:r>
      <w:r w:rsidR="007A59E8">
        <w:rPr>
          <w:iCs/>
          <w:sz w:val="28"/>
          <w:szCs w:val="28"/>
        </w:rPr>
        <w:t>ая</w:t>
      </w:r>
      <w:r w:rsidR="007A59E8" w:rsidRPr="00771D37">
        <w:rPr>
          <w:sz w:val="28"/>
          <w:szCs w:val="28"/>
        </w:rPr>
        <w:t xml:space="preserve"> </w:t>
      </w:r>
      <w:r w:rsidRPr="00771D37">
        <w:rPr>
          <w:sz w:val="28"/>
          <w:szCs w:val="28"/>
        </w:rPr>
        <w:t>компетенци</w:t>
      </w:r>
      <w:r w:rsidR="007A59E8">
        <w:rPr>
          <w:sz w:val="28"/>
          <w:szCs w:val="28"/>
        </w:rPr>
        <w:t>я</w:t>
      </w:r>
      <w:r w:rsidRPr="00771D37">
        <w:rPr>
          <w:sz w:val="28"/>
          <w:szCs w:val="28"/>
        </w:rPr>
        <w:t>:</w:t>
      </w:r>
      <w:r w:rsidR="007A59E8">
        <w:rPr>
          <w:sz w:val="28"/>
          <w:szCs w:val="28"/>
        </w:rPr>
        <w:t xml:space="preserve"> </w:t>
      </w:r>
      <w:r w:rsidRPr="00771D37">
        <w:rPr>
          <w:sz w:val="28"/>
          <w:szCs w:val="28"/>
        </w:rPr>
        <w:t>применять передовые методы оценки качества программного обеспечения, модели управления качеством для организации процессов обеспечения высокого качества программных продуктов в рамках индустриальной разработки программных систем.</w:t>
      </w:r>
    </w:p>
    <w:p w14:paraId="5257E78D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AFF8A" w14:textId="2338A74E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6A6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6B0A1983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14:paraId="7D81A242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модели качества программного обеспечения;</w:t>
      </w:r>
    </w:p>
    <w:p w14:paraId="713ABEED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стандарты в области качества программного обеспечения;</w:t>
      </w:r>
    </w:p>
    <w:p w14:paraId="75BB7B29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качества программного обеспечения;</w:t>
      </w:r>
    </w:p>
    <w:p w14:paraId="3470D7D8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сложности программного обеспечения;</w:t>
      </w:r>
    </w:p>
    <w:p w14:paraId="68154E5C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14:paraId="146C17E9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модель качества программного средства;</w:t>
      </w:r>
    </w:p>
    <w:p w14:paraId="11DDFC1F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качество программного средства;</w:t>
      </w:r>
    </w:p>
    <w:p w14:paraId="0C1DE6C4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стратегию обеспечения качества программного средства;</w:t>
      </w:r>
    </w:p>
    <w:p w14:paraId="722A94D6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инструменты управления качеством программных средств;</w:t>
      </w:r>
    </w:p>
    <w:p w14:paraId="669CD950" w14:textId="77777777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инструменты оценки сложности программных средств;</w:t>
      </w:r>
    </w:p>
    <w:p w14:paraId="2A49D0C5" w14:textId="2190A48F" w:rsidR="006351D5" w:rsidRPr="00771D37" w:rsidRDefault="00D730F8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навык</w:t>
      </w:r>
      <w:r w:rsidR="006351D5"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6CDACEF6" w14:textId="4505C66F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качества программных средств;</w:t>
      </w:r>
    </w:p>
    <w:p w14:paraId="21429274" w14:textId="099A6AEB" w:rsidR="006351D5" w:rsidRPr="00771D37" w:rsidRDefault="006351D5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программных средств.</w:t>
      </w:r>
    </w:p>
    <w:p w14:paraId="1BA84FAD" w14:textId="77777777" w:rsidR="00BC094C" w:rsidRPr="00771D37" w:rsidRDefault="00BC094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4B554C21" w:rsidR="00BC094C" w:rsidRPr="00771D37" w:rsidRDefault="00E51651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90 учебных часов, из них – 32</w:t>
      </w:r>
      <w:r w:rsidR="00BC094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6351D5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C094C"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771D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1650E28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771D37" w:rsidRDefault="00BC094C" w:rsidP="00D7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560"/>
        <w:gridCol w:w="1134"/>
        <w:gridCol w:w="1842"/>
      </w:tblGrid>
      <w:tr w:rsidR="00D730F8" w:rsidRPr="00771D37" w14:paraId="726B1B95" w14:textId="77777777" w:rsidTr="00D730F8">
        <w:trPr>
          <w:tblHeader/>
        </w:trPr>
        <w:tc>
          <w:tcPr>
            <w:tcW w:w="4990" w:type="dxa"/>
            <w:vAlign w:val="center"/>
          </w:tcPr>
          <w:p w14:paraId="30999952" w14:textId="7777777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1DA7218D" w14:textId="69CB63FF" w:rsidR="00D730F8" w:rsidRPr="00771D37" w:rsidRDefault="00D730F8" w:rsidP="00D730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4A428660" w14:textId="3AC81976" w:rsidR="00D730F8" w:rsidRPr="00771D37" w:rsidRDefault="00D730F8" w:rsidP="00D730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3B05E1A6" w:rsidR="00D730F8" w:rsidRPr="00771D37" w:rsidRDefault="00D730F8" w:rsidP="00D730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D730F8" w:rsidRPr="00771D37" w14:paraId="763554F3" w14:textId="77777777" w:rsidTr="00D730F8">
        <w:tc>
          <w:tcPr>
            <w:tcW w:w="4990" w:type="dxa"/>
          </w:tcPr>
          <w:p w14:paraId="1B8F46C3" w14:textId="43C2E2CD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Общие сведения о стандартах в области оценки качества программных средств</w:t>
            </w:r>
          </w:p>
        </w:tc>
        <w:tc>
          <w:tcPr>
            <w:tcW w:w="1560" w:type="dxa"/>
          </w:tcPr>
          <w:p w14:paraId="629A5DC3" w14:textId="0EC89B39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570BE126" w14:textId="589FDED4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7DC94A70" w14:textId="779C0B74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730F8" w:rsidRPr="00771D37" w14:paraId="6AB6B697" w14:textId="77777777" w:rsidTr="00D730F8">
        <w:tc>
          <w:tcPr>
            <w:tcW w:w="4990" w:type="dxa"/>
          </w:tcPr>
          <w:p w14:paraId="7708D36D" w14:textId="61DAD6C7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Назначение, классификация и тенденции развития моделей качества программных средств</w:t>
            </w:r>
          </w:p>
        </w:tc>
        <w:tc>
          <w:tcPr>
            <w:tcW w:w="1560" w:type="dxa"/>
          </w:tcPr>
          <w:p w14:paraId="28A40532" w14:textId="69B84D4D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76807BC" w14:textId="068088F0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CFD9675" w14:textId="6F9C0E65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0F8" w:rsidRPr="00771D37" w14:paraId="267FEF7D" w14:textId="77777777" w:rsidTr="00D730F8">
        <w:tc>
          <w:tcPr>
            <w:tcW w:w="4990" w:type="dxa"/>
          </w:tcPr>
          <w:p w14:paraId="7E87A7AD" w14:textId="4BE5205D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Иерархическая модель оценки качества программных средств </w:t>
            </w:r>
          </w:p>
        </w:tc>
        <w:tc>
          <w:tcPr>
            <w:tcW w:w="1560" w:type="dxa"/>
          </w:tcPr>
          <w:p w14:paraId="35389C79" w14:textId="5E7A6D12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7D794EA" w14:textId="2DB8E60B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478AF60" w14:textId="7777777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30F8" w:rsidRPr="00771D37" w14:paraId="489244B0" w14:textId="77777777" w:rsidTr="00D730F8">
        <w:tc>
          <w:tcPr>
            <w:tcW w:w="4990" w:type="dxa"/>
          </w:tcPr>
          <w:p w14:paraId="0C05C415" w14:textId="77734443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3. Развитие стандартизации качества программных средств</w:t>
            </w:r>
          </w:p>
        </w:tc>
        <w:tc>
          <w:tcPr>
            <w:tcW w:w="1560" w:type="dxa"/>
          </w:tcPr>
          <w:p w14:paraId="544013FF" w14:textId="19B72D2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94C0A95" w14:textId="295DEF5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53ED404" w14:textId="7777777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30F8" w:rsidRPr="00771D37" w14:paraId="406821BA" w14:textId="77777777" w:rsidTr="00D730F8">
        <w:tc>
          <w:tcPr>
            <w:tcW w:w="4990" w:type="dxa"/>
          </w:tcPr>
          <w:p w14:paraId="264393AB" w14:textId="22A30FDD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Метрики качества программных средств, свойства и критерии обоснованности метрик</w:t>
            </w:r>
          </w:p>
        </w:tc>
        <w:tc>
          <w:tcPr>
            <w:tcW w:w="1560" w:type="dxa"/>
          </w:tcPr>
          <w:p w14:paraId="0984D49A" w14:textId="234CBE76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47DCC461" w14:textId="13B3B10D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B668C0F" w14:textId="50E12E41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30F8" w:rsidRPr="00771D37" w14:paraId="4C731B7B" w14:textId="77777777" w:rsidTr="00D730F8">
        <w:tc>
          <w:tcPr>
            <w:tcW w:w="4990" w:type="dxa"/>
          </w:tcPr>
          <w:p w14:paraId="15135F43" w14:textId="4CA117CD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Методы оценки качества программных средств </w:t>
            </w:r>
          </w:p>
        </w:tc>
        <w:tc>
          <w:tcPr>
            <w:tcW w:w="1560" w:type="dxa"/>
          </w:tcPr>
          <w:p w14:paraId="233A4071" w14:textId="30F44036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0CC7043F" w14:textId="5C0B0BA5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49FAAC85" w14:textId="7B9B6193" w:rsidR="00D730F8" w:rsidRPr="00771D37" w:rsidRDefault="00AD1C82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730F8" w:rsidRPr="00771D37" w14:paraId="3A258687" w14:textId="77777777" w:rsidTr="00D730F8">
        <w:tc>
          <w:tcPr>
            <w:tcW w:w="4990" w:type="dxa"/>
          </w:tcPr>
          <w:p w14:paraId="76F223F5" w14:textId="1850F990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5. Сложности программных средств </w:t>
            </w:r>
          </w:p>
        </w:tc>
        <w:tc>
          <w:tcPr>
            <w:tcW w:w="1560" w:type="dxa"/>
          </w:tcPr>
          <w:p w14:paraId="425A6BE2" w14:textId="1DD5FA14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21E99CF0" w14:textId="4F8BDEE3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A3662E1" w14:textId="250DA46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30F8" w:rsidRPr="00771D37" w14:paraId="7D970662" w14:textId="77777777" w:rsidTr="00D730F8">
        <w:tc>
          <w:tcPr>
            <w:tcW w:w="4990" w:type="dxa"/>
          </w:tcPr>
          <w:p w14:paraId="4CA6CDF9" w14:textId="01864D52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6. Серия стандартов </w:t>
            </w:r>
            <w:proofErr w:type="spellStart"/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SQuaRE</w:t>
            </w:r>
            <w:proofErr w:type="spellEnd"/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363896A2" w14:textId="34E78EEF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3F7A223" w14:textId="340573CF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E13F806" w14:textId="7777777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0F8" w:rsidRPr="00771D37" w14:paraId="4BBA7E57" w14:textId="77777777" w:rsidTr="00D730F8">
        <w:tc>
          <w:tcPr>
            <w:tcW w:w="4990" w:type="dxa"/>
          </w:tcPr>
          <w:p w14:paraId="25DCC72D" w14:textId="7B36D495" w:rsidR="00D730F8" w:rsidRPr="00771D37" w:rsidRDefault="00D730F8" w:rsidP="00D7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7. Инструментальные средства управления качеством программных средств</w:t>
            </w:r>
          </w:p>
        </w:tc>
        <w:tc>
          <w:tcPr>
            <w:tcW w:w="1560" w:type="dxa"/>
          </w:tcPr>
          <w:p w14:paraId="21D1E0A4" w14:textId="32632D1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0BA3BE83" w14:textId="50389088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3D04D48" w14:textId="1769961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730F8" w:rsidRPr="00771D37" w14:paraId="529B0B19" w14:textId="77777777" w:rsidTr="00D730F8">
        <w:tc>
          <w:tcPr>
            <w:tcW w:w="4990" w:type="dxa"/>
          </w:tcPr>
          <w:p w14:paraId="4C8DA59F" w14:textId="77777777" w:rsidR="00D730F8" w:rsidRPr="00771D37" w:rsidRDefault="00D730F8" w:rsidP="0077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7117B2AE" w14:textId="75E4021C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14:paraId="352EA8F5" w14:textId="096DEEE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14:paraId="5A14A0A2" w14:textId="217775E7" w:rsidR="00D730F8" w:rsidRPr="00771D37" w:rsidRDefault="00D730F8" w:rsidP="0077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21058CE9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771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64875445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4862B9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СТАНДАРТАХ В ОБЛАСТИ ОЦЕНКИ КАЧЕСТВА ПРОГРАММНЫХ СРЕДСТВ </w:t>
      </w:r>
    </w:p>
    <w:p w14:paraId="1B2F5EDF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75307" w14:textId="1F8B6DAE" w:rsidR="004862B9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 w:rsidR="004862B9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НАЗНАЧЕНИЕ, КЛАССИФИКАЦИЯ И ТЕНДЕНЦИИ РАЗВИТИЯ МОДЕЛЕЙ КАЧЕСТВА ПРОГРАММНЫХ СРЕДСТВ</w:t>
      </w:r>
    </w:p>
    <w:p w14:paraId="7E88DACE" w14:textId="5051812A" w:rsidR="00BC094C" w:rsidRPr="00771D37" w:rsidRDefault="004862B9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классификация и тенденции развития моделей качества программных средств. Обзор методов оценки качества программных средств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Термины и определения. Общие положения оценки качества программных средств. Характеристики качества. Требования к качеству. Планирование качества и управление качеством программной продукции.</w:t>
      </w:r>
    </w:p>
    <w:p w14:paraId="633F0160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75E293A1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ИЕРАРХИЧЕСКАЯ МОДЕЛЬ ОЦЕНКИ КАЧЕСТВА ПРОГРАММНЫХ СРЕДСТВ </w:t>
      </w:r>
    </w:p>
    <w:p w14:paraId="3A35BA34" w14:textId="1B2C4BE3" w:rsidR="00BC094C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и </w:t>
      </w:r>
      <w:proofErr w:type="spellStart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подхарактеристики</w:t>
      </w:r>
      <w:proofErr w:type="spellEnd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по СТБ ИСО/МЭК 9126-2003. Функциональность. Надежность. Удобство использования. Эффективность. </w:t>
      </w:r>
      <w:proofErr w:type="spellStart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Сопровождаемость</w:t>
      </w:r>
      <w:proofErr w:type="spellEnd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Мобильность. </w:t>
      </w:r>
    </w:p>
    <w:p w14:paraId="6AFC1299" w14:textId="77777777" w:rsidR="00096E1E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0A3E0" w14:textId="17178310" w:rsidR="00096E1E" w:rsidRPr="00771D37" w:rsidRDefault="00096E1E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РАЗВИТИЕ СТАНДАРТИЗАЦИИ КАЧЕСТВА </w:t>
      </w:r>
      <w:r w:rsidR="009B6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СРЕДСТВ</w:t>
      </w:r>
    </w:p>
    <w:p w14:paraId="636269C5" w14:textId="17A810A1" w:rsidR="00096E1E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качества и руководство по их применению. Модели внутреннего и внешнего качества. Модель качества в использовании. Эволюция стандартов программной инженерии.</w:t>
      </w:r>
    </w:p>
    <w:p w14:paraId="584DAD6A" w14:textId="77777777" w:rsidR="00096E1E" w:rsidRPr="00771D37" w:rsidRDefault="00096E1E" w:rsidP="00771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B049B" w14:textId="48A7B354" w:rsidR="00096E1E" w:rsidRPr="00771D37" w:rsidRDefault="00096E1E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МЕТРИКИ КАЧЕСТВА ПРОГРАММНЫХ СРЕДСТВ, </w:t>
      </w: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СВОЙСТВА И КРИТЕРИИ ОБОСНОВАННОСТИ МЕТРИК </w:t>
      </w:r>
    </w:p>
    <w:p w14:paraId="4F1BA523" w14:textId="4298F756" w:rsidR="00096E1E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Метрики качества. Свойства метрик: надежность, повторяемость, воспроизводимость, доступность, показательность, корректность, значимость. Критерии обоснованности метрик: корреляций, трассировка, непротиворечивость, предсказуемость, селективность.</w:t>
      </w:r>
    </w:p>
    <w:p w14:paraId="0FF3BE98" w14:textId="357551CB" w:rsidR="00096E1E" w:rsidRPr="00771D37" w:rsidRDefault="00096E1E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метрики качества программных средств. Внешние метрики качества программных средств. Метрики качества программных средств в использовании.</w:t>
      </w:r>
    </w:p>
    <w:p w14:paraId="3A352127" w14:textId="77777777" w:rsidR="00BC094C" w:rsidRPr="00771D37" w:rsidRDefault="00BC094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14:paraId="36402ADB" w14:textId="2EE5D6B6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КАЧЕСТВА ПРОГРАММНЫХ СРЕДСТВ</w:t>
      </w:r>
    </w:p>
    <w:p w14:paraId="179D7DE7" w14:textId="77777777" w:rsidR="00096E1E" w:rsidRPr="00771D37" w:rsidRDefault="00096E1E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4EEF0515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ПРОГРАММНЫХ СРЕДСТВ</w:t>
      </w:r>
    </w:p>
    <w:p w14:paraId="0FDFAF13" w14:textId="0F9D969B" w:rsidR="00BC094C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сложности программных средств. Метрики размера программ. Метрики сложности потока управления программ. Метрики сложности потока данных программ.</w:t>
      </w:r>
    </w:p>
    <w:p w14:paraId="0650B74F" w14:textId="61951821" w:rsidR="00DA37FA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качества программных средств. Интегральная оценка качества. Подбор весовых коэффициентов метрик качества.</w:t>
      </w:r>
    </w:p>
    <w:p w14:paraId="134C2407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2F624" w14:textId="77777777" w:rsidR="009B6050" w:rsidRDefault="009B6050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B0ED5E4" w14:textId="6B0EAF2B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6.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СТАНДАРТОВ SQUARE</w:t>
      </w:r>
    </w:p>
    <w:p w14:paraId="33307242" w14:textId="6DB6E47F" w:rsidR="00BC094C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серии стандартов </w:t>
      </w:r>
      <w:proofErr w:type="spellStart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SQuaRE</w:t>
      </w:r>
      <w:proofErr w:type="spellEnd"/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Группа управления качеством. Группа модели качества. Группа измерения качества. Группа требований к качеству. Группа оценки качеств. Группа расширения ISO/IEC 25050 - 25099.</w:t>
      </w:r>
    </w:p>
    <w:p w14:paraId="1C68CDE1" w14:textId="4B5CE8EC" w:rsidR="00DA37FA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качества в использовании по стандарту ISO/IEC 25010:2011.</w:t>
      </w:r>
    </w:p>
    <w:p w14:paraId="5378C27F" w14:textId="2AA30754" w:rsidR="00BC094C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качества продукта по стандарту ISO/IEC 25010:2011.</w:t>
      </w:r>
    </w:p>
    <w:p w14:paraId="406981BD" w14:textId="77777777" w:rsidR="00DA37FA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52BF944F" w:rsidR="00BC094C" w:rsidRPr="00771D37" w:rsidRDefault="00BC094C" w:rsidP="00771D3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="00096E1E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СРЕДСТВА УПРАВЛЕНИЯ КАЧЕСТВОМ ПРОГРАММНЫХ СРЕДСТВ</w:t>
      </w:r>
    </w:p>
    <w:p w14:paraId="220342CD" w14:textId="22C4EAFF" w:rsidR="00BC094C" w:rsidRPr="00771D37" w:rsidRDefault="00DA37FA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Инструментальные средства автоматического контроля качества исходного кода. Программные средства управления ошибками программного обеспечения. Инструменты управления доставкой программного обеспечения. </w:t>
      </w:r>
    </w:p>
    <w:p w14:paraId="722684AB" w14:textId="77777777" w:rsidR="00BC094C" w:rsidRPr="00771D37" w:rsidRDefault="00BC094C" w:rsidP="007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B3C5F" w14:textId="77777777" w:rsidR="00BC094C" w:rsidRPr="00771D37" w:rsidRDefault="00BC094C" w:rsidP="001D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1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771D37" w:rsidRDefault="00BC094C" w:rsidP="001D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260E76CE" w:rsidR="00BC094C" w:rsidRPr="00771D37" w:rsidRDefault="00BC094C" w:rsidP="001D57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2C2779D0" w14:textId="77777777" w:rsidR="00BC094C" w:rsidRPr="00771D37" w:rsidRDefault="00BC094C" w:rsidP="001D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13F08E36" w:rsidR="00BC094C" w:rsidRPr="00771D37" w:rsidRDefault="00BC094C" w:rsidP="001D57C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26E704F3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Метрология, стандартизация и сертификация в информационных технологиях : учебно-методическое пособие / В. В.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Глухова, С. Н.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Неборский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 : БГУИР, 2013. – 60 с.  </w:t>
      </w:r>
    </w:p>
    <w:p w14:paraId="07B594FB" w14:textId="54A6532B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</w:t>
      </w:r>
      <w:r w:rsidR="0088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Стандартизация и сертификация программного обеспечения : учебное пособие / В. В.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Глухова. – Минск : БГУИР, 2006. – 200 с.   </w:t>
      </w:r>
    </w:p>
    <w:p w14:paraId="5C210539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СТБ ISO/IEC 25000-2009 : Разработка программного обеспечения. Требования к качеству и оценка программного продукта (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SQuaRE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Руководство по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SQuaRE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. 2010-01-01. – Минск : Госстандарт РБ, 2009. – 44 с.</w:t>
      </w:r>
    </w:p>
    <w:p w14:paraId="79D243B4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СТБ ИСО/МЭК 9126-2003 : Информационные технологии. Оценка программной продукции. Характеристики качества и руководства по их применению. –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. 2003-03-19. – Минск : Госстандарт РБ, 2003. – 10 с.</w:t>
      </w:r>
    </w:p>
    <w:p w14:paraId="127C5517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28195-99. Оценка качества программных средств : Общие положения. – Взамен ГОСТ 28195-89;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. 2000-03-01. – Мн. : Межгосударственный совет по стандартизации, метрологии и сертификации, 1999. – 49 с.</w:t>
      </w:r>
    </w:p>
    <w:p w14:paraId="46D92135" w14:textId="02E12BBA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</w:t>
      </w:r>
      <w:r w:rsidR="002B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Метрология, стандартизация и сертификация в информационных технологиях : учебное пособие : в 2 ч. Ч. 1 / В. В.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Л.</w:t>
      </w:r>
      <w:r w:rsidR="002B5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Глухова. – Минск : БГУИР, 2016. – 140 с.  </w:t>
      </w:r>
    </w:p>
    <w:p w14:paraId="12DBBD88" w14:textId="4C2CD7E2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</w:t>
      </w:r>
      <w:r w:rsidR="002B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Метрология, стандартизация и сертификация в информационных технологиях : учебное пособие : в 2 ч. Ч. 2 / В. В.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Бахтизин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Л.</w:t>
      </w:r>
      <w:r w:rsidR="002B5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Глухова. – Минск : БГУИР, 2016. – 202 с.    </w:t>
      </w:r>
    </w:p>
    <w:p w14:paraId="6C3E0D22" w14:textId="0EC5BDA9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ISO/IEC 25010 : 2011. Разработка программного обеспечения и проектирования систем. Требования к качеству и оценка систем и программного продукта (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SQuaRE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Модели качества системы и программного продукта. – Взамен ISO/IEC 9126-1 : 2001 ;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. 2011-03-01.</w:t>
      </w:r>
    </w:p>
    <w:p w14:paraId="5309B929" w14:textId="77777777" w:rsidR="00DA37FA" w:rsidRPr="00771D37" w:rsidRDefault="00DA37FA" w:rsidP="00771D37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7EE83" w14:textId="77777777" w:rsidR="00DA37FA" w:rsidRPr="00771D37" w:rsidRDefault="00DA37FA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1BADB357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СТБ ИСО/МЭК 12207-2003. Информационная технология. Процессы жизненного цикла программных средств. –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. 2003-11-01. – Минск : Госстандарт РБ, 2003. – 52 с.</w:t>
      </w:r>
    </w:p>
    <w:p w14:paraId="71C5D948" w14:textId="77777777" w:rsidR="00DA37FA" w:rsidRPr="001D57C8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требований и создание архитектуры решений на основе Microsoft .NET : учебный курс MCSD : 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экзамен 70-300 : офиц. пособие Microsoft для самостоятельной подготовки. – Москва : Русская редакция, 2004. – 416 с.  </w:t>
      </w:r>
    </w:p>
    <w:p w14:paraId="4E2DA6B3" w14:textId="68F0DE7A" w:rsidR="00DA37FA" w:rsidRPr="00C87DBB" w:rsidRDefault="00DA37FA" w:rsidP="001D57C8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Фаулер</w:t>
      </w:r>
      <w:proofErr w:type="spellEnd"/>
      <w:r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M. Рефакторинг : улучшение существующего кода / М.</w:t>
      </w:r>
      <w:r w:rsidR="00C87DBB"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proofErr w:type="spellStart"/>
      <w:r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Фаулер</w:t>
      </w:r>
      <w:proofErr w:type="spellEnd"/>
      <w:r w:rsidR="00C87DBB"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87D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пер. с англ. – Санкт-Петербург : Символ-Плюс, 2003. – 432 с.     </w:t>
      </w:r>
    </w:p>
    <w:p w14:paraId="503F24D8" w14:textId="26BB8C3C" w:rsidR="00BC094C" w:rsidRPr="001D57C8" w:rsidRDefault="00DA37FA" w:rsidP="00C87DB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/>
          <w:bCs/>
          <w:u w:val="single"/>
        </w:rPr>
      </w:pP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Вигерс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Разработка требований к программному обеспечению / К.</w:t>
      </w:r>
      <w:r w:rsidR="00C87D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Вигерс</w:t>
      </w:r>
      <w:proofErr w:type="spellEnd"/>
      <w:r w:rsidRPr="001D5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Битти. – 3-е изд., доп. – Санкт-Петербург : BHV, 2019.</w:t>
      </w:r>
      <w:r w:rsidRPr="001D57C8">
        <w:rPr>
          <w:rFonts w:ascii="Times New Roman CYR" w:hAnsi="Times New Roman CYR" w:cs="Times New Roman CYR"/>
        </w:rPr>
        <w:t xml:space="preserve"> – 736 с. </w:t>
      </w:r>
    </w:p>
    <w:p w14:paraId="2E07B25B" w14:textId="77777777" w:rsidR="00C87DBB" w:rsidRDefault="00C87DBB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E13EC51" w14:textId="1B4D7C3F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ОРГАНИЗАЦИИ И </w:t>
      </w:r>
    </w:p>
    <w:p w14:paraId="4D5DB990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0E74B" w14:textId="77777777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20D6206F" w14:textId="77777777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написание рефератов;</w:t>
      </w:r>
    </w:p>
    <w:p w14:paraId="51A70349" w14:textId="77777777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подготовка лабораторных работ по индивидуальным, в том числе разноуровневым заданиям;</w:t>
      </w:r>
    </w:p>
    <w:p w14:paraId="0F35F3DF" w14:textId="5E3F41E2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участие в научно-исследовательской и методической работе, проводимой на кафедре;</w:t>
      </w:r>
    </w:p>
    <w:p w14:paraId="23D95827" w14:textId="2C3255CF" w:rsidR="00DA37FA" w:rsidRPr="00771D37" w:rsidRDefault="00DA37FA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 xml:space="preserve">участие в конкурсах </w:t>
      </w:r>
      <w:r w:rsidR="001C1330">
        <w:rPr>
          <w:sz w:val="28"/>
          <w:szCs w:val="28"/>
        </w:rPr>
        <w:t>научных</w:t>
      </w:r>
      <w:r w:rsidRPr="00771D37">
        <w:rPr>
          <w:sz w:val="28"/>
          <w:szCs w:val="28"/>
        </w:rPr>
        <w:t xml:space="preserve"> работ и конференциях.</w:t>
      </w:r>
    </w:p>
    <w:p w14:paraId="3D287782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05B17B84" w:rsidR="00BC094C" w:rsidRPr="00771D37" w:rsidRDefault="00126790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Примерным</w:t>
      </w:r>
      <w:r w:rsidR="008E3290">
        <w:rPr>
          <w:sz w:val="28"/>
          <w:szCs w:val="28"/>
        </w:rPr>
        <w:t>и</w:t>
      </w:r>
      <w:r w:rsidR="00BC094C" w:rsidRPr="00771D37">
        <w:rPr>
          <w:sz w:val="28"/>
          <w:szCs w:val="28"/>
        </w:rPr>
        <w:t xml:space="preserve"> у</w:t>
      </w:r>
      <w:r w:rsidRPr="00771D37">
        <w:rPr>
          <w:sz w:val="28"/>
          <w:szCs w:val="28"/>
        </w:rPr>
        <w:t>чебным</w:t>
      </w:r>
      <w:r w:rsidR="00A26941">
        <w:rPr>
          <w:sz w:val="28"/>
          <w:szCs w:val="28"/>
        </w:rPr>
        <w:t>и</w:t>
      </w:r>
      <w:r w:rsidRPr="00771D37">
        <w:rPr>
          <w:sz w:val="28"/>
          <w:szCs w:val="28"/>
        </w:rPr>
        <w:t xml:space="preserve"> план</w:t>
      </w:r>
      <w:r w:rsidR="00A26941">
        <w:rPr>
          <w:sz w:val="28"/>
          <w:szCs w:val="28"/>
        </w:rPr>
        <w:t>а</w:t>
      </w:r>
      <w:r w:rsidRPr="00771D37">
        <w:rPr>
          <w:sz w:val="28"/>
          <w:szCs w:val="28"/>
        </w:rPr>
        <w:t>м</w:t>
      </w:r>
      <w:r w:rsidR="00A26941">
        <w:rPr>
          <w:sz w:val="28"/>
          <w:szCs w:val="28"/>
        </w:rPr>
        <w:t>и</w:t>
      </w:r>
      <w:r w:rsidRPr="00771D37">
        <w:rPr>
          <w:sz w:val="28"/>
          <w:szCs w:val="28"/>
        </w:rPr>
        <w:t xml:space="preserve"> по специальност</w:t>
      </w:r>
      <w:r w:rsidR="001C1330">
        <w:rPr>
          <w:sz w:val="28"/>
          <w:szCs w:val="28"/>
        </w:rPr>
        <w:t>ям</w:t>
      </w:r>
      <w:r w:rsidRPr="00771D37">
        <w:rPr>
          <w:sz w:val="28"/>
          <w:szCs w:val="28"/>
        </w:rPr>
        <w:t xml:space="preserve"> </w:t>
      </w:r>
      <w:r w:rsidR="00A26941">
        <w:rPr>
          <w:sz w:val="28"/>
          <w:szCs w:val="28"/>
        </w:rPr>
        <w:br/>
      </w:r>
      <w:r w:rsidR="007B6E46" w:rsidRPr="00771D37">
        <w:rPr>
          <w:sz w:val="28"/>
          <w:szCs w:val="28"/>
        </w:rPr>
        <w:t xml:space="preserve">7-06-0612-01 </w:t>
      </w:r>
      <w:r w:rsidR="001C1330">
        <w:rPr>
          <w:sz w:val="28"/>
          <w:szCs w:val="28"/>
        </w:rPr>
        <w:t>«</w:t>
      </w:r>
      <w:r w:rsidR="007B6E46" w:rsidRPr="00771D37">
        <w:rPr>
          <w:sz w:val="28"/>
          <w:szCs w:val="28"/>
        </w:rPr>
        <w:t>Программная инженерия</w:t>
      </w:r>
      <w:r w:rsidR="001C1330">
        <w:rPr>
          <w:sz w:val="28"/>
          <w:szCs w:val="28"/>
        </w:rPr>
        <w:t>»</w:t>
      </w:r>
      <w:r w:rsidR="007B6E46" w:rsidRPr="00771D37">
        <w:rPr>
          <w:sz w:val="28"/>
          <w:szCs w:val="28"/>
        </w:rPr>
        <w:t xml:space="preserve">, 7-06-0612-02 </w:t>
      </w:r>
      <w:r w:rsidR="001C1330">
        <w:rPr>
          <w:sz w:val="28"/>
          <w:szCs w:val="28"/>
        </w:rPr>
        <w:t>«</w:t>
      </w:r>
      <w:r w:rsidR="007B6E46" w:rsidRPr="00771D37">
        <w:rPr>
          <w:sz w:val="28"/>
          <w:szCs w:val="28"/>
        </w:rPr>
        <w:t>Информатика и технологии</w:t>
      </w:r>
      <w:r w:rsidR="001C1330">
        <w:rPr>
          <w:sz w:val="28"/>
          <w:szCs w:val="28"/>
        </w:rPr>
        <w:t>»</w:t>
      </w:r>
      <w:r w:rsidR="007B6E46" w:rsidRPr="00771D37">
        <w:rPr>
          <w:sz w:val="28"/>
          <w:szCs w:val="28"/>
        </w:rPr>
        <w:t xml:space="preserve"> программирования </w:t>
      </w:r>
      <w:r w:rsidR="00BC094C" w:rsidRPr="00771D37">
        <w:rPr>
          <w:sz w:val="28"/>
          <w:szCs w:val="28"/>
        </w:rPr>
        <w:t xml:space="preserve">в качестве формы </w:t>
      </w:r>
      <w:r w:rsidR="004473C9" w:rsidRPr="00771D37">
        <w:rPr>
          <w:sz w:val="28"/>
          <w:szCs w:val="28"/>
        </w:rPr>
        <w:t>промежуточной</w:t>
      </w:r>
      <w:r w:rsidR="00BC094C" w:rsidRPr="00771D37">
        <w:rPr>
          <w:sz w:val="28"/>
          <w:szCs w:val="28"/>
        </w:rPr>
        <w:t xml:space="preserve"> аттестации по учебной дисциплине «</w:t>
      </w:r>
      <w:r w:rsidR="007B6E46" w:rsidRPr="00771D37">
        <w:rPr>
          <w:sz w:val="28"/>
          <w:szCs w:val="28"/>
        </w:rPr>
        <w:t>Верификация и аттестация программного обеспечения»</w:t>
      </w:r>
      <w:r w:rsidR="00A26941">
        <w:rPr>
          <w:sz w:val="28"/>
          <w:szCs w:val="28"/>
        </w:rPr>
        <w:t xml:space="preserve"> рекомендуется экзамен</w:t>
      </w:r>
      <w:r w:rsidR="00BC094C" w:rsidRPr="00771D37">
        <w:rPr>
          <w:sz w:val="28"/>
          <w:szCs w:val="28"/>
        </w:rPr>
        <w:t xml:space="preserve">. Оценка учебных достижений </w:t>
      </w:r>
      <w:r w:rsidR="00035221" w:rsidRPr="00771D37">
        <w:rPr>
          <w:sz w:val="28"/>
          <w:szCs w:val="28"/>
        </w:rPr>
        <w:t>обучающихся</w:t>
      </w:r>
      <w:r w:rsidR="00BC094C" w:rsidRPr="00771D37">
        <w:rPr>
          <w:sz w:val="28"/>
          <w:szCs w:val="28"/>
        </w:rPr>
        <w:t xml:space="preserve"> производится по десятибалльной</w:t>
      </w:r>
      <w:r w:rsidR="00A26941">
        <w:rPr>
          <w:sz w:val="28"/>
          <w:szCs w:val="28"/>
        </w:rPr>
        <w:t xml:space="preserve"> шкале</w:t>
      </w:r>
      <w:r w:rsidR="00BC094C" w:rsidRPr="00771D37">
        <w:rPr>
          <w:sz w:val="28"/>
          <w:szCs w:val="28"/>
        </w:rPr>
        <w:t xml:space="preserve">. </w:t>
      </w:r>
    </w:p>
    <w:p w14:paraId="6F39C462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Для текущего контроля по учебной дисциплине и диагностики компетенций могут использоваться следующие формы:</w:t>
      </w:r>
    </w:p>
    <w:p w14:paraId="162FDAF7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отчеты по лабораторным работам;</w:t>
      </w:r>
    </w:p>
    <w:p w14:paraId="44EFF6D8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контрольные работы;</w:t>
      </w:r>
    </w:p>
    <w:p w14:paraId="44DD9063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устные опросы;</w:t>
      </w:r>
    </w:p>
    <w:p w14:paraId="02F91098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индивидуальные практические работы;</w:t>
      </w:r>
    </w:p>
    <w:p w14:paraId="27FE368A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электронные тесты.</w:t>
      </w:r>
    </w:p>
    <w:p w14:paraId="16F851B2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771D37" w:rsidRDefault="00BC094C" w:rsidP="00771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84ADC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14:paraId="348CAB38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обучение с помощью аудиовизуальных технических средств;</w:t>
      </w:r>
    </w:p>
    <w:p w14:paraId="13916042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компьютерное обучение;</w:t>
      </w:r>
    </w:p>
    <w:p w14:paraId="4B268071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1F1A5F4C" w14:textId="77777777" w:rsidR="007B6E46" w:rsidRPr="00771D37" w:rsidRDefault="007B6E46" w:rsidP="00771D37">
      <w:pPr>
        <w:pStyle w:val="a9"/>
        <w:ind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элементы учебно-исследовательской деятельности, творческого подхода, реализуемые на лабораторных занятиях.</w:t>
      </w:r>
    </w:p>
    <w:p w14:paraId="3D7959C4" w14:textId="77777777" w:rsidR="00BC094C" w:rsidRPr="00771D37" w:rsidRDefault="00BC094C" w:rsidP="00771D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358C4" w14:textId="77777777" w:rsidR="007F0E1C" w:rsidRDefault="007F0E1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73759635" w14:textId="5791ACE9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Примерный перечень ТЕМ лабораторных ЗАНЯТИЙ</w:t>
      </w:r>
    </w:p>
    <w:p w14:paraId="01105F93" w14:textId="77777777" w:rsidR="00BC094C" w:rsidRPr="00771D37" w:rsidRDefault="00BC094C" w:rsidP="00771D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5106E40F" w:rsidR="00BC094C" w:rsidRPr="00771D37" w:rsidRDefault="007B6E46" w:rsidP="00D7458C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 xml:space="preserve">Модель качества мобильного приложения, отображающего информацию о товаре магазина на основе </w:t>
      </w:r>
      <w:proofErr w:type="spellStart"/>
      <w:r w:rsidRPr="00771D37">
        <w:rPr>
          <w:sz w:val="28"/>
          <w:szCs w:val="28"/>
        </w:rPr>
        <w:t>геопозиции</w:t>
      </w:r>
      <w:proofErr w:type="spellEnd"/>
      <w:r w:rsidRPr="00771D37">
        <w:rPr>
          <w:sz w:val="28"/>
          <w:szCs w:val="28"/>
        </w:rPr>
        <w:t xml:space="preserve"> пользователя.</w:t>
      </w:r>
    </w:p>
    <w:p w14:paraId="6D039FC9" w14:textId="383B4130" w:rsidR="00BC094C" w:rsidRPr="00771D37" w:rsidRDefault="007B6E46" w:rsidP="00D7458C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Метрики практичности на основе анализа приложения отображения табличной информации в виде графиков.</w:t>
      </w:r>
    </w:p>
    <w:p w14:paraId="5440A7C0" w14:textId="6E56CB91" w:rsidR="007B6E46" w:rsidRPr="00771D37" w:rsidRDefault="007B6E46" w:rsidP="00D7458C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 xml:space="preserve">Модель качества в использовании на основе программного средства по обработке векторов данных, реализованного в </w:t>
      </w:r>
      <w:proofErr w:type="spellStart"/>
      <w:r w:rsidRPr="00771D37">
        <w:rPr>
          <w:sz w:val="28"/>
          <w:szCs w:val="28"/>
        </w:rPr>
        <w:t>docker</w:t>
      </w:r>
      <w:proofErr w:type="spellEnd"/>
      <w:r w:rsidRPr="00771D37">
        <w:rPr>
          <w:sz w:val="28"/>
          <w:szCs w:val="28"/>
        </w:rPr>
        <w:t xml:space="preserve">-контейнере и развернутый в облаке или под </w:t>
      </w:r>
      <w:proofErr w:type="spellStart"/>
      <w:r w:rsidRPr="00771D37">
        <w:rPr>
          <w:sz w:val="28"/>
          <w:szCs w:val="28"/>
        </w:rPr>
        <w:t>kubernetes</w:t>
      </w:r>
      <w:proofErr w:type="spellEnd"/>
    </w:p>
    <w:p w14:paraId="12CC5E15" w14:textId="301B018B" w:rsidR="007B6E46" w:rsidRPr="00771D37" w:rsidRDefault="007B6E46" w:rsidP="00D7458C">
      <w:pPr>
        <w:pStyle w:val="a9"/>
        <w:numPr>
          <w:ilvl w:val="0"/>
          <w:numId w:val="14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Метрики сложности потока управления программ. Метрики сложности потока данных.</w:t>
      </w:r>
    </w:p>
    <w:p w14:paraId="3F15DB54" w14:textId="77777777" w:rsidR="00BC094C" w:rsidRPr="00771D37" w:rsidRDefault="00BC094C" w:rsidP="00771D3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2A483" w14:textId="77777777" w:rsidR="00BC094C" w:rsidRPr="00771D37" w:rsidRDefault="00BC094C" w:rsidP="0077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4B3E3C9E" w:rsidR="00BC094C" w:rsidRPr="00771D37" w:rsidRDefault="00BC094C" w:rsidP="00771D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D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1D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771D37" w:rsidRDefault="00BC094C" w:rsidP="00771D37">
      <w:pPr>
        <w:pStyle w:val="a9"/>
        <w:tabs>
          <w:tab w:val="clear" w:pos="4677"/>
          <w:tab w:val="clear" w:pos="9355"/>
        </w:tabs>
        <w:ind w:left="709"/>
        <w:jc w:val="both"/>
        <w:rPr>
          <w:sz w:val="28"/>
          <w:szCs w:val="28"/>
        </w:rPr>
      </w:pPr>
    </w:p>
    <w:p w14:paraId="44F98EC1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ПЭВМ с комплексом клиентского ПО рабочего места.</w:t>
      </w:r>
    </w:p>
    <w:p w14:paraId="34E66BB0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 xml:space="preserve">Система управления ошибками </w:t>
      </w:r>
      <w:proofErr w:type="spellStart"/>
      <w:r w:rsidRPr="00771D37">
        <w:rPr>
          <w:sz w:val="28"/>
          <w:szCs w:val="28"/>
        </w:rPr>
        <w:t>Atlassian</w:t>
      </w:r>
      <w:proofErr w:type="spellEnd"/>
      <w:r w:rsidRPr="00771D37">
        <w:rPr>
          <w:sz w:val="28"/>
          <w:szCs w:val="28"/>
        </w:rPr>
        <w:t xml:space="preserve"> JIRA.</w:t>
      </w:r>
    </w:p>
    <w:p w14:paraId="06BE1628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Программное средство работы с таблицами Microsoft Excel.</w:t>
      </w:r>
    </w:p>
    <w:p w14:paraId="4564C07E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Среда программирования Microsoft Visual Studio.</w:t>
      </w:r>
    </w:p>
    <w:p w14:paraId="453971F2" w14:textId="77777777" w:rsidR="007B6E46" w:rsidRPr="00771D37" w:rsidRDefault="007B6E46" w:rsidP="007F0E1C">
      <w:pPr>
        <w:pStyle w:val="a9"/>
        <w:numPr>
          <w:ilvl w:val="0"/>
          <w:numId w:val="15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 w:rsidRPr="00771D37">
        <w:rPr>
          <w:sz w:val="28"/>
          <w:szCs w:val="28"/>
        </w:rPr>
        <w:t>Система управления базами данных Microsoft SQL Server.</w:t>
      </w:r>
    </w:p>
    <w:p w14:paraId="28805068" w14:textId="2C33CF03" w:rsidR="00BC094C" w:rsidRPr="00771D37" w:rsidRDefault="00BC094C" w:rsidP="00771D37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14:paraId="5D998131" w14:textId="77777777" w:rsidR="00BC094C" w:rsidRPr="00771D37" w:rsidRDefault="00BC094C" w:rsidP="00771D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771D37" w:rsidSect="00771D37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9818" w14:textId="77777777" w:rsidR="00A1300C" w:rsidRDefault="00A1300C">
      <w:pPr>
        <w:spacing w:after="0" w:line="240" w:lineRule="auto"/>
      </w:pPr>
      <w:r>
        <w:separator/>
      </w:r>
    </w:p>
  </w:endnote>
  <w:endnote w:type="continuationSeparator" w:id="0">
    <w:p w14:paraId="0616A552" w14:textId="77777777" w:rsidR="00A1300C" w:rsidRDefault="00A1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EA66" w14:textId="77777777" w:rsidR="00A1300C" w:rsidRDefault="00A1300C">
      <w:pPr>
        <w:spacing w:after="0" w:line="240" w:lineRule="auto"/>
      </w:pPr>
      <w:r>
        <w:separator/>
      </w:r>
    </w:p>
  </w:footnote>
  <w:footnote w:type="continuationSeparator" w:id="0">
    <w:p w14:paraId="2CF41096" w14:textId="77777777" w:rsidR="00A1300C" w:rsidRDefault="00A1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A130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356D6D">
      <w:rPr>
        <w:rStyle w:val="a5"/>
        <w:noProof/>
        <w:sz w:val="24"/>
        <w:szCs w:val="24"/>
      </w:rPr>
      <w:t>10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A130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F1237"/>
    <w:multiLevelType w:val="hybridMultilevel"/>
    <w:tmpl w:val="F3A0CEDA"/>
    <w:lvl w:ilvl="0" w:tplc="3508E52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E692413"/>
    <w:multiLevelType w:val="hybridMultilevel"/>
    <w:tmpl w:val="2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DDC"/>
    <w:multiLevelType w:val="multilevel"/>
    <w:tmpl w:val="0CA09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FC2A8C"/>
    <w:multiLevelType w:val="multilevel"/>
    <w:tmpl w:val="D01C6D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1.1.%4."/>
      <w:lvlJc w:val="left"/>
      <w:pPr>
        <w:ind w:left="2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A105B"/>
    <w:multiLevelType w:val="hybridMultilevel"/>
    <w:tmpl w:val="2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1" w15:restartNumberingAfterBreak="0">
    <w:nsid w:val="57E93C3E"/>
    <w:multiLevelType w:val="hybridMultilevel"/>
    <w:tmpl w:val="2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46A5"/>
    <w:multiLevelType w:val="multilevel"/>
    <w:tmpl w:val="F2E010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1.2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C2318FB"/>
    <w:multiLevelType w:val="hybridMultilevel"/>
    <w:tmpl w:val="2BF0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528C"/>
    <w:rsid w:val="00035221"/>
    <w:rsid w:val="00044A1B"/>
    <w:rsid w:val="00096E1E"/>
    <w:rsid w:val="00126790"/>
    <w:rsid w:val="001336DD"/>
    <w:rsid w:val="00185285"/>
    <w:rsid w:val="001B4850"/>
    <w:rsid w:val="001C1330"/>
    <w:rsid w:val="001D57C8"/>
    <w:rsid w:val="00233C72"/>
    <w:rsid w:val="002550CF"/>
    <w:rsid w:val="00260EAF"/>
    <w:rsid w:val="002762F3"/>
    <w:rsid w:val="002B0854"/>
    <w:rsid w:val="002B5890"/>
    <w:rsid w:val="00325368"/>
    <w:rsid w:val="00356D6D"/>
    <w:rsid w:val="003777D7"/>
    <w:rsid w:val="003824B9"/>
    <w:rsid w:val="003A570B"/>
    <w:rsid w:val="003D3B78"/>
    <w:rsid w:val="004473C9"/>
    <w:rsid w:val="00473B46"/>
    <w:rsid w:val="004862B9"/>
    <w:rsid w:val="004B4719"/>
    <w:rsid w:val="004D33CD"/>
    <w:rsid w:val="004D3AB1"/>
    <w:rsid w:val="005734E5"/>
    <w:rsid w:val="0059644F"/>
    <w:rsid w:val="006225EF"/>
    <w:rsid w:val="00626975"/>
    <w:rsid w:val="006351D5"/>
    <w:rsid w:val="00637E04"/>
    <w:rsid w:val="00647724"/>
    <w:rsid w:val="00663657"/>
    <w:rsid w:val="006A642A"/>
    <w:rsid w:val="006C321D"/>
    <w:rsid w:val="006E312E"/>
    <w:rsid w:val="006E4F34"/>
    <w:rsid w:val="006F48C0"/>
    <w:rsid w:val="00701DC4"/>
    <w:rsid w:val="00751775"/>
    <w:rsid w:val="007700F5"/>
    <w:rsid w:val="00771D37"/>
    <w:rsid w:val="00776DC2"/>
    <w:rsid w:val="007A59E8"/>
    <w:rsid w:val="007B6E46"/>
    <w:rsid w:val="007C212C"/>
    <w:rsid w:val="007F0E1C"/>
    <w:rsid w:val="0086203D"/>
    <w:rsid w:val="00884710"/>
    <w:rsid w:val="008C3746"/>
    <w:rsid w:val="008D2C2C"/>
    <w:rsid w:val="008D4955"/>
    <w:rsid w:val="008E30E9"/>
    <w:rsid w:val="008E3290"/>
    <w:rsid w:val="008E6F15"/>
    <w:rsid w:val="008E70D7"/>
    <w:rsid w:val="008F2ED3"/>
    <w:rsid w:val="00901722"/>
    <w:rsid w:val="009137DD"/>
    <w:rsid w:val="0092717B"/>
    <w:rsid w:val="00935BD6"/>
    <w:rsid w:val="009B6050"/>
    <w:rsid w:val="009C0B54"/>
    <w:rsid w:val="00A1300C"/>
    <w:rsid w:val="00A26941"/>
    <w:rsid w:val="00A270C9"/>
    <w:rsid w:val="00A35FA1"/>
    <w:rsid w:val="00A709AB"/>
    <w:rsid w:val="00A76285"/>
    <w:rsid w:val="00AB7F8F"/>
    <w:rsid w:val="00AD1C82"/>
    <w:rsid w:val="00B14B92"/>
    <w:rsid w:val="00B30F9A"/>
    <w:rsid w:val="00B51149"/>
    <w:rsid w:val="00B52DBC"/>
    <w:rsid w:val="00B9089A"/>
    <w:rsid w:val="00BC094C"/>
    <w:rsid w:val="00C034D6"/>
    <w:rsid w:val="00C3623F"/>
    <w:rsid w:val="00C430BA"/>
    <w:rsid w:val="00C87DBB"/>
    <w:rsid w:val="00D730F8"/>
    <w:rsid w:val="00D7458C"/>
    <w:rsid w:val="00D94665"/>
    <w:rsid w:val="00DA37FA"/>
    <w:rsid w:val="00E32AAC"/>
    <w:rsid w:val="00E37A3D"/>
    <w:rsid w:val="00E4172C"/>
    <w:rsid w:val="00E51651"/>
    <w:rsid w:val="00E857DA"/>
    <w:rsid w:val="00EC620B"/>
    <w:rsid w:val="00EE2FAA"/>
    <w:rsid w:val="00EF06BE"/>
    <w:rsid w:val="00F373E9"/>
    <w:rsid w:val="00F402E6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6351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35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51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351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pt125">
    <w:name w:val="Стиль 14 pt по ширине Первая строка:  125 см"/>
    <w:basedOn w:val="a"/>
    <w:rsid w:val="00DA37FA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DA37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A37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Хмелева</dc:creator>
  <cp:keywords/>
  <dc:description/>
  <cp:lastModifiedBy>Шишпаронок С.С.</cp:lastModifiedBy>
  <cp:revision>18</cp:revision>
  <cp:lastPrinted>2024-10-24T06:38:00Z</cp:lastPrinted>
  <dcterms:created xsi:type="dcterms:W3CDTF">2024-10-17T09:36:00Z</dcterms:created>
  <dcterms:modified xsi:type="dcterms:W3CDTF">2024-11-20T06:25:00Z</dcterms:modified>
</cp:coreProperties>
</file>