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УТВЕРЖДЕНО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Постановление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Министерства образования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Республики Беларусь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03.08.2022 № 223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ПРОГРАММА-МИНИМУМ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кандидатского экзамена по общеобразовательной дисциплине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«ИНОСТРАННЫЙ ЯЗЫК» (английский, немецкий, французский, испанский, итальянский, китайский, русский как иностранный,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белорусский как иностранный)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ПОЯСНИТЕЛЬНАЯ ЗАПИСКА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A28DA">
        <w:rPr>
          <w:rFonts w:ascii="Times New Roman" w:eastAsia="SimSun" w:hAnsi="Times New Roman" w:cs="Times New Roman"/>
          <w:sz w:val="30"/>
          <w:szCs w:val="30"/>
        </w:rPr>
        <w:t>Настоящая программа-минимум предназначена для студентов, слушателей, осваивающих содержание образовательной программы магистратуры, непрерывной образовательной программы высшего образования; для соискателей, осваивающих содержание образовательной программы аспирантуры (адъюнктуры); для лиц, зачисленных на обучение в аспирантуру (адъюнктуру) в форме соискательства для сдачи дифференцированных зачетов и кандидатских экзаменов по общеобразовательным дисциплинам (далее – обучающиеся).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Изучение иностранных языков является необходимой и неотъемлемой составной частью общеобразовательной и профессиональной подготовки научных и научно-педагогических кадров. Глобализация общества, усиление интеграционных тенденций в науке, культуре и образовании, интернационализация научного общения, развитие сотрудничества специалистов и ученых обусловливают повышение роли иностранного языка в научной коммуникации. 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Знание иностранного языка обеспечивает широкие возможности для доступа к научной информации и использованию ресурсов глобальной компьютерной сети Интернет, способствует налаживанию международных научных контактов, расширяет возможности повышения качества профессиональной подготовки ученого. Изучение иностранного языка для подготовки к кандидатскому экзамену носит профессионально ориентированный и коммуникативный характер: обучающиеся должны овладеть лексической, грамматической и фонетической нормами изучаемого языка в объеме, необходимом для осуществления устной и письменной коммуникации в научной сфере. 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Целью кандидатского экзамена по общеобразовательной дисциплине «Иностранный язык» является установление степени овладения иностранным языком для осуществления профессиональной коммуникации в научной сфере.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В задачи экзамена входит определение уровня владения умениями: </w:t>
      </w:r>
    </w:p>
    <w:p w:rsidR="004A28DA" w:rsidRPr="004A28DA" w:rsidRDefault="004A28DA" w:rsidP="004A28DA">
      <w:pPr>
        <w:widowControl w:val="0"/>
        <w:tabs>
          <w:tab w:val="left" w:pos="10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изучающего чтения аутентичных текстов по тематике выполняемого диссертационного исследования; </w:t>
      </w:r>
    </w:p>
    <w:p w:rsidR="004A28DA" w:rsidRPr="004A28DA" w:rsidRDefault="004A28DA" w:rsidP="004A28DA">
      <w:pPr>
        <w:widowControl w:val="0"/>
        <w:tabs>
          <w:tab w:val="left" w:pos="10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ознакомительного чтения аутентичных текстов научной и научно-популярной тематики;</w:t>
      </w:r>
    </w:p>
    <w:p w:rsidR="004A28DA" w:rsidRPr="004A28DA" w:rsidRDefault="004A28DA" w:rsidP="004A28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61" w:firstLine="548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устной монологической и диалогической речи в научной сфере с соблюдением языковых и коммуникативных норм изучаемого иностранного языка;</w:t>
      </w:r>
    </w:p>
    <w:p w:rsidR="004A28DA" w:rsidRPr="004A28DA" w:rsidRDefault="004A28DA" w:rsidP="004A28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61" w:firstLine="548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продуцирования научных типов текстов, в том числе аннотаций и рефератов, с соблюдением норм и правил академического письма.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РАЗДЕЛ I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ТРЕБОВАНИЯ К ВЛАДЕНИЮ ИНОСТРАННЫМ ЯЗЫКОМ, ПРЕДЪЯВЛЯЕМЫЕ НА КАНДИДАТСКОМ ЭКЗАМЕНЕ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Обучающийся, сдающий кандидатский экзамен по общеобразовательной дисциплине «Иностранный язык», должен: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знать: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терминосистему/терминологические единицы научной сферы в рамках тематики выполняемого исследования;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способы и приемы чтения на иностранном языке с полным и точным пониманием смыслового содержания (изучающее чтение) и с пониманием основного содержания научного текста (ознакомительное чтение);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структурно-языковые и жанрово-стилистические особенности научных типов текстов, в том числе реферата и резюме;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речевые клише, необходимые для составления реферата и резюме научного текста;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специфику речевого поведения в сфере научного общения;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уметь: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понимать аутентичные научные тексты с различной полнотой, глубиной и точностью в зависимости от вида чтения (изучающее и ознакомительное чтение);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вычленять опорные смысловые блоки в прочитанном аутентичном тексте на иностранном языке научной и научно-популярной тематики, выявлять логические связи между ними;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передавать и комментировать на иностранном языке основное содержание прочитанного текста;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осуществлять устную презентацию, вести беседу и аргументированно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выражать точку зрения на иностранном языке по теме выполняемого научного исследования;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составлять различные типы научных текстов на иностранном языке с учетом их структурно-языковых и жанрово-стилистических особенностей;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владеть: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лексическими, грамматическими, логографическими и фонетическими нормами изучаемого иностранного языка в объеме, достаточном для осуществления речевой деятельности в сфере научного общения;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стратегиями изучающего и ознакомительного чтения научной литературы на иностранном языке;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способами и приемами компрессии информации, извлекаемой из текстов научной тематики, и ее последующей передачи на иностранном языке;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8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нормами ведения научного диалога/научной дискуссии на иностранном языке.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 xml:space="preserve">РАЗДЕЛ 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en-US" w:eastAsia="ru-RU"/>
        </w:rPr>
        <w:t>II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 xml:space="preserve">УСЛОВИЯ ДОПУСКА И 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en-US" w:eastAsia="ru-RU"/>
        </w:rPr>
        <w:t>C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be-BY" w:eastAsia="ru-RU"/>
        </w:rPr>
        <w:t>ТРУКТУРА ЭКЗАМЕНА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/>
        </w:rPr>
        <w:t xml:space="preserve">Условием допуска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обучающихся к сдаче кандидатского экзамена по общеобразовательной дисциплине «Иностранный язык» являются обзорный реферат на иностранном языке и положительный отзыв рецензента на данный реферат.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Тематика реферата на иностранном языке должна коррелировать со специальностью и будущим диссертационным исследованием и включать обзор актуальных научных статей. Структура реферата должна включать титульный лист, краткую аннотацию на русском, белорусском и иностранном языках, содержание, глоссарий научных терминов по специальности (не менее 15), основную часть, заключение, список литературы, состоящий из 10–15 источников из научных периодических изданий.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Объем реферата должен составлять 20–25 страниц машинописного текста.</w:t>
      </w:r>
      <w:r w:rsidRPr="004A28D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Шрифт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Times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New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Roman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, размер шрифта 14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pt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, межстрочный интервал 1,5. Параметры страницы: размер бумаги – А4 (21 см х 29,7 см), поля: верхнее – 2 см, нижнее – 2 см, левое – 3 см, правое – 1 см). Библиографические ссылки в тексте реферата оформляются в соответствии с требованиями ГОСТ. Все страницы реферата должны быть пронумерованы. Реферат проходит рецензирование.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Устный экзамен включает следующие задания: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1. Чтение оригинального текста по специальности с полным и точным пониманием смыслового содержания. Объем 2000–2500 печатных знаков. Время выполнения работы – 45 минут. Форма контроля – резюме на иностранном языке в устной форме и перевод указанного фрагмента (объем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lastRenderedPageBreak/>
        <w:t>500 печатных знаков) со словарем. Резюме на иностранном языке должно в сокращенной форме максимально полно и точно передавать содержание текста, результаты и выводы. При аттестации по русскому (белорусскому) языку как иностранному перевод заменяется составлением тезисного плана оригинального научного текста с выражением собственной оценки по рассматриваемым в тексте проблемам.</w:t>
      </w:r>
    </w:p>
    <w:p w:rsidR="004A28DA" w:rsidRPr="004A28DA" w:rsidRDefault="004A28DA" w:rsidP="004A28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2. Чтение научно-популярного текста на иностранном языке без словаря с пониманием основного содержания (для китайского языка – вслух). Объем – 1000–1500 печатных знаков. Время выполнения – 10–15 минут. Форма контроля – передача общего содержания текста на иностранном языке.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3. Беседа на иностранном языке с экзаменаторами по тематике, связанной с научной деятельностью и диссертационным исследованием (тема исследования, актуальность и новизна, материалы и методы исследования, степень апробации).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На кандидатском экзамене обучающийся должен продемонстрировать умение пользоваться иностранным языком как средством профессионального общения в научной сфере. Обучающийся должен владеть орфографической, логографической, орфоэпической, лексической, грамматической и стилистической нормами изучаемого языка и использовать их во всех видах речевой коммуникации в научной сфере в устной и письменной формах.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Чтение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Обучающийся должен продемонстрировать умение читать (для китайского языка – вслух) оригинальную литературу по специальности.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Оцениваются умения изучающего чтения (максимально точно и адекватно извлекать основную эксплицитную и конвенциональную имплицитную информацию, содержащуюся в тексте, проводить обобщение и анализ его основных положений, составлять резюме текста на иностранном языке), а также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/>
        </w:rPr>
        <w:t xml:space="preserve">ознакомительного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чтения (умение в течение короткого времени определить круг рассматриваемых в тексте вопросов, вычленить в нем смысловые блоки, выявить основные положения автора, аргументированно выразить свою точку зрения по рассматриваемым научным проблемам)</w:t>
      </w:r>
      <w:r w:rsidRPr="004A28DA">
        <w:rPr>
          <w:rFonts w:ascii="Times New Roman" w:eastAsia="Calibri" w:hAnsi="Times New Roman" w:cs="Times New Roman"/>
          <w:b/>
          <w:bCs/>
          <w:smallCaps/>
          <w:color w:val="000000"/>
          <w:spacing w:val="-6"/>
          <w:sz w:val="30"/>
          <w:szCs w:val="30"/>
          <w:shd w:val="clear" w:color="auto" w:fill="FFFFFF"/>
        </w:rPr>
        <w:t xml:space="preserve"> </w:t>
      </w:r>
      <w:r w:rsidRPr="004A28DA">
        <w:rPr>
          <w:rFonts w:ascii="Times New Roman" w:eastAsia="Calibri" w:hAnsi="Times New Roman" w:cs="Times New Roman"/>
          <w:spacing w:val="-6"/>
          <w:sz w:val="30"/>
          <w:szCs w:val="30"/>
          <w:vertAlign w:val="superscript"/>
          <w:lang w:val="en-US"/>
        </w:rPr>
        <w:footnoteReference w:id="1"/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Письмо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i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Обучающийся должен продемонстрировать коммуникативные умения письменной формы общения в форме аннотации, реферата по теме научного исследования.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Говорение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lastRenderedPageBreak/>
        <w:t>На кандидатском экзамене обучающийся должен продемонстрировать владение подготовленной монологической речью, а также неподготовленной монологической и диалогической речью в ситуации профессионального общения в пределах программных требований.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Оцениваются умения монологической речи на уровне самостоятельно подготовленного и неподготовленного высказывания по теме научного исследования (содержательность, логичность, связность, смысловая и структурная завершенность, нормативность высказывания), а также умения диалогической речи, позволяющие принимать участие в обсуждении вопросов, связанных с научной проблемой и специальностью.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Резюме прочитанного текста оценивается с учетом объема и правильности извлеченной информации, адекватности реализации коммуникативного намерения, содержательности, логичности, смысловой и структурной завершенности, нормативности.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Восприятие речи на слух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В ходе беседы по теме научного исследования обучающийся должен продемонстрировать умение воспринимать и понимать смысловое содержание иноязычной научной речи, а также адекватно реагировать на вопросы экзаменаторов, выражать необходимые коммуникативные интенции.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РАЗДЕЛ I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en-US" w:eastAsia="ru-RU"/>
        </w:rPr>
        <w:t>II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СОДЕРЖАНИЕ ОБЩЕОБРАЗОВАТЕЛЬНОЙ ДИСЦИПЛИНЫ</w:t>
      </w:r>
    </w:p>
    <w:p w:rsidR="004A28DA" w:rsidRPr="004A28DA" w:rsidRDefault="004A28DA" w:rsidP="004A28D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61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</w:rPr>
        <w:t>«ИНОСТРАННЫЙ ЯЗЫК»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В соответствии с целевыми установками подготовки обучающегося по иностранному языку содержанием общеобразовательной дисциплины «Иностранный язык» является обучение различным видам речевой деятельности в предполагаемых сферах научного общения.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Тематическое содержание общеобразовательной дисциплины «Иностранный язык»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реализуется в форме устного и письменного общения на иностранном языке.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Тематическое содержание устного общения: международное сотрудничество в научной сфере; достижения науки в странах изучаемого языка (в области научных интересов обучающегося); содержание научного исследования обучающегося. Формы письменного общения: научное реферирование и аннотирование.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Изучение общеобразовательной дисциплины «Иностранный язык» рассчитано на 142 часа (96 аудиторных часов и 46 часов самостоятельной работы). Виды занятий: аудиторная групповая работа (состав группы – 10–15 человек, для изучающих русский (белорусский) язык как иностранный – не более 7 человек); обязательное внеаудиторное индивидуальное выполнение обучающимся заданий по письменному переводу научных текстов по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исследуемой проблеме (110 000 – 120 000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печатных знаков) с последующим оформлением данных заданий в виде реферата; консультации (групповые и индивидуальные).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 xml:space="preserve">РАЗДЕЛ 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en-US" w:eastAsia="ru-RU"/>
        </w:rPr>
        <w:t>IV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ЯЗЫКОВОЙ МАТЕРИАЛ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 процессе отбора языкового материала необходимо ориентироваться преимущественно на специфические для научного регистра речи языковые явления.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Фонетика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Первостепенное значение придается смыслоразличительным факторам: интонационному оформлению предложения (деление на интонационно-смысловые группы-синтагмы, правильная расстановка фразового и в том числе логического ударения, мелодия, паузация).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Лексика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К концу обучения лексический запас обучающегося должен включать примерно 300 терминов профилирующей специальности, около 2 500 единиц общеупотребительной активной лексики и пассивную лексику, необходимую для осуществления профессиональной деятельности. При работе над лексикой обращается внимание на специфику лексических средств выражения содержания текстов по специальности обучающегося, на многозначность служебных и общенаучных слов, на механизмы словообразования (в том числе терминов и интернациональных слов), на явления синонимии и омонимии. Обучающийся должен знать употребительные фразеологические сочетания, встречающиеся в письменной речи изучаемого подъязыка науки. Необходимо также знание сокращений и условных обозначений и умение правильно прочитать формулы, символы и иное, используемые в изучаемом подъязыке науки.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Грамматика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Программа предполагает знание и практическое владение грамматическим минимумом курса по иностранному языку, усвоенным на первой ступени высшего образования. При углублении и систематизации знаний грамматического материала, необходимого для чтения научной литературы по специальности, основное внимание уделяется средствам выражения и распознавания главных членов предложения, определению границ членов предложения (синтаксическое членение предложения); сложным синтаксическим конструкциям, типичным для стиля научной речи: оборотам на основе неличных глагольных форм, пассивным конструкциям, многоэлементным определениям (атрибутным комплексам), усеченным грамматическим конструкциям (бессоюзным придаточным и иное); эмфатическим (и инверсионным) структурам; средствам выражения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 xml:space="preserve">смыслового (логического) центра предложения и модальности.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 устной речи особое внимание уделяется порядку слов как в аспекте коммуникативных типов предложений, так и внутри повествовательного предложения; употреблению строевых грамматических элементов (местоимений, вспомогательных глаголов, наречий, предлогов, союзов); глагольным формам, типичным для устной речи; степеням сравнения прилагательных и наречий; средствам выражения модальности.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>АНГЛИЙСКИЙ ЯЗЫК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Смыслоразличительные факторы английского произношения: долгота/краткость гласных звуков, звонкость/глухость конечных согласных. Словесное ударение. Интонационное оформление английского предложения: деление на интонационно-смысловые группы-синтагмы, правильная расстановка фразового, логического ударения, мелодика. Просодические характеристики английского предложения как маркер коммуникативного типа предложения.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Лексика английского языка с точки зрения сферы ее использования: общеупотребительные слова и лексика ограниченного употребления (профессионализмы и термины; общен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>аучная и профилированная научная лексика;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 стилистически окрашенная лексика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 xml:space="preserve">). Основные способы словообразования в английском языке: аффиксация, словосложение, конверсия, аббревиация и др.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Перенос словесного ударения как фактор словообразования. Фразеология научной речи. Специальная лексикография.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>Работа со специальными словарями.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Синтаксическая структура английского предложения. Одночленные и двучленные предложения. Эллиптические предложения. Порядок слов в предложении как выражение грамматического и коммуникативного типа предложения.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Глаголы-предикаты и их сочетаемость при презентации содержания научных и научно-популярных текстов. Согласование подлежащего и сказуемого в английском языке. Устойчивые глагольные словосочетания, характерные для научной речи.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Видо-временные формы английского глагола в действительном и страдательном залоге. Согласование времен как выражение одновременности или предшествования действий. Неличные формы английского глагола (инфинитив, причастие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, причастие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II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и герундий), словосочетания и предикативные комплексы с ними.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Формы глагольной категории модальности в сочетании с синтаксическими структурами как грамматический способ выражения реальности, нереальности или гипотетичности действия/факта в простом предложении.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lastRenderedPageBreak/>
        <w:t>Сложное предложение: сложносочиненное и сложноподчиненное.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Сложносочиненное предложение: логико-семантические отношения между частями сложносочиненного предложения; формальные маркеры сочинительной связи. Сложноподчиненное предложение: формальные маркеры подчинения; именные придаточные предложения; определительные придаточные предложения в составе сложноподчиненного предложения. Типы и способы выражения модальных значений в именных и определительных придаточных предложениях в составе сложноподчиненного предложения. Обстоятельственные придаточные предложения. Типы и способы выражения модальных значений в обстоятельственных придаточных предложениях в составе сложноподчиненного предложения. Пунктуация.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Выражение причинно-следственных отношений в простом и сложном предложении. Логическая дифференциация отношений причины и следствия. Выражение целевых отношений в простом и сложном предложении.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Синтаксические конструкции, типичные для стиля научной речи: пассивные конструкции, атрибутные комплексы, эмфатические и инверсионные структуры.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Принципы организации порядка слов в повествовательном английском предложении: фокусное окончание (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end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focus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), весомое окончание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(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end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wieght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). Эмфаза. Инверсия. Типы инверсии: структурные и эмфатические. Пунктуация английского предложения. Связь пунктуации с функциями предложения и его частей.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Предложение в тексте. Средства обеспечения информационной и коммуникативной связности текста. Референция, субституция, эллипсис.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Прямая и косвенная речь.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разочарования и т.п.; основные формулы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1. Белякова, Е. И. Английский для аспирантов : учеб. пособие / Е.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И. Белякова. – М. : Вузов. учеб., 2019. – 188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2. Белякова, И. Г.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Английский язык для аспирантов. Грамматические, лексические и стилистические трудности / И.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Г.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Белякова [и др.]. – М. : Флинта, 2022. – 81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3. </w:t>
      </w:r>
      <w:hyperlink r:id="rId8" w:tooltip="Вдовичев Алексей Владимирович" w:history="1"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t xml:space="preserve">Вдовичев, А. В. Английский язык для магистрантов и аспирантов : учеб.-метод. пособие / А. В. Вдовичев, Н. Г. Оловникова. – М. : Флинта, 2019. </w:t>
        </w:r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lastRenderedPageBreak/>
          <w:t>– 248 с.</w:t>
        </w:r>
      </w:hyperlink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4. Гарагуля, С. И. Английский язык для аспирантов и соискателей ученой степени / С. И. Гарагуля. – М. : Владос, 2020. – 327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5.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Климова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Academic and Professional English. Exam Preparation Textbook for Postgraduate Students of Economics /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>. 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>. 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Климова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А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Ю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Широких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Д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Г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Васьбиева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–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М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. :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КноРус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, 2021. – 186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с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pacing w:val="-10"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Дополнительная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1. Collins Cobuild English Grammar. – 3rd ed. – London : Collins, 2011. – 918 p.</w:t>
      </w:r>
    </w:p>
    <w:p w:rsidR="004A28DA" w:rsidRPr="004A28DA" w:rsidRDefault="004A28DA" w:rsidP="004A28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2. Leech, G. Communicative Grammar of English / G. Leech, J. A. Svartvik. – 3rd ed. – London ; New York : Longman, 2003. – 304 p.</w:t>
      </w:r>
    </w:p>
    <w:p w:rsidR="004A28DA" w:rsidRPr="004A28DA" w:rsidRDefault="004A28DA" w:rsidP="004A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3. Swan, M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 xml:space="preserve"> Practical English Usage / M. Swan. – 3rd ed. – Oxford : Oxford Univ. Press, 2005. – 688 p.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4.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Английский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язык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= English for Reading Science and Technology :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пособие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по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обучению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чтению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науч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лит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/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Т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Г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Шелягова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[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и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др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.]. ;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Белорус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гос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ун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>-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т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информатики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и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радиоэлектроники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–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Минск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: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БГУИР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>, 2014.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–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 xml:space="preserve"> 138 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с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5. Английский язык для аспирантов, магистрантов [Электронный ресурс] = English for Post-Graduates : учеб.-метод. пособие / О. И. Васючкова [и др.]; под общ. ред. О. И. Васючковой. – Минск : БГУ, 2012. – Режим доступа: </w:t>
      </w:r>
      <w:hyperlink r:id="rId9" w:history="1"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t>http://elib.bsu.by/handle/123456789/96400</w:t>
        </w:r>
      </w:hyperlink>
      <w:r w:rsidRPr="004A28DA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. – Дата доступа: 27.05.2022.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6. </w:t>
      </w:r>
      <w:hyperlink r:id="rId10" w:history="1">
        <w:r w:rsidRPr="004A28DA">
          <w:rPr>
            <w:rFonts w:ascii="Times New Roman" w:eastAsia="SimSun" w:hAnsi="Times New Roman" w:cs="Times New Roman"/>
            <w:bCs/>
            <w:spacing w:val="-6"/>
            <w:sz w:val="30"/>
            <w:szCs w:val="30"/>
            <w:lang w:eastAsia="ru-RU"/>
          </w:rPr>
          <w:t>Бородина, Д. С.</w:t>
        </w:r>
      </w:hyperlink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Английский язык для аспирантов : учеб. пособие / </w:t>
      </w:r>
      <w:hyperlink r:id="rId11" w:history="1"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t>Д. С. Бородина</w:t>
        </w:r>
      </w:hyperlink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hyperlink r:id="rId12" w:history="1"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t>К. А. Мележик</w:t>
        </w:r>
      </w:hyperlink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 – Киев : ЦУЛ, 2013. – 407 с.</w:t>
      </w:r>
    </w:p>
    <w:p w:rsidR="004A28DA" w:rsidRPr="004A28DA" w:rsidRDefault="004A28DA" w:rsidP="004A28DA">
      <w:pPr>
        <w:keepNext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7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Бунакова, Т. А. Английский язык для аспирантов (политические науки и регионоведение) = English for PHD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S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tudents / Т. А. Бунакова. –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М. : КноРус, 2021. – 224 с.</w:t>
      </w:r>
    </w:p>
    <w:p w:rsidR="004A28DA" w:rsidRPr="004A28DA" w:rsidRDefault="004A28DA" w:rsidP="004A28DA">
      <w:pPr>
        <w:widowControl w:val="0"/>
        <w:tabs>
          <w:tab w:val="num" w:pos="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8. Веременкова, Е. Ф. Учись читать и переводить литературу по специальности (Искусствоведение) =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Read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and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translate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texts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on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your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speciality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(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Artcriticism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) : учеб.-метод. пособие по англ. яз. для магистрантов, аспирантов и соискателей / Е. Ф. Веременкова. – Минск : ИПНК, 2014. – 99 с.</w:t>
      </w:r>
    </w:p>
    <w:p w:rsidR="004A28DA" w:rsidRPr="004A28DA" w:rsidRDefault="004A28DA" w:rsidP="004A28DA">
      <w:pPr>
        <w:widowControl w:val="0"/>
        <w:tabs>
          <w:tab w:val="num" w:pos="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9. Викулова, С. В. Говорим и повторяем грамматику (английский язык) : учеб.-метод. пособие по англ. яз. для магистрантов, аспирантов и соискателей / С. В. Викулова. – Минск : ИПНК, 2011. – 104 с.</w:t>
      </w:r>
    </w:p>
    <w:p w:rsidR="004A28DA" w:rsidRPr="004A28DA" w:rsidRDefault="004A28DA" w:rsidP="004A28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10. Викулова, С. В. Грамматика и перевод английского научного текста : учеб.-метод. пособие по англ. яз. для магистрантов и соискателей / С. В. Викулова, Н. М. Новиченко. – Минск : ИПНК, 2013.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 145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11. Гарагуля, С. И. Английский язык для аспирантов и соискателей ученой степени [Электронный ресурс] / С. И. Гарагуля. – М. : ВЛАДОС, 2015. – 327 с. – Режим доступа: </w:t>
      </w:r>
      <w:hyperlink r:id="rId13" w:history="1">
        <w:r w:rsidRPr="004A28DA">
          <w:rPr>
            <w:rFonts w:ascii="Times New Roman" w:eastAsia="SimSun" w:hAnsi="Times New Roman" w:cs="Times New Roman"/>
            <w:spacing w:val="-6"/>
            <w:sz w:val="30"/>
            <w:szCs w:val="30"/>
            <w:lang w:eastAsia="ru-RU"/>
          </w:rPr>
          <w:t>http://www.studentlibrary.ru/book/ISBN9785691021985.html</w:t>
        </w:r>
      </w:hyperlink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– Дата доступа: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 xml:space="preserve">27.05.2022.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12. Дубинко, С. А. Английский язык для научных целей : учеб. материалы : в 2 ч. Ч. 1 / С. А. Дубинко. – Минск : БГУ, 2018. – 44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Дубинко, С. А. Английский язык для научных целей: учеб. материалы : в 2 ч. Ч. 2 / С. А. Дубинко. – Минск : БГУ, 2018. – 56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13. Егорова, О. А.</w:t>
      </w:r>
      <w:r w:rsidRPr="004A28D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Английский язык для естественно-научных специальностей (А2–B1) : учеб. пособие для вузов / О. А. Егорова, Е. Э. Кожарская ; отв. ред. Л. В. Полубиченко. – М. : Юрайт, 2022. – </w:t>
      </w:r>
      <w:r w:rsidRPr="004A28DA">
        <w:rPr>
          <w:rFonts w:ascii="Times New Roman" w:eastAsia="SimSun" w:hAnsi="Times New Roman" w:cs="Times New Roman"/>
          <w:sz w:val="28"/>
          <w:szCs w:val="28"/>
          <w:lang w:eastAsia="ru-RU"/>
        </w:rPr>
        <w:t>154 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14. Крупченко, А. К</w:t>
      </w:r>
      <w:r w:rsidRPr="004A28DA">
        <w:rPr>
          <w:rFonts w:ascii="Times New Roman" w:eastAsia="SimSun" w:hAnsi="Times New Roman" w:cs="Times New Roman"/>
          <w:i/>
          <w:iCs/>
          <w:spacing w:val="-6"/>
          <w:sz w:val="30"/>
          <w:szCs w:val="30"/>
          <w:lang w:eastAsia="ru-RU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Английский язык для педагогов: academic english (B1–B2) : учеб. пособие для вузов / А. К. Крупченко, А. Н.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Кузнецов, Е. В. Прилипко ; под общ. ред. А. К. Крупченко. – М. : Юрайт, 2019. – 204 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15. Никульшина, Н. Л. Английский язык для исследователей : учеб. пособие / Н. Л. Никульшина, О. А. Гливенкова. – Тамбов : Тамбов. гос. тех. ун-т, 2009. – 100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16. Обучение деловому письму на английском языке : пособие для аспирантов, магистрантов, и научных работников / Т. Г. Шелягова [и др.]. – Минск : БГУИР, 2009.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 80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17. Осокина, С. А. Английский язык для аспирантов гуманитарных специальностей [Электронный ресурс] : учеб. пособие / С. А. Осокина ; Алтай. гос. ун-т. – Барнаул : АлтГУ, 2018. – 1 эл. опт. диск (DVD+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>R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).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18. Практическая грамматика английского языка : пособие для магистрантов, аспирантов и научных работников / Т. Г. Шелягова [и др.].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 Минск : БГУИР, 2011.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 108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19. Черкасская, Н. Н. English for undergraduate and postgraduate students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: учеб.-метод. пособие / Н. Н. Черкасская, Р. Г. Гайнуллина, С. А. Вагинова. – Ижевск : Удмурт. ун-т, 2013. – 132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1. Мюллер, В. К. Англо-русский словарь = English-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R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ussian dictionar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y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 250 000 слов / В. К. Мюллер. – М. : АСТ ; Астрель, 2021. – 1184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2. Новый Большой англо-русский словарь под общим руководством акад. Ю. Д. Апресяна [Электронный ресурс] // Classes.RU. – Режим доступа: </w:t>
      </w:r>
      <w:hyperlink r:id="rId14" w:history="1"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https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://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classes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.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ru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/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dictionary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-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english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-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russian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-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Apresyan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.</w:t>
        </w:r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htm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Дата доступа: 27.05.2022.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1A0DAB"/>
          <w:sz w:val="30"/>
          <w:szCs w:val="30"/>
          <w:u w:val="single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3. Русско-английский словарь под общим руководством проф. А. И.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Смирницкого [Электронный ресурс]. – Режим доступа: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http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:/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www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classes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ru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/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dictionary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english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russian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Smirnitsky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htm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Дата доступа: 27.05.2022.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4. Электронный словарь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ABBYY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Lingvo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[Электронный ресурс]. –Режим доступа: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hyperlink r:id="rId15" w:history="1"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val="en-US" w:eastAsia="ru-RU"/>
          </w:rPr>
          <w:t>https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eastAsia="ru-RU"/>
          </w:rPr>
          <w:t>://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val="en-US" w:eastAsia="ru-RU"/>
          </w:rPr>
          <w:t>www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eastAsia="ru-RU"/>
          </w:rPr>
          <w:t>.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val="en-US" w:eastAsia="ru-RU"/>
          </w:rPr>
          <w:t>lingvo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eastAsia="ru-RU"/>
          </w:rPr>
          <w:t>.</w:t>
        </w:r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val="en-US" w:eastAsia="ru-RU"/>
          </w:rPr>
          <w:t>ru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Дата доступа: 27.05.2022.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 xml:space="preserve">5. Collins Online Dictionary [Electronic resource]. – Mode of access: </w:t>
      </w:r>
      <w:hyperlink r:id="rId16" w:history="1">
        <w:r w:rsidRPr="004A28DA">
          <w:rPr>
            <w:rFonts w:ascii="Times New Roman" w:eastAsia="SimSun" w:hAnsi="Times New Roman" w:cs="Times New Roman"/>
            <w:sz w:val="30"/>
            <w:szCs w:val="30"/>
            <w:shd w:val="clear" w:color="auto" w:fill="FFFFFF"/>
            <w:lang w:val="en-US" w:eastAsia="ru-RU"/>
          </w:rPr>
          <w:t>https://www.collinsdictionary.com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 w:eastAsia="ru-RU"/>
        </w:rPr>
        <w:t>. – Date of access: 27.05.2022.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6. Oxford English Dictionary [Electronic resource]. – Mode of access: </w:t>
      </w:r>
      <w:hyperlink r:id="rId17" w:history="1">
        <w:r w:rsidRPr="004A28DA">
          <w:rPr>
            <w:rFonts w:ascii="Times New Roman" w:eastAsia="SimSun" w:hAnsi="Times New Roman" w:cs="Times New Roman"/>
            <w:sz w:val="30"/>
            <w:szCs w:val="30"/>
            <w:lang w:val="en-US" w:eastAsia="ru-RU"/>
          </w:rPr>
          <w:t>https://www.oed.com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.</w:t>
      </w:r>
      <w:r w:rsidRPr="004A28DA">
        <w:rPr>
          <w:rFonts w:ascii="Times New Roman" w:eastAsia="SimSun" w:hAnsi="Times New Roman" w:cs="Times New Roman"/>
          <w:sz w:val="20"/>
          <w:szCs w:val="2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– Date of access: 27.05.2022.</w:t>
      </w:r>
    </w:p>
    <w:p w:rsidR="004A28DA" w:rsidRPr="004A28DA" w:rsidRDefault="004A28DA" w:rsidP="004A28DA">
      <w:pPr>
        <w:spacing w:after="0" w:line="240" w:lineRule="auto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en-US"/>
        </w:rPr>
      </w:pPr>
    </w:p>
    <w:p w:rsidR="004A28DA" w:rsidRPr="004A28DA" w:rsidRDefault="004A28DA" w:rsidP="004A28DA">
      <w:pPr>
        <w:spacing w:after="0" w:line="240" w:lineRule="auto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en-US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pacing w:val="-8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bCs/>
          <w:color w:val="000000"/>
          <w:spacing w:val="-8"/>
          <w:sz w:val="30"/>
          <w:szCs w:val="30"/>
          <w:lang w:eastAsia="ru-RU"/>
        </w:rPr>
        <w:t>НЕМЕЦКИЙ ЯЗЫК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Фонетическая система немецкого языка. Дифференциальные признаки фонем, фонема в потоке речи. Позиционно обусловленные модификации гласных и согласных звуков в речи. Интонационное оформление немецкого предложения: интонация завершенности/незавершенности вопроса; интонационные структуры фраз с несколькими ударениями; интонация предложений, содержащих прямую речь; интонационные структуры, используемые при переспросе и перечислении. Ударение в сложных словах, словах-сокращениях. Особенности фразового ударения в немецком языке; соотношение между фразовым и словесным ударением. 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Лексика немецкого языка с точки зрения сферы ее использования: общеупотребительные слова и лексика ограниченного употребления (профессионализмы и термины; общен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>аучная и профилированная научная лексика;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 стилистически окрашенная лексика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 xml:space="preserve">). Основные способы словообразования в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немецко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 xml:space="preserve">м языке: аффиксация, словосложение, конверсия, аббревиация и др.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Фразеология научной речи. Специальная лексикография.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</w:rPr>
        <w:t>Работа со специальными словарями.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Особенности грамматического строя немецкого языка. Морфологические свойства грамматических явлений немецкого языка; особенности функционирования частей речи в устной/письменной, формальной/ неформальной речи.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Степени сравнения прилагательных в несобственном употреблении. Существительные, прилагательные и причастия в функции предикативного определения. Опущение существительного. Указательные местоимения в функции замены существительного.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Распространенное определение (распространенное определение без артикля, с опущенным существительным и другие сложные случаи распространенного определения). Причастие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c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zu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в функции определения. Инфинитивные и причастные обороты в различных функциях. Модальные конструкции «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sein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+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zu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+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nfinitiv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», «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haben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+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zu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+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nfinitiv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». Модальные глаголы с инфинитивом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актива и пассива во всех временных формах. Одновременное использование нескольких средств выражения модальности.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Конъюнктив и кондиционалис в различных функциях и в различных типах предложений. Футурум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в модальном значении. Модальные слова.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Функции пассива и конструкции «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sein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+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Partizip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» переходного глагола.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 xml:space="preserve">Трехчленный, двучленный и одночленный (безличный пассив).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Союзы, предлоги, местоимения, местоименные наречия, их дифференциальные признаки, многозначность и синонимия.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Сочетания с послелогами, предлогами с уточнителями, новыми предлогами типа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aufgrund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anstelle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im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Anschluss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val="en-US" w:eastAsia="ru-RU"/>
        </w:rPr>
        <w:t>an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Особенности синтаксической сочетаемости слов в предложении. Нормы построения грамматически корректных, дискурсивно адекватных высказываний.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Коммуникативные и структурно-семантические типы предложений.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Коммуникативное членение предложения и способы его выражения. Простые распространенные, сложносочиненные и сложноподчиненные предложения. Рамочная конструкция и отступление от нее. Придаточные предложения: место и порядок слов. Передача логических отношений в сложноподчиненном предложении. Сложные бессоюзные предложения.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Предложение в тексте. Средства обеспечения информационной и коммуникативной связности текста.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несогласия и т.п.; основные формулы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eastAsia="ru-RU"/>
        </w:rPr>
        <w:t xml:space="preserve">1. </w:t>
      </w:r>
      <w:r w:rsidRPr="004A28DA">
        <w:rPr>
          <w:rFonts w:ascii="Times New Roman" w:eastAsia="Calibri" w:hAnsi="Times New Roman" w:cs="Times New Roman"/>
          <w:spacing w:val="-8"/>
          <w:sz w:val="30"/>
          <w:szCs w:val="30"/>
          <w:lang w:eastAsia="ru-RU"/>
        </w:rPr>
        <w:t>Глушак, В. М. Немецкий язык для аспирантов: реферирование текстов и презентация диссертации : учеб. пособие / В. М. Глушак. – М. : Прометей, 2021. – 106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2. Ивлева, Г. Г. Справочник по грамматике немецкого языка : учеб. пособие / Г. Г. Ивлева. – 2-е изд., испр. и доп. – М. : Юрайт, 2019. – 145 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3. Здановская, Л. Б. Немецкий язык для аспирантов сельскохозяйственных вузов : учеб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пособие / Л.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Б. Здановская ;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Кубан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. г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аграр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. у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-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 им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. И. Т. Трубилина. – Краснодар : КубГАУ, 2017. – 151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4. Зеленовская, А. В. Немецкий язык. Письменный перевод =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de-DE" w:eastAsia="ru-RU"/>
        </w:rPr>
        <w:t>Deutsch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de-DE" w:eastAsia="ru-RU"/>
        </w:rPr>
        <w:t>Schriftliche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 Ü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de-DE" w:eastAsia="ru-RU"/>
        </w:rPr>
        <w:t>bersetzung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 : учеб. пособие : в 2 ч. / А.</w:t>
      </w:r>
      <w:r w:rsidRPr="004A28DA">
        <w:rPr>
          <w:rFonts w:ascii="Times New Roman" w:eastAsia="SimSun" w:hAnsi="Times New Roman" w:cs="Times New Roman"/>
          <w:sz w:val="20"/>
          <w:szCs w:val="2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В. Зеленовская [и др.].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– Минск : БГУ, 2020.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Ч. 1.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 279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5. Пужель, Т. В. Иностранный язык для магистрантов (немецкий, английский) [Электронный ресурс] : учеб.-метод. материалы / Т.</w:t>
      </w:r>
      <w:r w:rsidRPr="004A2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В.</w:t>
      </w:r>
      <w:r w:rsidRPr="004A2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Пужель, О. В. Гасова, О. В. Веремейчик. – Минск : БНТУ, 2017. – Режим доступа: </w:t>
      </w:r>
      <w:hyperlink r:id="rId18" w:history="1">
        <w:r w:rsidRPr="004A28DA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http://rep.bntu.by/handle/data/37697</w:t>
        </w:r>
      </w:hyperlink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  <w:r w:rsidRPr="004A28D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Дата доступа: 27.05.2022.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Дополнительная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 Герман, Б.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Г. Как читать по-немецки: математические, химические и другие формулы, символы, сокращения / Б.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Герман, Е.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Троянская, А.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Высоковский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;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 СССР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,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каф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иностр. яз. – М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 Наука, 1970. – 56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 Немецкий язык: пособие по развитию умений и навыков устной речи для аспирантов, магистрантов и научных сотрудников = Deutsch: Mittel zur Entwicklung der Sprechfertigkeiten für Aspiranten, Magistranden und wissenschaftliche Mitarbeiter / сост. О. М. Зюзенкова [и др.]. – Минск : БГУИР, 2009. – 82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3. Ковтун, Л.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Г. Немецкий для менеджеров : учебник : [для студентов, магистрантов, аспирантов и специалистов по менеджменту и маркетингу] / Л. Г. Ковтун, Т.</w:t>
      </w:r>
      <w:r w:rsidRPr="004A2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Н. Николаева, О.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В.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Львова. – Ростов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/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 : Феникс, 201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. – 380</w:t>
      </w: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4. Латышев, Л.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К. Технология перевода :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к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н. для преподавателя с метод. коммент. и ключами к упражнениям / Л.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К. Латышев. – М. : НВИ-Тезаурус, 2001. – 88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5. Научная работа аспиранта или чтобы стать научным работником = Wissenschaftliche Arbeit des Aspiranten oder um Wissenschaftler zu werden: учеб. пособие : [для аспирантов очной и заочной форм обучения и соискателей] / А. С. Никишин [и др.]. – Уфа : Уфим. гос. акад. экономики и права, 2009. – 152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 Сазонова, Е. М. Научная работа аспиранта (немецкий язык) / Е. М. Сазонова ; Рос. акад. наук, каф. иностр. яз. – М. : Наука, 2001. – 107 с.</w:t>
      </w:r>
    </w:p>
    <w:p w:rsidR="004A28DA" w:rsidRPr="004A28DA" w:rsidRDefault="004A28DA" w:rsidP="004A28DA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7.</w:t>
      </w:r>
      <w:r w:rsidRPr="004A28DA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Calibri" w:hAnsi="Times New Roman" w:cs="Times New Roman"/>
          <w:spacing w:val="-8"/>
          <w:sz w:val="30"/>
          <w:szCs w:val="30"/>
          <w:lang w:eastAsia="ru-RU"/>
        </w:rPr>
        <w:t>Синкина, Е. В. Немецкий язык для аспирантов : учеб. пособие / Е. В. Синкина. – М. : БИБКОМ, 2013 – 153 с.</w:t>
      </w:r>
    </w:p>
    <w:p w:rsidR="004A28DA" w:rsidRPr="004A28DA" w:rsidRDefault="004A28DA" w:rsidP="004A28DA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8. </w:t>
      </w:r>
      <w:r w:rsidRPr="004A28DA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Тевелевич, А. М. Немецкий язык для аспирантов : метод. указания / А. М. Тевелевич. – Омск : ОмГУ, 2002. – 84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9. Тогунов, Б. М. Немецкий язык для аспирантов технических вузов : учеб. пособие / Б. М. Тогунов ; Астрах. гос. техн. ун-т. – Астрахань : АГТУ, 2010. – 171 с.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 xml:space="preserve">10.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Чернявская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 xml:space="preserve">,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>.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 xml:space="preserve">. Fortgeschrittenes Deutsch für Nachwuchswissenschaftler. 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Немецкий язык для аспирантов : учеб.-метод. разработка для аспирантов / В. Е. Чернявская, Т. В. Шабунина. – Ульяновск</w:t>
      </w:r>
      <w:r w:rsidRPr="004A2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 УлГУ, 1997. – 49 c.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>11. Eismann, V. Wirtschafts-Kommunikation Deutsch / V. Eismann. – Berlin ; Muenchen : Langenscheidt, 2008. – 223 S.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>12. Gutterer, G. Grammatik in wissenschaftlichen Texten / G. Gutterer, B. Latour. – 2. unveränd. Aufl. – Ismaning : Hueber, 1991. – 104 S.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</w:pPr>
      <w:r w:rsidRPr="004A28DA">
        <w:rPr>
          <w:rFonts w:ascii="Times New Roman" w:eastAsia="Times New Roman" w:hAnsi="Times New Roman" w:cs="Times New Roman"/>
          <w:spacing w:val="-6"/>
          <w:sz w:val="30"/>
          <w:szCs w:val="30"/>
          <w:lang w:val="de-DE" w:eastAsia="ru-RU"/>
        </w:rPr>
        <w:t>13. Kolwa, A. Internationalismen im Wortschatz und Politik / А. Kolwa. – Frankfurt am Main : P. Lang, 1999. – 423 S.</w:t>
      </w:r>
    </w:p>
    <w:p w:rsidR="004A28DA" w:rsidRPr="004A28DA" w:rsidRDefault="004A28DA" w:rsidP="004A28DA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>14. Richter, U. A. Wissenschaftlich arbeiten und schreiben: Lösungen und Praxishinweise: Handreichung für Lehrende / U. A. Richter, N. Fügert. – Stuttgart</w:t>
      </w:r>
      <w:r w:rsidRPr="004A28DA">
        <w:rPr>
          <w:rFonts w:ascii="Times New Roman" w:eastAsia="SimSun" w:hAnsi="Times New Roman" w:cs="Times New Roman"/>
          <w:sz w:val="20"/>
          <w:szCs w:val="20"/>
          <w:lang w:val="de-DE" w:eastAsia="ru-RU"/>
        </w:rPr>
        <w:t> </w:t>
      </w: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>: Klett, 2016. – 80 S.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lastRenderedPageBreak/>
        <w:t>15. Sander, G. G. Deutsche Rechtssprache (Ein Arbeitsbuch) / G. G. Sander. – Tübingen ; Basel : Francke, 2004. – 199 S.</w:t>
      </w:r>
    </w:p>
    <w:p w:rsidR="004A28DA" w:rsidRPr="004A28DA" w:rsidRDefault="004A28DA" w:rsidP="004A28DA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de-DE" w:eastAsia="ru-RU"/>
        </w:rPr>
      </w:pPr>
      <w:r w:rsidRPr="004A28DA">
        <w:rPr>
          <w:rFonts w:ascii="Times New Roman" w:eastAsia="Times New Roman" w:hAnsi="Times New Roman" w:cs="Times New Roman"/>
          <w:spacing w:val="-10"/>
          <w:sz w:val="30"/>
          <w:szCs w:val="30"/>
          <w:lang w:val="de-DE" w:eastAsia="ru-RU"/>
        </w:rPr>
        <w:tab/>
        <w:t>16. Schade, G. Einführung in die deutsche Sprache der Wissenschaften / G.</w:t>
      </w:r>
      <w:r w:rsidRPr="004A28D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</w:t>
      </w:r>
      <w:r w:rsidRPr="004A28DA">
        <w:rPr>
          <w:rFonts w:ascii="Times New Roman" w:eastAsia="Times New Roman" w:hAnsi="Times New Roman" w:cs="Times New Roman"/>
          <w:spacing w:val="-10"/>
          <w:sz w:val="30"/>
          <w:szCs w:val="30"/>
          <w:lang w:val="de-DE" w:eastAsia="ru-RU"/>
        </w:rPr>
        <w:t>Schade. – Berlin : Schmidt, 1998. – 320 S.</w:t>
      </w:r>
    </w:p>
    <w:p w:rsidR="004A28DA" w:rsidRPr="004A28DA" w:rsidRDefault="004A28DA" w:rsidP="004A28D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de-DE"/>
        </w:rPr>
      </w:pPr>
    </w:p>
    <w:p w:rsidR="004A28DA" w:rsidRPr="004A28DA" w:rsidRDefault="004A28DA" w:rsidP="004A28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1. Академик [Электронный ресурс]. – Режим доступа: https://translate.academic.ru. – Дата доступа: 30.05.2022.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val="de-DE" w:eastAsia="ru-RU"/>
        </w:rPr>
        <w:t>2. Duden : Das Synonymw</w:t>
      </w: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 xml:space="preserve">örterbuch : Ein </w:t>
      </w:r>
      <w:r w:rsidRPr="004A28DA"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val="de-DE" w:eastAsia="ru-RU"/>
        </w:rPr>
        <w:t>W</w:t>
      </w: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>örterbuch s</w:t>
      </w:r>
      <w:r w:rsidRPr="004A28DA"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val="de-DE" w:eastAsia="ru-RU"/>
        </w:rPr>
        <w:t xml:space="preserve">innverwandter Wörter </w:t>
      </w:r>
      <w:r w:rsidRPr="004A28DA">
        <w:rPr>
          <w:rFonts w:ascii="Times New Roman" w:eastAsia="SimSun" w:hAnsi="Times New Roman" w:cs="Times New Roman"/>
          <w:sz w:val="30"/>
          <w:szCs w:val="30"/>
          <w:lang w:val="de-DE" w:eastAsia="ru-RU"/>
        </w:rPr>
        <w:t>/ hrsg. und bearb. von W. Müller. – 5., völlig überarb. Aufl. – Mannheim ; Leipzig ; Wien ; Zürich : Dudenverl., 2010. – 1136 S.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  <w:t>3</w:t>
      </w:r>
      <w:r w:rsidRPr="004A28DA">
        <w:rPr>
          <w:rFonts w:ascii="Times New Roman" w:eastAsia="SimSun" w:hAnsi="Times New Roman" w:cs="Times New Roman"/>
          <w:color w:val="000000"/>
          <w:spacing w:val="-8"/>
          <w:sz w:val="30"/>
          <w:szCs w:val="30"/>
          <w:lang w:val="de-DE" w:eastAsia="ru-RU"/>
        </w:rPr>
        <w:t xml:space="preserve">. Kurt, G. Wörterbuch phraseologischer Termini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de-DE" w:eastAsia="ru-RU"/>
        </w:rPr>
        <w:t xml:space="preserve">/ G. Kurt. 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val="de-DE" w:eastAsia="ru-RU"/>
        </w:rPr>
        <w:t>Berlin : Akad. der Wiss. der DDR, 1990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de-DE" w:eastAsia="ru-RU"/>
        </w:rPr>
        <w:t>. – 164 S.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val="de-DE" w:eastAsia="ru-RU"/>
        </w:rPr>
        <w:t>4. Langenscheidt Großwörterbuch Deutsch als Fremdsprache</w:t>
      </w:r>
      <w:r w:rsidRPr="004A28DA">
        <w:rPr>
          <w:rFonts w:ascii="Times New Roman" w:eastAsia="SimSun" w:hAnsi="Times New Roman" w:cs="Times New Roman"/>
          <w:sz w:val="30"/>
          <w:szCs w:val="30"/>
          <w:lang w:val="de-DE" w:eastAsia="ru-RU"/>
        </w:rPr>
        <w:t xml:space="preserve"> / D. Götz. – überarb. Neudr. der 2. Aufl. – München ; Wien : Langenscheidt, 1997. – 1344 S.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30"/>
          <w:szCs w:val="30"/>
          <w:lang w:val="de-DE" w:eastAsia="ru-RU"/>
        </w:rPr>
      </w:pPr>
      <w:r w:rsidRPr="004A28DA">
        <w:rPr>
          <w:rFonts w:ascii="Times New Roman" w:eastAsia="SimSun" w:hAnsi="Times New Roman" w:cs="Times New Roman"/>
          <w:bCs/>
          <w:color w:val="000000"/>
          <w:spacing w:val="-8"/>
          <w:sz w:val="30"/>
          <w:szCs w:val="30"/>
          <w:lang w:val="de-DE" w:eastAsia="ru-RU"/>
        </w:rPr>
        <w:t>5. Wahrig, G. Deutsches Wörterbuch</w:t>
      </w:r>
      <w:r w:rsidRPr="004A28DA">
        <w:rPr>
          <w:rFonts w:ascii="Times New Roman" w:eastAsia="SimSun" w:hAnsi="Times New Roman" w:cs="Times New Roman"/>
          <w:sz w:val="30"/>
          <w:szCs w:val="30"/>
          <w:lang w:val="de-DE" w:eastAsia="ru-RU"/>
        </w:rPr>
        <w:t xml:space="preserve"> / G. Wahrig, R. Wahrig-Burfeind. – 6. neu bearbeitete Aufl. – Gütersloh : Bertelsmann Lexikon, 1997. – 1420 S.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val="de-DE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ФРАНЦУЗСКИЙ ЯЗЫК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Интонационное оформление предложения. Деление на интонационно-смысловые группы-синтагмы. Фразовое и логическое ударение. Мелодика. Паузация. Просодические характеристики фразы.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Основные способы словообразования во французском языке: аффиксация, словосложение, конверсия, аббревиация и др. Фразеология научной речи. Общеупотребительная и терминологическая лексика в рамках профессиональной деятельности.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Специфика использования научной терминологии. Специальная лексикография.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Категория определенности/неопределенности и средства ее выражения во французском языке. 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Грамматическая категория залога (активный, пассивный, фактитивный). Категория наклонения. Употребление условного наклонения Conditionne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l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для выражения вероятности или невозможности реализации описываемого факта/события. Условное наклонение Conditionne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l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в независимом и придаточном предложениях. Образование и употребление сослагательного наклонения Subjonctif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 независимых и придаточных предложениях.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Согласование времен в сложном предложении. Прямая и косвенная речь.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Глаголы и основные глагольные конструкции, употребляемые для презентации содержания научно-популярных и научных текстов. Глагольно-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lastRenderedPageBreak/>
        <w:t xml:space="preserve">именное управление.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Синтаксические конструкции, типичные для стиля научной речи: причастные обороты, герундий, эллиптические конструкции, эмфатические и инверсионные конструкции, инфинитивные обороты.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Типы сложных предложений. Союзные слова в сложном предложении. Вводные слова и сочетания, используемые в качестве средств логической связи частей научного текста. Актуальное членение предложения.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научного и профессионального дискурса: оформление введения в тему, развитие темы, смена темы, подведение итогов сообщения, инициирование и завершение разговора, выражение благодарности и т.д.; владение основными формулами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1. Алексеева, М. В.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Типологические особенности научного текста: текстовая типология научного изложения: на примере франкояз. науч.–истор. лит. XIX–XX вв. / М. В. Алексеева. – М. : ЛЕНАНД, 2019. – 120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2. Гак, В. Г.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Сравнительная типология французского и русского языков: учебник / В. Г. Гак. – Изд. стер. – М. : ЛИБРОКОМ, 2020. – 288 с. – (Из лингвистического наследия В. Г. Гака).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3. Кузнецов, В.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de-DE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Г.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Функциональные стили современного французского языка: публицистический и научный / В.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 Г.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Кузнецов. – М. : ЛИБРОКОМ, 2017. – 232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c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4. Цыбова, И. 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Французская лексикология / И.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Цыбова. – М. : ЛИБРОКОМ, 2017. – 224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5.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  <w:t>Garnier, S. Rédiger un texte académique en français / S.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  <w:t>Garnier, A. D. Savage. – Paris : Editions Ophrys, 2018. – 258 p.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fr-FR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Дополнительная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1. Гак, В.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Г. Теория и практика перевода: фр. яз.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: учеб. пособие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/ В. Г. Гак, Б. Б. Григорьев. – 12-е изд., стер. – М. : ЛЕНАНД, 2019. – 464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c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2. Кистанова, Л. Ф. Читаем тексты по специальности : сб. ориг. текстов по специальности на фр. яз. / Л. Ф. Кистанова ; Мин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гос. лингвист. ун-т. – Минск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: МГЛУ, 2008. – 86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3. Кузнецов,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Г. Профессионально ориентированный перевод: французский – русский : учеб. пособие / В. Г. Кузнецов. – Изд. стер. – М.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: ЛЕНАНД, 2020. – 200 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4. Тарасова, А. Н. Грамматика современного французского языка :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учебник : в 2 ч. Ч. 1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: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Морфология / А. Н. Тарасова. – М. : Нестор Академик, 2006. – 528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5. Тарасова, А. Н. Грамматика современного французского языка учебник : в 2 ч. Ч.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2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 xml:space="preserve"> :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Синтаксис / А. Н. Тарасова. – М. : Нестор Академик, 2007. – 399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6. Цыбова, И. 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Словообразование в современном французском языке / И.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Цыбова. – 3-е изд., доп. – М. : ЛЕНАНД, 2019. – 200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7. Шабашева, Л. А. Реферирование текста на французском языке: учеб.-метод. пособие / Л. А. Шабашева, Н. А. Цыбульская. – Минск : РИВШ, 2012. – 162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 xml:space="preserve">8. Шлепнев, Д. Н.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Составление и перевод официально-деловой корреспонденции =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R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é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daction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et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traduction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de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la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correspondance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CH" w:eastAsia="ru-RU"/>
        </w:rPr>
        <w:t>professionnelle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: учеб. пособие / Д. Н. Шлепнев. – 5-е изд., стер. – М. : Флинта, 2021. – 260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9.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  <w:t>Parpette, de Ch. Le français sur objectif universitaire (DVD-Rom inclus) / Ch. de Parpette, J.-M. Mangiante. – PUG Collection : Didactique (FLE), 2011.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  <w:t>– 254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  <w:t>p.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fr-FR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fr-FR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1.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Dictionnaire Larousse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>[R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>essource électronique]. – Mode d’accès: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https://www.larousse.fr/.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–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Date d’accès: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31.05.2022.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fr-FR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2.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Dictionnaire Le Robert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>[R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>essource électronique]. – Mode d’accès: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 </w:t>
      </w:r>
      <w:hyperlink r:id="rId19" w:history="1">
        <w:r w:rsidRPr="004A28DA">
          <w:rPr>
            <w:rFonts w:ascii="Times New Roman" w:eastAsia="SimSun" w:hAnsi="Times New Roman" w:cs="Times New Roman"/>
            <w:sz w:val="30"/>
            <w:szCs w:val="30"/>
            <w:lang w:val="fr-FR" w:eastAsia="ru-RU"/>
          </w:rPr>
          <w:t>https://dictionnaire.lerobert.com/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.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–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Date d’accès: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>31.05.2022.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fr-FR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3.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Dictionnaire des synonymes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>[R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>essource électronique]. – Mode d’accès: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https://www.synonymes.com/.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 xml:space="preserve">– </w:t>
      </w:r>
      <w:r w:rsidRPr="004A28DA">
        <w:rPr>
          <w:rFonts w:ascii="Times New Roman" w:eastAsia="SimSun" w:hAnsi="Times New Roman" w:cs="Times New Roman"/>
          <w:sz w:val="30"/>
          <w:szCs w:val="30"/>
          <w:lang w:val="fr-FR" w:eastAsia="ru-RU"/>
        </w:rPr>
        <w:t xml:space="preserve">Date d’accès: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val="fr-FR" w:eastAsia="ru-RU"/>
        </w:rPr>
        <w:t>31.05.2022.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4. Гак, В. Г. Новый французско-русский словарь / В.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Г. Гак, К. А. Ганшина. – 14-е изд., стер. – М. : Дрофа, Рус. яз.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Медиа, 2010. – 1168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5. Щерба, Л. В. Большой русско-французский словарь / Л. В. Щерба, М. И. Матусевич. – М. : Рус. яз.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Медиа, 2006. – 562 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ИСПАНСКИЙ ЯЗЫК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Интонационное оформление испанского предложения: деление на интонационно-смысловые группы-синтагмы, правильная расстановка фразового и логического ударения. Просодические характеристики испанского предложения.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Количественный и качественный состав лексики испанского языка: общеупотребительные слова и лексика ограниченного употребления (профессионализмы и термины; общенаучная и профилированная научная лексика; стилистически окрашенная лексика). Основные способы словообразования в испанском языке: префиксация, суффиксация, словосложение, конверсия. Семантическая деривация, образование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несвободных сочетаний. Специфика использования научной лексики. Работа со специальными словарями.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Употребление личных форм глагола в изъявительном и сослагательном наклонении. Глагольно-именное управление. Активный и пассивный залог. Аналитическая и местоименная формы пассивного залога. Многозначность местоименной формы глагола. Дифференциация в употреблении глаголов 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ser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и 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estar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. Зависимые и абсолютные конструкции с неличными формами глагола. Конструкции «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acusativo con infinitivo»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и «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gerundio objetivo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». Грамматикализованные и перифрастические конструкции с инфинитивом (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ir a, acabar de,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volver a, ponerse a, tener que, haber que + 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infinitivo;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 empezar a, terminar de, deber, soler +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infinitivo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) и выражаемые ими видо-временные значения. Герундиальные конструкции (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estar, seguir, ir, venir, andar + 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gerundio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) и их дифференциация. Конструкции с причастием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(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 xml:space="preserve">estar, permanecer, quedarse, ir, venir + </w:t>
      </w:r>
      <w:r w:rsidRPr="004A28DA">
        <w:rPr>
          <w:rFonts w:ascii="Times New Roman" w:eastAsia="SimSun" w:hAnsi="Times New Roman" w:cs="Times New Roman"/>
          <w:iCs/>
          <w:color w:val="000000"/>
          <w:spacing w:val="-6"/>
          <w:sz w:val="30"/>
          <w:szCs w:val="30"/>
          <w:lang w:eastAsia="ru-RU"/>
        </w:rPr>
        <w:t>participio)</w:t>
      </w:r>
      <w:r w:rsidRPr="004A28DA">
        <w:rPr>
          <w:rFonts w:ascii="Times New Roman" w:eastAsia="SimSu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Порядок слов простого предложения. Выделительные (эмфатические) конструкции. Инверсия, местоименная реприза. Сложное предложение: сложносочиненное и сложноподчиненное предложения. Бессоюзные придаточные предложения. Выражение реальности и нереальности факта. Сослагательное наклонение в независимых и придаточных предложениях. Выражение причинно-следственных отношений в простом и сложном предложении. Сложные предложения с придаточными обстоятельственными. Прямая и косвенная речь. Согласование времен.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Синтаксические конструкции, типичные для стиля научной речи: эмфатические и инверсионные структуры. Метакоммуникативные единицы, используемые в качестве средств логической связи частей научного дискурса.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Синтаксическая синонимия в научной речи. Структурно-семантический анализ текста.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несогласия и т.п.; основные формулы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Лисова, А. Б. Стилистика испанского языка =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Estil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í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stica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de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la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lengua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espa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ñ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ola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: пособие / А. Б. Лисова ; Мин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гос. лингвист. ун-т. – Минск : МГЛУ, 2021. – 40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Садиков, А. В. Испанский язык сквозь призму лексики / А. В. Садиков. – М. : ЛИБРОКОМ, 2014. – 328 с.</w:t>
      </w:r>
    </w:p>
    <w:p w:rsidR="004A28DA" w:rsidRPr="004A28DA" w:rsidRDefault="004A28DA" w:rsidP="004A28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lastRenderedPageBreak/>
        <w:t xml:space="preserve">Селиванова, И. В. Современный испанский язык: практикум по грамматике и лексике (уровень В1-В2) / И. В. Селиванова.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 М. : ФЛИНТА, 2021. – 292 с.</w:t>
      </w:r>
    </w:p>
    <w:p w:rsidR="004A28DA" w:rsidRPr="004A28DA" w:rsidRDefault="004A28DA" w:rsidP="004A28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kern w:val="36"/>
          <w:sz w:val="30"/>
          <w:szCs w:val="30"/>
          <w:lang w:eastAsia="ru-RU"/>
        </w:rPr>
        <w:t xml:space="preserve">Сомова, И. Ю. Испанский язык : общество, наука, культура Испании в современной публицистике = La lengua española: la sociedad, la ciencia, la cultura de España en el periodismo moderno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: учеб. пособие (В1–В2) / И.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Ю. Сомова.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М. : Ин-т мировых цивилизаций, 2022.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112 с. </w:t>
      </w:r>
    </w:p>
    <w:p w:rsidR="004A28DA" w:rsidRPr="004A28DA" w:rsidRDefault="004A28DA" w:rsidP="004A28DA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S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í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monova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El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lenguaje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medi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á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tico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: учеб. пособие по исп. яз. /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S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í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monova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V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Sokolova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 – М. : Фак. журналистики, 2021. – 260 с.</w:t>
      </w: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Дополнительная литература</w:t>
      </w: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1. Арутюнова, Н. Д. Проблемы морфологии и словообразования: на материале исп. языка / Н. Д. Арутюнова. – М. : Яз. славян. культур, 2007. – 288 с.</w:t>
      </w:r>
    </w:p>
    <w:p w:rsidR="004A28DA" w:rsidRPr="004A28DA" w:rsidRDefault="004A28DA" w:rsidP="004A28D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2. Волкова, Г. И. Испанский язык для юристов: учеб. пособие / Г. И. Волкова, Н. Ю.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Колесникова, О. Н. Лобанова. – М. : Проспект, 2014. – 184 с.</w:t>
      </w:r>
    </w:p>
    <w:p w:rsidR="004A28DA" w:rsidRPr="004A28DA" w:rsidRDefault="004A28DA" w:rsidP="004A28D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3. 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Гонсалес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-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Фернандес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Е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Ampliando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horizontes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Испанский язык. Грамматика / Е. Гонсалес-Фернандес, Р. В. Рыбакова, Е. В.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C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ветлова. – М. : Юрайт, 2015. – 265 с.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</w:p>
    <w:p w:rsidR="004A28DA" w:rsidRPr="004A28DA" w:rsidRDefault="004A28DA" w:rsidP="004A28D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4. Зеликов, М. В. Синтаксис испанского языка / М. В. Зеликов.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–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СПб. : Каро, 2005.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– 304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kern w:val="36"/>
          <w:sz w:val="30"/>
          <w:szCs w:val="30"/>
        </w:rPr>
        <w:t>5. Савчук, Е. А. Испанский язык для делового общения : у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</w:rPr>
        <w:t>чеб. пособие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  <w:lang w:val="en-US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</w:rPr>
        <w:t>/ Е. А.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  <w:lang w:val="en-US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Савчук.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–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М. : МГИМО, 2011.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215 с. </w:t>
      </w:r>
    </w:p>
    <w:p w:rsidR="004A28DA" w:rsidRPr="004A28DA" w:rsidRDefault="004A28DA" w:rsidP="004A28DA">
      <w:pPr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6. Смышляев, А.  В. Курс устного перевода. Испанский язык / А. В. Смышляев, А. Л. Сорокин. – М. : Изд-во Моск. ун-та, 2009. – 336 с.</w:t>
      </w:r>
    </w:p>
    <w:p w:rsidR="004A28DA" w:rsidRPr="004A28DA" w:rsidRDefault="004A28DA" w:rsidP="004A28DA">
      <w:pPr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7. Фирсова, Н. М. Грамматическая стилистика современного испанского языка / Н. М. Фирсова.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М. : Высш. шк., 2005.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– 351с.</w:t>
      </w:r>
    </w:p>
    <w:p w:rsidR="004A28DA" w:rsidRPr="004A28DA" w:rsidRDefault="004A28DA" w:rsidP="004A28DA">
      <w:pPr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8. Шашков, Ю. А. Устный перевод. Испанский язык / Ю. А. Шашков, И. С.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Алексеева. – СПб. : Юникс, 2014. – 304 с.</w:t>
      </w:r>
    </w:p>
    <w:p w:rsidR="004A28DA" w:rsidRPr="004A28DA" w:rsidRDefault="004A28DA" w:rsidP="004A28DA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right="-1" w:firstLine="709"/>
        <w:contextualSpacing/>
        <w:jc w:val="both"/>
        <w:textAlignment w:val="baseline"/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9. Álvarez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Merlo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,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 xml:space="preserve"> R. Prácticas de lengua española: Niveles medio y superior / R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. Álvarez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 xml:space="preserve"> Merlo, E.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.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Núñez Cabezas. – Málaga : VG Ediciones, 2012. – 205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р.</w:t>
      </w:r>
    </w:p>
    <w:p w:rsidR="004A28DA" w:rsidRPr="004A28DA" w:rsidRDefault="004A28DA" w:rsidP="004A28DA">
      <w:pPr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10. 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Sándor, L. Tiempo para practicar los pasados / L. Sándor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 xml:space="preserve">. –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Madrid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>: Edelsa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_tradnl" w:eastAsia="ru-RU"/>
        </w:rPr>
        <w:t>,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s-ES" w:eastAsia="ru-RU"/>
        </w:rPr>
        <w:t xml:space="preserve"> 2012. – 93 р.</w:t>
      </w:r>
    </w:p>
    <w:p w:rsidR="004A28DA" w:rsidRPr="004A28DA" w:rsidRDefault="004A28DA" w:rsidP="004A28DA">
      <w:pPr>
        <w:spacing w:after="0" w:line="240" w:lineRule="auto"/>
        <w:ind w:right="-1"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</w:p>
    <w:p w:rsidR="004A28DA" w:rsidRPr="004A28DA" w:rsidRDefault="004A28DA" w:rsidP="004A28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Садиков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,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А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В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Новый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испанско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>-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русский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словарь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современного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употребления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 :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более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150000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слов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и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словосочетаний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/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А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В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Садиков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–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М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>.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 </w:t>
      </w:r>
      <w:r w:rsidRPr="004A28DA">
        <w:rPr>
          <w:rFonts w:ascii="Times New Roman" w:eastAsia="Calibri" w:hAnsi="Times New Roman" w:cs="Times New Roman"/>
          <w:bCs/>
          <w:spacing w:val="-6"/>
          <w:sz w:val="28"/>
          <w:szCs w:val="28"/>
          <w:lang w:val="es-ES" w:eastAsia="ru-RU"/>
        </w:rPr>
        <w:t>:</w:t>
      </w:r>
      <w:r w:rsidRPr="004A28DA">
        <w:rPr>
          <w:rFonts w:ascii="Calibri" w:eastAsia="Calibri" w:hAnsi="Calibri" w:cs="Calibri"/>
          <w:b/>
          <w:bCs/>
          <w:spacing w:val="-6"/>
          <w:sz w:val="30"/>
          <w:szCs w:val="30"/>
          <w:lang w:val="es-ES" w:eastAsia="ru-RU"/>
        </w:rPr>
        <w:t xml:space="preserve">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Рус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яз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–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Медиа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, 2005. – 690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. </w:t>
      </w:r>
    </w:p>
    <w:p w:rsidR="004A28DA" w:rsidRPr="004A28DA" w:rsidRDefault="004A28DA" w:rsidP="004A28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lastRenderedPageBreak/>
        <w:t>Diccionario de la lengua española / Real Academia Española. – 23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vertAlign w:val="superscript"/>
          <w:lang w:val="es-ES" w:eastAsia="ru-RU"/>
        </w:rPr>
        <w:t>a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ed. – Madrid : Espasa, 2014. – 2432 p.</w:t>
      </w:r>
    </w:p>
    <w:p w:rsidR="004A28DA" w:rsidRPr="004A28DA" w:rsidRDefault="004A28DA" w:rsidP="004A28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>Gran diccionario de sinónimos y antónimos : equivalencias e ideas afines. Americanismos, regionalismos y localismos. Extranjerismos, neologismos y tecnicismos. Argot, dialectalismos y jergas populares. – 3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vertAlign w:val="superscript"/>
          <w:lang w:val="es-ES" w:eastAsia="ru-RU"/>
        </w:rPr>
        <w:t>a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 ed. – Madrid : Espasa-Calpe, 1989. – 1320 p.</w:t>
      </w:r>
    </w:p>
    <w:p w:rsidR="004A28DA" w:rsidRPr="004A28DA" w:rsidRDefault="004A28DA" w:rsidP="004A28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Moliner, M. Diccionario de uso del español. T.1 : A–G / M. Moliner. – Madrid : Gredos, 1986. – 1446 p. </w:t>
      </w:r>
    </w:p>
    <w:p w:rsidR="004A28DA" w:rsidRPr="004A28DA" w:rsidRDefault="004A28DA" w:rsidP="004A28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es-ES" w:eastAsia="ru-RU"/>
        </w:rPr>
        <w:t xml:space="preserve">Moliner, M. Diccionario de uso del español. T.2 : H–Z / M. Moliner. – Madrid : Gredos, 1986. – 1584 p.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/>
          <w:bCs/>
          <w:spacing w:val="-6"/>
          <w:sz w:val="30"/>
          <w:szCs w:val="30"/>
          <w:lang w:eastAsia="ru-RU"/>
        </w:rPr>
        <w:t>ИТАЛЬЯНСКИЙ ЯЗЫК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Интонационное оформление предложения: деление на интонационно-смысловые группы-синтагмы, правильная расстановка фразового и логического ударения. Просодические структуры итальянского предложения.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Лексические средства итальянского языка с точки зрения сферы их использования. Общеупотребительные слова и лексика ограниченного употребления. Термины и профессионализмы. Стилистически нейтральная и стилистически окрашенная лексика (книжная, разговорная). Многозначность служебных и общенаучных</w:t>
      </w:r>
      <w:r w:rsidRPr="004A28DA">
        <w:rPr>
          <w:rFonts w:ascii="Calibri" w:eastAsia="Calibri" w:hAnsi="Calibri" w:cs="Calibri"/>
          <w:b/>
          <w:bCs/>
          <w:color w:val="000000"/>
          <w:spacing w:val="-6"/>
          <w:kern w:val="36"/>
          <w:sz w:val="30"/>
          <w:szCs w:val="30"/>
        </w:rPr>
        <w:t xml:space="preserve"> </w:t>
      </w:r>
      <w:r w:rsidRPr="004A28DA">
        <w:rPr>
          <w:rFonts w:ascii="Times New Roman" w:eastAsia="Calibri" w:hAnsi="Times New Roman" w:cs="Times New Roman"/>
          <w:bCs/>
          <w:color w:val="000000"/>
          <w:spacing w:val="-6"/>
          <w:kern w:val="36"/>
          <w:sz w:val="28"/>
          <w:szCs w:val="28"/>
        </w:rPr>
        <w:t>(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в том числе интернациональных) слов. Механизмы словообразования в терминологии. Сокращения и условные обозначения. Работа со специальными словарями.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Имя существительное. Образование множественного числа имен существительных. Виды артиклей и особенности их употребления. Случаи опущения артикля.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Глаголы и основные глагольные структуры, характерные для языка научного общения. Десемантизация (утрата лексического значения) большого числа глаголов, функционирующих в роли связочных при образовании составного именного сказуемого.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Структурно-семантические особенности личных и безличных синтаксических конструкций, специфика их использования в научной речи. Оформление предложений с помощью пассивной формы глаголов. Причастные и герундиальные обороты, инфинитивные конструкции.</w:t>
      </w:r>
    </w:p>
    <w:p w:rsidR="004A28DA" w:rsidRPr="004A28DA" w:rsidRDefault="004A28DA" w:rsidP="004A28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Союзы и союзные выражения, устанавливающие отношения между причиной и следствием, доказательствами и выводами. Выражение целевых отношений в простом и сложном предложении.</w:t>
      </w:r>
    </w:p>
    <w:p w:rsidR="004A28DA" w:rsidRPr="004A28DA" w:rsidRDefault="004A28DA" w:rsidP="004A28DA">
      <w:pPr>
        <w:widowControl w:val="0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Вводные слова и сочетания, используемые в качестве средств синтаксической связи частей научного текста. Типы сложных предложений.</w:t>
      </w:r>
    </w:p>
    <w:p w:rsidR="004A28DA" w:rsidRPr="004A28DA" w:rsidRDefault="004A28DA" w:rsidP="004A28DA">
      <w:pPr>
        <w:widowControl w:val="0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</w:pP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 xml:space="preserve">Выражение реальности, вероятности или невозможности описываемого факта. Образование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it-IT" w:eastAsia="ru-RU"/>
        </w:rPr>
        <w:t>Congiuntivo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val="it-IT" w:eastAsia="ru-RU"/>
        </w:rPr>
        <w:t>Condizionale</w:t>
      </w:r>
      <w:r w:rsidRPr="004A28DA">
        <w:rPr>
          <w:rFonts w:ascii="Times New Roman" w:eastAsia="Calibri" w:hAnsi="Times New Roman" w:cs="Times New Roman"/>
          <w:bCs/>
          <w:spacing w:val="-6"/>
          <w:sz w:val="30"/>
          <w:szCs w:val="30"/>
          <w:lang w:eastAsia="ru-RU"/>
        </w:rPr>
        <w:t>. Согласование времен и наклонений в сложном предложении.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Прямая и косвенная речь.</w:t>
      </w: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Синтаксическая синонимия в научной речи.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несогласия и т.п.; основные формулы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1. Селуянова, Н. М. Практикум по общественно-политическому переводу / Н. М. Селуянова. – Минск : МГЛУ, 2020. – 48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 xml:space="preserve">2. Черданцева, Т. З.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Очерки по лексикологии итальянского языка : учеб. пособие / Т. З. Черданцева. – 5-е изд., стер. – М. : ЛЕНАНД, 2020. – 184 с.</w:t>
      </w: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4A28D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3. Balboni P. E. Fare educazione linguistica / P. E. Balboni. </w:t>
      </w:r>
      <w:r w:rsidRPr="004A28DA">
        <w:rPr>
          <w:rFonts w:ascii="Times New Roman" w:eastAsia="Calibri" w:hAnsi="Times New Roman" w:cs="Times New Roman"/>
          <w:color w:val="000000"/>
          <w:spacing w:val="-6"/>
          <w:sz w:val="30"/>
          <w:szCs w:val="30"/>
          <w:lang w:val="en-US"/>
        </w:rPr>
        <w:t xml:space="preserve">– </w:t>
      </w:r>
      <w:r w:rsidRPr="004A28D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Torino : UTET, 2018. </w:t>
      </w:r>
      <w:r w:rsidRPr="004A28DA">
        <w:rPr>
          <w:rFonts w:ascii="Times New Roman" w:eastAsia="Calibri" w:hAnsi="Times New Roman" w:cs="Times New Roman"/>
          <w:color w:val="000000"/>
          <w:spacing w:val="-6"/>
          <w:sz w:val="30"/>
          <w:szCs w:val="30"/>
          <w:lang w:val="en-US"/>
        </w:rPr>
        <w:t xml:space="preserve">– </w:t>
      </w:r>
      <w:r w:rsidRPr="004A28DA">
        <w:rPr>
          <w:rFonts w:ascii="Times New Roman" w:eastAsia="Calibri" w:hAnsi="Times New Roman" w:cs="Times New Roman"/>
          <w:sz w:val="30"/>
          <w:szCs w:val="30"/>
          <w:lang w:val="en-US"/>
        </w:rPr>
        <w:t>212 p.</w:t>
      </w: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4.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t>Ghezzi, C. Nuovo contatto: B1: Corso di lingua e civilta italiana per stranieri / C. Ghezzi, R. Bozzone Costa, M. Piantoni. – Torino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t>: Loescher, 2018. – 168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t>p.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</w:pP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Дополнительная литература</w:t>
      </w:r>
    </w:p>
    <w:p w:rsidR="004A28DA" w:rsidRPr="004A28DA" w:rsidRDefault="004A28DA" w:rsidP="004A28DA">
      <w:pPr>
        <w:widowControl w:val="0"/>
        <w:tabs>
          <w:tab w:val="left" w:pos="795"/>
        </w:tabs>
        <w:autoSpaceDE w:val="0"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</w:rPr>
      </w:pP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1. Дулина, Н. О. Практика перевода с итальянского языка на русский и с русского языка на итальянский / Н. О. Дулина, А.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С.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Крюкова-Мищук, Н.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М.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Селуянова. – Минск : МГЛУ, 2014. – 240 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2. Ушакова, Н.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В. Итальянский для предпринимателей: деловая переписка и контракты / Н.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В. Ушакова. – М. : Филоматис, 2010. – 192 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3.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Berruto, G. Sociolinguistica dell’italiano contemporaneo / G. Berutto. – Roma: Carocci editore, 2014. 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 xml:space="preserve">278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р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3.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Bonomi, I. La lingua italiana e mass media / I. Bonomi, S. Morgana. – Roma : Carocci editore, 2016. – 412 p.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4.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Cedroni, L. Politolinguistica. L’analisi del discorso politico / L.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Cedroni.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 Roma : Carocci editore, 2014. – 103 p.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5.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Coletti, V. Grammatica dell’italiano adulto. L’italiano di oggi per gli italiani di oggi / V. Coletti. – Bologna : Il Mulino, 2015. – 225 p.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6.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Guida, M. Guida, M. Nuovo Espresso 6 : Libro dello studente e esercizi : Corso di italiano. C2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/ M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be-BY" w:eastAsia="ru-RU"/>
        </w:rPr>
        <w:t>.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Guida, C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be-BY" w:eastAsia="ru-RU"/>
        </w:rPr>
        <w:t>.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Pegoraro. – Firenze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: ALMA, 2020. – 216 p. + 1 CD.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7.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Palermo, M. Linguistica italiana / M. Palermo. – Bologna : Il Mulino, 2015. – 358 p.</w:t>
      </w:r>
    </w:p>
    <w:p w:rsidR="004A28DA" w:rsidRPr="004A28DA" w:rsidRDefault="004A28DA" w:rsidP="004A28D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8.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t xml:space="preserve">Quadrini, P. Colori d’Italia: testi e attivita per corsi avanzati. C1-C2 : Libro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lastRenderedPageBreak/>
        <w:t>dello studente / P. Quadrini, A. Zannirato. – 1 ed. – Roma : Edilingua, 2015. –136 p. + 1 CD.</w:t>
      </w:r>
    </w:p>
    <w:p w:rsidR="004A28DA" w:rsidRPr="004A28DA" w:rsidRDefault="004A28DA" w:rsidP="004A28D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9.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it-IT" w:eastAsia="ru-RU"/>
        </w:rPr>
        <w:t>Serianni, L. Manuale di linguistica italiana. Storia, attualità, grammatica / L. Serianni, G. Antonelli. – Milano : Bruno Mondadori, 2011. – 524 p.</w:t>
      </w:r>
    </w:p>
    <w:p w:rsidR="004A28DA" w:rsidRPr="004A28DA" w:rsidRDefault="004A28DA" w:rsidP="004A28D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it-IT"/>
        </w:rPr>
      </w:pP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Словари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1. Итальянско-русский и русско-итальянский словарь =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Dizionario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italiano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russo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e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russo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-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italiano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/ В. Ф. Ковалев, Г. А. Красова.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М. : Филоматис, 2010.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 672 с.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 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>2. Dizionario russo. Italiano-russo, russo-italiano / C. Coroneo, L. Zanotta. 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De Agostini, 2008.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 290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р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3. Kovalev, V. Dizionario Russo-Italiano Italiano-Russo. – Quarta ed. / V. Kovalev.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Zanichelli, 2014.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it-IT"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 xml:space="preserve"> 2528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р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val="en-US"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  <w:t xml:space="preserve">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trike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pacing w:val="-6"/>
          <w:sz w:val="28"/>
          <w:szCs w:val="28"/>
          <w:lang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28"/>
          <w:szCs w:val="28"/>
          <w:lang w:eastAsia="ru-RU"/>
        </w:rPr>
        <w:t>КИТАЙСКИЙ ЯЗЫК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28"/>
          <w:szCs w:val="28"/>
          <w:lang w:eastAsia="ru-RU"/>
        </w:rPr>
      </w:pPr>
    </w:p>
    <w:p w:rsidR="004A28DA" w:rsidRPr="004A28DA" w:rsidRDefault="004A28DA" w:rsidP="004A28D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Фонологические характеристики китайского языка.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Структу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ра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 слога. Слогофонема. Гласные и согласные. Дифтонги, </w:t>
      </w:r>
      <w:r w:rsidRPr="004A28DA">
        <w:rPr>
          <w:rFonts w:ascii="Times New Roman" w:eastAsia="SimSun" w:hAnsi="Times New Roman" w:cs="Times New Roman"/>
          <w:bCs/>
          <w:iCs/>
          <w:spacing w:val="-6"/>
          <w:sz w:val="30"/>
          <w:szCs w:val="30"/>
        </w:rPr>
        <w:t xml:space="preserve">трифтонги,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аффрикаты. Инициали и финали. Тоны. Редукция тона. Сочетания тонов. Чередование тонов. Диссимиляция тонов. Эризация. Просодическая структура предложений разного коммуникативного типа. Азбука Палладия и новый китайский фонетический алфавит (НКФА). Транскрипция пиньинь. </w:t>
      </w:r>
    </w:p>
    <w:p w:rsidR="004A28DA" w:rsidRPr="004A28DA" w:rsidRDefault="004A28DA" w:rsidP="004A28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 xml:space="preserve">Идеографическое и логографическое письмо. Виды иероглифов (пиктограммы, идеограммы, фонограммы). Структура иероглифа. Логограмма и морфограмма. Графемы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/>
        </w:rPr>
        <w:t>一丨丿</w:t>
      </w:r>
      <w:r w:rsidRPr="004A28DA">
        <w:rPr>
          <w:rFonts w:ascii="MingLiU" w:eastAsia="MingLiU" w:hAnsi="MingLiU" w:cs="MingLiU" w:hint="eastAsia"/>
          <w:color w:val="000000"/>
          <w:spacing w:val="-6"/>
          <w:sz w:val="30"/>
          <w:szCs w:val="30"/>
          <w:lang w:val="en-US"/>
        </w:rPr>
        <w:t>㇏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en-US" w:eastAsia="zh-CN"/>
        </w:rPr>
        <w:t>丶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</w:rPr>
        <w:t>Варианты графем.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Ключи: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(1)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 xml:space="preserve"> 一丨丶丿乙(乛乚)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D98732" wp14:editId="15246A20">
                <wp:simplePos x="0" y="0"/>
                <wp:positionH relativeFrom="column">
                  <wp:posOffset>3786505</wp:posOffset>
                </wp:positionH>
                <wp:positionV relativeFrom="paragraph">
                  <wp:posOffset>47625</wp:posOffset>
                </wp:positionV>
                <wp:extent cx="24765" cy="36195"/>
                <wp:effectExtent l="0" t="635" r="4445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36195"/>
                          <a:chOff x="0" y="0"/>
                          <a:chExt cx="95415" cy="138484"/>
                        </a:xfrm>
                      </wpg:grpSpPr>
                      <wps:wsp>
                        <wps:cNvPr id="2" name="Надпись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565" y="0"/>
                            <a:ext cx="71341" cy="12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8DA" w:rsidRDefault="004A28DA" w:rsidP="004A2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Надпись 29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86139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8DA" w:rsidRDefault="004A28DA" w:rsidP="004A2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Надпись 30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49696" y="92765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8DA" w:rsidRDefault="004A28DA" w:rsidP="004A2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98.15pt;margin-top:3.75pt;width:1.95pt;height:2.85pt;z-index:251660288" coordsize="95415,13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8" o:spid="_x0000_s1027" type="#_x0000_t202" style="position:absolute;left:16565;width:71341;height:12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l28EA&#10;AADaAAAADwAAAGRycy9kb3ducmV2LnhtbESPwWrDMBBE74X8g9hAb42cUEJxIptSKOQUqJ3mvFgb&#10;y8RaGUlNbH99VSjkOMzMG2ZfjrYXN/Khc6xgvcpAEDdOd9wqONWfL28gQkTW2DsmBRMFKIvF0x5z&#10;7e78RbcqtiJBOOSowMQ45FKGxpDFsHIDcfIuzluMSfpWao/3BLe93GTZVlrsOC0YHOjDUHOtfqyC&#10;c2vn8/d68Ebb/pWP81SfXKfU83J834GINMZH+L990Ao28Hcl3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NpdvBAAAA2gAAAA8AAAAAAAAAAAAAAAAAmAIAAGRycy9kb3du&#10;cmV2LnhtbFBLBQYAAAAABAAEAPUAAACGAwAAAAA=&#10;" stroked="f" strokeweight=".5pt">
                  <v:textbox>
                    <w:txbxContent>
                      <w:p w:rsidR="004A28DA" w:rsidRDefault="004A28DA" w:rsidP="004A28DA"/>
                    </w:txbxContent>
                  </v:textbox>
                </v:shape>
                <v:shape id="Надпись 29" o:spid="_x0000_s1028" type="#_x0000_t202" style="position:absolute;top:86139;width:45719;height:457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T18MA&#10;AADaAAAADwAAAGRycy9kb3ducmV2LnhtbESPQWuDQBSE74H+h+UVeotrTUiLdZVSKPSQS0ywPT7c&#10;V5W6b8XdGpNfnw0Echxm5hsmK2bTi4lG11lW8BzFIIhrqztuFBz2n8tXEM4ja+wtk4ITOSjyh0WG&#10;qbZH3tFU+kYECLsUFbTeD6mUrm7JoIvsQBy8Xzsa9EGOjdQjHgPc9DKJ44002HFYaHGgj5bqv/Lf&#10;KEg257VzL+X3DzdyXlmq6mqbKPX0OL+/gfA0+3v41v7SClZwvRJugM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UT18MAAADaAAAADwAAAAAAAAAAAAAAAACYAgAAZHJzL2Rv&#10;d25yZXYueG1sUEsFBgAAAAAEAAQA9QAAAIgDAAAAAA==&#10;" stroked="f" strokeweight=".5pt">
                  <v:textbox>
                    <w:txbxContent>
                      <w:p w:rsidR="004A28DA" w:rsidRDefault="004A28DA" w:rsidP="004A28DA"/>
                    </w:txbxContent>
                  </v:textbox>
                </v:shape>
                <v:shape id="Надпись 30" o:spid="_x0000_s1029" type="#_x0000_t202" style="position:absolute;left:49696;top:92765;width:45719;height:4571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Lo8EA&#10;AADaAAAADwAAAGRycy9kb3ducmV2LnhtbESPQYvCMBSE78L+h/AWvGlqFV1qU1kWBA9e7Iru8dE8&#10;22LzUpqo1V9vBGGPw8x8w6Sr3jTiSp2rLSuYjCMQxIXVNZcK9r/r0RcI55E1NpZJwZ0crLKPQYqJ&#10;tjfe0TX3pQgQdgkqqLxvEyldUZFBN7YtcfBOtjPog+xKqTu8BbhpZBxFc2mw5rBQYUs/FRXn/GIU&#10;xPPHzLlFfvzjUvZTS4fisI2VGn7230sQnnr/H363N1rBDF5Xwg2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si6PBAAAA2gAAAA8AAAAAAAAAAAAAAAAAmAIAAGRycy9kb3du&#10;cmV2LnhtbFBLBQYAAAAABAAEAPUAAACGAwAAAAA=&#10;" stroked="f" strokeweight=".5pt">
                  <v:textbox>
                    <w:txbxContent>
                      <w:p w:rsidR="004A28DA" w:rsidRDefault="004A28DA" w:rsidP="004A28DA"/>
                    </w:txbxContent>
                  </v:textbox>
                </v:shape>
              </v:group>
            </w:pict>
          </mc:Fallback>
        </mc:AlternateConten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(2)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二亠人(亻)儿入八(丷)冂冖冫几(凪)凵刀(刂⺈)力勹匕匚十卜卩(㔾)厂厶又廴阝(阜邑)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(3)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口囗土士夂(夊)夕大女子(孑)宀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寸小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⺌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尢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兀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尸屮山巛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(川)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工己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(已巳)巾干幺广廾弋弓彐(彑)彡彳心(忄)艹(廿)辶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门飞马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(4)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戈户手(扌)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支攴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(攵)文斗斤方无日曰月木欠止歹殳比毛氏气水(氵)火(灬)爪(爫)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父爻爿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(丬)片牛(牜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⺧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)牙犬(犭)王瓦见车长韦风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(5)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玄玉瓜甘生用田疋(⺪)疒癶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白皮皿目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(罒)矛矢石禸禾示(礻)穴立母(毋)鸟龙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(6)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竹(⺮)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米糸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(纟)缶网(罓)羊(⺶⺷)羽老而耒耳聿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臣肉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(月)自至臼舌舛舟艮色虍虫血行衣(衤)西页齐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(7)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 xml:space="preserve"> 角言(讠)谷豆豕豸贝赤走足(⻊)身辛辰酉采里卤麦龟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(8)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 xml:space="preserve"> 金(钅)隶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val="en-US" w:eastAsia="zh-CN"/>
        </w:rPr>
        <w:t>隹雨</w:t>
      </w: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(雫)青非鱼黾齿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lastRenderedPageBreak/>
        <w:t>(9) 面革韭音食(饣)首香骨鬼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SimSun" w:eastAsia="SimSun" w:hAnsi="SimSun" w:cs="Times New Roman"/>
          <w:spacing w:val="-6"/>
          <w:sz w:val="30"/>
          <w:szCs w:val="30"/>
          <w:lang w:eastAsia="zh-CN"/>
        </w:rPr>
      </w:pPr>
      <w:r w:rsidRPr="004A28DA">
        <w:rPr>
          <w:rFonts w:ascii="SimSun" w:eastAsia="SimSun" w:hAnsi="SimSun" w:cs="Times New Roman"/>
          <w:spacing w:val="-6"/>
          <w:sz w:val="30"/>
          <w:szCs w:val="30"/>
          <w:lang w:eastAsia="zh-CN"/>
        </w:rPr>
        <w:t>(10) 高髟鬥鬯鬲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02C0" wp14:editId="1B5E5146">
                <wp:simplePos x="0" y="0"/>
                <wp:positionH relativeFrom="column">
                  <wp:posOffset>3684270</wp:posOffset>
                </wp:positionH>
                <wp:positionV relativeFrom="paragraph">
                  <wp:posOffset>8890</wp:posOffset>
                </wp:positionV>
                <wp:extent cx="42545" cy="23495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45" cy="23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28DA" w:rsidRDefault="004A28DA" w:rsidP="004A2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0" type="#_x0000_t202" style="position:absolute;left:0;text-align:left;margin-left:290.1pt;margin-top:.7pt;width:3.35pt;height: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" fillcolor="window" stroked="f" strokeweight=".5pt">
                <v:path arrowok="t"/>
                <v:textbox>
                  <w:txbxContent>
                    <w:p w:rsidR="004A28DA" w:rsidRDefault="004A28DA" w:rsidP="004A28DA"/>
                  </w:txbxContent>
                </v:textbox>
              </v:shape>
            </w:pict>
          </mc:Fallback>
        </mc:AlternateConten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(11)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鹿麻黄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(12)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黍黑黹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(13)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鼎鼓鼠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(14)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鼻</w:t>
      </w:r>
    </w:p>
    <w:p w:rsidR="004A28DA" w:rsidRPr="004A28DA" w:rsidRDefault="004A28DA" w:rsidP="004A28DA">
      <w:pPr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(17)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龠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Слово, морфема, иероглиф в китайском языке. Основные характеристики китайского слова: количественно-слоговой состав, лексико-грамматические особенности. Этимологически нечленимые слова. Структурные варианты слов в китайском языке.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Основные способы словообразования в китайском языке. Словосложение. Сложные слова с редупликацией морфем. Полуаффиксация. Полупрефиксы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超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泛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微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亚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反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Полусуффиксы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鬼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虫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蛋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已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意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心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物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品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素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佳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切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当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化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Аффиксация. Префиксы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第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老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阿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Суффиксы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子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儿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,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头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,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家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者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巴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到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着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,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上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下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 др.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Металингвистическое значение полусуффиксов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了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过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这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Квази-суффикс </w:t>
      </w:r>
      <w:r w:rsidRPr="004A28DA">
        <w:rPr>
          <w:rFonts w:ascii="Times New Roman" w:eastAsia="SimSun" w:hAnsi="Times New Roman" w:cs="Times New Roman"/>
          <w:sz w:val="30"/>
          <w:szCs w:val="30"/>
          <w:lang w:val="zh-CN" w:eastAsia="ru-RU"/>
        </w:rPr>
        <w:t>的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Морфемная контракция. Синтаксическая транспозиция. Конверсия. </w:t>
      </w:r>
    </w:p>
    <w:p w:rsidR="004A28DA" w:rsidRPr="004A28DA" w:rsidRDefault="004A28DA" w:rsidP="004A28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Дифференциация словарного состава китайского языка. Исконная лексика. Вэньянизмы. Диалектизмы. Заимствованная лексика. Фонетические заимствования. Семантические заимствования: структурные и этимологические кальки. Фонетико-семантические (смешанные) заимствования. Вторичные заимствования. Лексико-грамматические классы слов. Лексико-семантические группы слов. Историзмы, архаизмы и неологизмы. Лексико-стилистическая дифференциация словарного состава китайского языка. Нейтральная лексика. Поэтическая лексика. Официально-деловая лексика. Специальная лексика. Термины. Профессиональная лексика. Социальная дифференциация лексики: профессионализмы, жаргонизмы, арготизмы. Сленг.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Фразеологические единицы в системе китайского языка.</w:t>
      </w: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Ченьюй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成语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(идиомы), яньюй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言语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(пословицы), сехоуюй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歇后语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(недоговорки-иносказания), гуаньюнъюй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惯用语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(фразеологические сочетания) и суюй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俗语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(поговорки). </w:t>
      </w:r>
    </w:p>
    <w:p w:rsidR="004A28DA" w:rsidRPr="004A28DA" w:rsidRDefault="004A28DA" w:rsidP="004A28DA">
      <w:pPr>
        <w:widowControl w:val="0"/>
        <w:tabs>
          <w:tab w:val="left" w:leader="dot" w:pos="4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Лексикографическая традиция в Китае. Основные системы расположения языкового материала в словарях: ключевая, графическая и фонетическая.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Глубинный и поверхностный синтаксис. Главные и второстепенные члены предложения. Степень приоритета члена предложения в китайском языке. Позиции и порядок членов предложения. Инверсия членов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 xml:space="preserve">предложения. Строгий порядок следования членов предложения и сочетания в китайском языке. Предложения-определения и посессивные предложения. Простые предложения местонахождения, оценки, состояния, категорического утверждения или отрицания, сравнения и уподобления. Сложные предложения с сочинительной, подчинительной и соотносительной связью. Сложные последовательно-связанные предложения. Сложные рекурсивные предложения. Преобразование предложения из актива в пассив. Преобразование повествовательного предложения в вопросительное, утвердительного в побудительное, положительного в отрицательное, нейтрального в восклицательное. Общие, специальные, количественные и альтернативные вопросительные предложения. Построение вопросительного предложения при помощи дублирования сказуемого. Предложения с общим и специальным переспросом.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Эллиптические предложения.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Простые, расширенные и составные определения. Структура определения. Определения длительности и кратности. Модальный, сопутствующий, основной и дублированный компоненты сказуемого. Группа дублированного компонента сказуемого. Специфика оценочного сказуемого. Прямые и косвенные дополнения. Особенности употребления косвенного дополнения с полупредлогом</w:t>
      </w:r>
      <w:r w:rsidRPr="004A28DA">
        <w:rPr>
          <w:rFonts w:ascii="Times New Roman" w:eastAsia="SimSu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给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 Статические и динамические обстоятельства места и времени. Инверсия и инкорпорация дополнения и обстоятельства. Препозитивные и постпозитивные обстоятельства образа действия, степени и результата. Обстоятельства длительности и кратности.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Модальные частицы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吗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呢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zh-CN"/>
        </w:rPr>
        <w:t xml:space="preserve">Неполное вопросительное предложение.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Знак алфавита синтаксиса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的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на различных лингвистических уровнях. Особенности употребления отрицательных частиц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不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没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Предложения с наречиями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也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都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只</w:t>
      </w:r>
      <w:r w:rsidRPr="004A28DA">
        <w:rPr>
          <w:rFonts w:ascii="Times New Roman" w:eastAsia="SimSun" w:hAnsi="Times New Roman" w:cs="Times New Roman" w:hint="eastAsia"/>
          <w:bCs/>
          <w:spacing w:val="-6"/>
          <w:sz w:val="30"/>
          <w:szCs w:val="30"/>
          <w:lang w:eastAsia="zh-CN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Полупредлоги косвенных дополнений. Предлог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把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Оформление обстоятельства образа действия и сказуемого знаками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地</w:t>
      </w:r>
      <w:r w:rsidRPr="004A28DA">
        <w:rPr>
          <w:rFonts w:ascii="Times New Roman" w:eastAsia="SimSun" w:hAnsi="Times New Roman" w:cs="Times New Roman" w:hint="eastAsia"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得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Особенности употребления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又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再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Представление параллельных процессов через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一边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Результативные единицы. Модальные операторы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得</w:t>
      </w:r>
      <w:r w:rsidRPr="004A28DA">
        <w:rPr>
          <w:rFonts w:ascii="Times New Roman" w:eastAsia="SimSun" w:hAnsi="Times New Roman" w:cs="Times New Roman" w:hint="eastAsia"/>
          <w:bCs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不</w:t>
      </w:r>
      <w:r w:rsidRPr="004A28DA">
        <w:rPr>
          <w:rFonts w:ascii="Times New Roman" w:eastAsia="SimSun" w:hAnsi="Times New Roman" w:cs="Times New Roman" w:hint="eastAsia"/>
          <w:bCs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в структурах результативных дополнений. Специфика комбинаторики модальных операторов. Метасемантика и комбинаторика модальной частицы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了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(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 xml:space="preserve">).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Делимитативная пара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除了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以外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Амплификаторы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就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连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Амплификативные пары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一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就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 xml:space="preserve">…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и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zh-CN"/>
        </w:rPr>
        <w:t>是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zh-CN"/>
        </w:rPr>
        <w:t>的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Делимитативно-амплификативная пара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才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就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Обозначение ориентации в пространстве  (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上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下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进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出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回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过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起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在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来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去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). Предложения с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比</w:t>
      </w:r>
      <w:r w:rsidRPr="004A28DA">
        <w:rPr>
          <w:rFonts w:ascii="Times New Roman" w:eastAsia="SimSun" w:hAnsi="Times New Roman" w:cs="Times New Roman" w:hint="eastAsia"/>
          <w:bCs/>
          <w:spacing w:val="-6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和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跟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像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Операторы пассива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被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叫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让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给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Парные операторы пассива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被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所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и 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被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val="en-US" w:eastAsia="zh-CN"/>
        </w:rPr>
        <w:t>给</w:t>
      </w: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zh-CN"/>
        </w:rPr>
        <w:t>…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Устойчивые глагольные словосочетания, характерные для научной речи.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Лексические особенности научного стиля речи: терминологическая лексика, заимствованная лексика, интернациональная лексика.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Фразеологические штампы. Грамматические особенности (вэньянизмы). Вводные слова и вводные предложения.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Синтаксические конструкции, типичные для стиля научной речи: эмфатические и инверсионные структуры. Метакоммуникативные единицы, используемые в качестве средств логической связи частей научного дискурса.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 xml:space="preserve">Синтаксическая синонимия в научной речи.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несогласия и т.п.; основные формулы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center" w:pos="4677"/>
          <w:tab w:val="left" w:pos="6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tabs>
          <w:tab w:val="center" w:pos="4677"/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1. Алексахин, 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Н. Алфавит китайского языка путунхуа. Буква – фонема – звук речи – слог – слово / 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Н.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Алексахин. – М.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: ВКН, 2018. – 212 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Microsoft YaHei U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2. Ивченко,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Т. В. Новый самоучитель китайского языка 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/ Т.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zh-CN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В. Ивченко. – М.</w:t>
      </w:r>
      <w:r w:rsidRPr="004A28DA">
        <w:rPr>
          <w:rFonts w:ascii="Times New Roman" w:eastAsia="MS Gothic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：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АСТ, 2021. – 640 с</w:t>
      </w:r>
      <w:r w:rsidRPr="004A28DA">
        <w:rPr>
          <w:rFonts w:ascii="Times New Roman" w:eastAsia="Microsoft YaHei U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3. Карпека, Д. А. Синтаксис китайского языка / Д.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Карпека. – СПб.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: Восточный экпресс, 2019. – 504 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4. Мощенко, И. А. Грамматика китайского языка в таблицах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: учеб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пособие / И.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Мощенко, А. А. Острогская, Е.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М. Сорокина. – М.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: ВКН, 2018. – 160 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5. Чтение текстов на китайском языке : учеб. пособие / 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Л. Мышинский [и др.]. – Екатеринбург : Урал. ун-т, 2021. – 123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Дополнительная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1. Алексахин, 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Н. Теоретическая фонетика китайского языка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/ А. Н.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Алексахин. – М. : ВКН, 2017. – 368 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2. Ван Ляо-и.</w:t>
      </w:r>
      <w:r w:rsidRPr="004A28DA">
        <w:rPr>
          <w:rFonts w:ascii="Times New Roman" w:eastAsia="SimSun" w:hAnsi="Times New Roman" w:cs="Times New Roman"/>
          <w:b/>
          <w:bCs/>
          <w:spacing w:val="-6"/>
          <w:sz w:val="30"/>
          <w:szCs w:val="30"/>
          <w:lang w:val="be-BY" w:eastAsia="zh-CN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Основы китайской грамматики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zh-CN"/>
        </w:rPr>
        <w:t xml:space="preserve"> / Ван Ляо-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и ; пер. с кит. Г. Н. Райской ; под ред. А. А. Драгунова, Чжоу Сун-юаня ; предисл. А. А. Драгунова, Л. Д. Позднеевой ; примеч. А. А. Драгунова. – М. : Иностр. лит., 1954. – 263 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3. Гордей, А. Н. Принципы исчисления семантики предметных областей / А. Н. Гордей ; Белорус. гос. ун-т. – Минск : БГУ, 1998. – 156 с. 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4. Гордей, А. Н.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Семантические категории в китайско-японской лингвистической традиции / А.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Н. </w:t>
      </w:r>
      <w:r w:rsidRPr="004A28DA">
        <w:rPr>
          <w:rFonts w:ascii="Times New Roman" w:eastAsia="PMingLiU" w:hAnsi="Times New Roman" w:cs="Times New Roman"/>
          <w:spacing w:val="-6"/>
          <w:sz w:val="30"/>
          <w:szCs w:val="30"/>
          <w:lang w:eastAsia="zh-TW"/>
        </w:rPr>
        <w:t>Гордей // Иностранные языки в высшей школе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 – 2018. – № 4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(47). – С.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7–22. 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lastRenderedPageBreak/>
        <w:t>5. Гордей, А. Н. Части языка и процедуры их разграничения / А. Н. Гордей // Пути Поднебесной : сб. науч. тр. / Белорус. гос. ун-т. – Минск, 2006. – Вып. 1, ч. 1. – С. 69–75.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zh-CN"/>
        </w:rPr>
        <w:t>6. Горелов, В. И. Теоретическая грамматика китайского языка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 / В. И. Горелов. – М. : Просвещение, 1989. – 318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7. Драгунов, А. А. Грамматическая система современного китайского разговорного языка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[Электронный ресурс]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/ А. А. Драгунов. – Л. : ЛГУ, 1962. – 270 с.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Режим доступа: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https://www.studmed.ru/dragunov-a-a-issledovaniya-po-grammatike-sovremennogo-kitayskogo-yazyka-tom-1-chasti-rechi_366a690e638.html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. – Дата доступа: 03.07.2022.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8. Задоенко, Т. П. Учебник китайского языка / Т. П. Задоенко, Хуан Шуин. – М. : Цитадель, 2002. – 761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9. Карапетьянц, А. М. Ударение и выделение слова в китайском языке / А. М. Карапетьянц // Вестник МГУ. Сер. : Востоковедение. – 1995. – № 1. –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 32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–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46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10. Курдюмов, В. А. Курс китайского языка: теоретическая грамматика. – М. : Цитадель-трейд : Лада, 2015. – 576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11. Семенас, А. Л. Лексика китайского языка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/ А. Л. Семенас.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2-е изд., стер.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М. : ACT : Восток-Запад, 2005. – 310 с.</w:t>
      </w:r>
      <w:r w:rsidRPr="004A28DA">
        <w:rPr>
          <w:rFonts w:ascii="Times New Roman" w:eastAsia="SimSun" w:hAnsi="Times New Roman" w:cs="Times New Roman"/>
          <w:color w:val="000000"/>
          <w:spacing w:val="-8"/>
          <w:sz w:val="30"/>
          <w:szCs w:val="30"/>
          <w:lang w:eastAsia="ru-RU"/>
        </w:rPr>
        <w:t xml:space="preserve">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12. Софронов, М. В. Введение в китайский язык / М. В. Софронов. – М. : Муравей, 1996. – 256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13. Спешнев, Н. А. Фонетика китайского языка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/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Н. А. Спешнев.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Л. : ЛГУ, 1980.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141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14. Тань Аошуан. Китайская картина мира: язык, культура, ментальность / Тань Аошуан. – М. : Яз. славян. культуры, 2004. – 240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15. Тань Аошуан. Проблемы скрытой грамматики: синтаксис, семантика, прагматика языка изолирующего строя / Тань Аошуан. – М. : Яз. славян. культур. 2002. – 896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16. Хаматова, А. А. Словообразование современного китайского языка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/ А. А. Хаматова. 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М. : Муравей, 2003. – 222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17. Шутова, Е. И. Синтаксис современного китайского языка / Е.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>И.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Шутова. </w:t>
      </w:r>
      <w:r w:rsidRPr="004A28DA">
        <w:rPr>
          <w:rFonts w:ascii="Times New Roman" w:eastAsia="SimSun" w:hAnsi="Times New Roman" w:cs="Times New Roman"/>
          <w:color w:val="000000"/>
          <w:spacing w:val="-6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 М. : Наука, 1991. – 390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18. Яхонтов, С. Е. Категория глагола в китайском языке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[Электронный ресурс]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zh-CN"/>
        </w:rPr>
        <w:t xml:space="preserve">/ С. Е. Яхонтов. – Л. : ЛГУ, 1957. – 183 с.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Режим доступа: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https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://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www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twirpx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com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/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file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/113167/. – Дата доступа: 03.07.2022.</w:t>
      </w:r>
    </w:p>
    <w:p w:rsidR="004A28DA" w:rsidRPr="004A28DA" w:rsidRDefault="004A28DA" w:rsidP="004A28DA">
      <w:pPr>
        <w:widowControl w:val="0"/>
        <w:autoSpaceDE w:val="0"/>
        <w:autoSpaceDN w:val="0"/>
        <w:spacing w:after="0" w:line="240" w:lineRule="auto"/>
        <w:ind w:left="161"/>
        <w:rPr>
          <w:rFonts w:ascii="Times New Roman" w:eastAsia="SimSun" w:hAnsi="Times New Roman" w:cs="Times New Roman"/>
          <w:sz w:val="30"/>
          <w:szCs w:val="30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1.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zh-CN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现代汉语词典（第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5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版）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/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中国社会科学院语言研究所词典编辑室编。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–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北京：商务印书馆，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2009. 1870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>页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= Словарь современного китайского языка (5-е издание) / сост. Словарным коллективом Ин-та 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lastRenderedPageBreak/>
        <w:t xml:space="preserve">языкознания академии общественных наук Китая. – 5-е изд.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Пекин : Шанъу иньшугуань, 2009. – 1870 с.</w:t>
      </w:r>
    </w:p>
    <w:p w:rsidR="004A28DA" w:rsidRPr="004A28DA" w:rsidRDefault="004A28DA" w:rsidP="004A28D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2.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现代汉语规范词典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/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主编：李行健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–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北京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: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外语教学与研究出版社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2004. – 1758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页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= Современный толковый словарь китайского языка / под ред. Ли Синьтьен. – Пекин : Изд-во лит. на иностр. яз., 2004. – 1758 с.</w:t>
      </w:r>
    </w:p>
    <w:p w:rsidR="004A28DA" w:rsidRPr="004A28DA" w:rsidRDefault="004A28DA" w:rsidP="004A28D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3.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汉语量词大词典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 /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刘子平编著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上海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 :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上海辞书出版社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, 2013. – 321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页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= Большой словарь счетных слов / под ред. Ли Цзыпин. – Шанхай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: Шанхайское изд-во энцикл., 2013. – 321 с.</w:t>
      </w:r>
    </w:p>
    <w:p w:rsidR="004A28DA" w:rsidRPr="004A28DA" w:rsidRDefault="004A28DA" w:rsidP="004A28D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4.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汉字字典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 (Сборник словарей китайских иероглифов)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[Электронный ресурс]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. – Режим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доступа: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hyperlink r:id="rId20" w:tgtFrame="_blank" w:history="1"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https://www.zdic.net/zd/bs/?bs=%E4%BA%BB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Дата доступа: 03.07.2022.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 xml:space="preserve">5. Analytic Dictionary of Chinese and Sino-Japanese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/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zh-CN"/>
        </w:rPr>
        <w:t>ed.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zh-CN"/>
        </w:rPr>
        <w:t>by B. 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 xml:space="preserve">Karlgren.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 xml:space="preserve">–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 xml:space="preserve">Taipei : Ch'eng-Wen Publishing Company, 1973.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–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 xml:space="preserve"> 436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р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en-US" w:eastAsia="ru-RU"/>
        </w:rPr>
        <w:t>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en-US" w:eastAsia="ru-RU"/>
        </w:rPr>
      </w:pPr>
    </w:p>
    <w:p w:rsidR="004A28DA" w:rsidRPr="004A28DA" w:rsidRDefault="004A28DA" w:rsidP="004A28D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РУССКИЙ ЯЗЫК КАК ИНОСТРАННЫЙ</w:t>
      </w:r>
    </w:p>
    <w:p w:rsidR="004A28DA" w:rsidRPr="004A28DA" w:rsidRDefault="004A28DA" w:rsidP="004A28D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Интонационное оформление русского предложения: деление на интонационно-смысловые группы-синтагмы, правильная расстановка фразового, логического ударения, мелодика, паузация. Просодические характеристики русского предложения. </w:t>
      </w:r>
    </w:p>
    <w:p w:rsidR="004A28DA" w:rsidRPr="004A28DA" w:rsidRDefault="004A28DA" w:rsidP="004A28DA">
      <w:pPr>
        <w:widowControl w:val="0"/>
        <w:tabs>
          <w:tab w:val="left" w:pos="340"/>
          <w:tab w:val="left" w:pos="680"/>
          <w:tab w:val="left" w:pos="851"/>
          <w:tab w:val="left" w:pos="1021"/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Лексика русского языка с точки зрения сферы ее использования. Общеупотребительные слова и лексика ограниченного употребления. Профессионализмы и термины. Стилистически нейтральная и стилистически окрашенная лексика (книжная, разговорная). Ошибки, связанные с использованием стилистически окрашенной лексики.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Активизация научной лексики. Работа со специальными словарями.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Фразеология научной речи.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Глаголы и основные синтаксические структуры, употребляющиеся для презентации содержания научно-популярных и научных текстов.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Глагольно-именное управление. Устойчивые словосочетания, характерные для научной речи.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Выражение субъектно-объектных отношений в научном регистре речи. Порядок слов в предложении. Структурно-семантические особенности личных, неопределенно-личных и безличных синтаксических конструкций, особенности их функционирования в научной речи</w:t>
      </w:r>
    </w:p>
    <w:p w:rsidR="004A28DA" w:rsidRPr="004A28DA" w:rsidRDefault="004A28DA" w:rsidP="004A28DA">
      <w:pPr>
        <w:widowControl w:val="0"/>
        <w:tabs>
          <w:tab w:val="left" w:pos="851"/>
          <w:tab w:val="left" w:pos="1021"/>
          <w:tab w:val="left" w:pos="1050"/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Передача фактуальной информации: средства оформления повествования, описания, рассуждения, уточнения, коррекции услышанного или прочитанного, определения темы сообщения, доклада и иное.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Выражение реальности факта. Констатация факта. Выражение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lastRenderedPageBreak/>
        <w:t>логического вывода. Выражение необходимости, волеизъявления. Выражение отрицания. Выражение намерения, желательности, опасения, необходимости/ненужности, возможности/невозможности, наличия/ отсутствия.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Выражение одновременности и последовательности действия в простом и сложном предложении.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Выражение причинно-следственных отношений в простом и сложном предложении. Логическая дифференциация отношений причины и следствия. Выражение целевых отношений в простом и сложном предложении.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Сложные предложения с придаточными изъяснительными. 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Синтаксические конструкции, типичные для стиля научной речи: пассивные конструкции, атрибутные комплексы, усеченные грамматические конструкции, эмфатические и инверсионные структуры.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Синтаксическая синонимия в научной речи.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Прямая и косвенная речь.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Структурирование дискурса: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ab/>
        <w:t>оформление введения в тему, развитие темы, смена темы, подведение итогов сообщения, инициирование и завершение разговора, приветствие, выражение благодарности, разочарования и т.д.; владение основными формулами этикета при ведении диалога, научной дискуссии, при построении сообщения и иное.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4A28DA" w:rsidRPr="004A28DA" w:rsidRDefault="004A28DA" w:rsidP="004A28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Основная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1. Данилевская, Н. В. Современный русский язык. Синтаксис [Электронный ресурс]: учеб.-метод. пособие / Н. В. Данилевская ; Перм. гос. нац. исслед. ун-т. – Пермь, 2020. – 98 с. – Режим доступа: </w:t>
      </w:r>
      <w:hyperlink r:id="rId21" w:history="1">
        <w:r w:rsidRPr="004A28D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http://www.psu.ru/files/docs/science/books/uchebnie-posobiya/danilevskaya-sintaksis.pdf</w:t>
        </w:r>
      </w:hyperlink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Дата доступа: 30.05.2022.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2. Ипполитова, Н. А. Русский язык и культура речи : учебник / Н. А. Ипполитова, О. Ю. Князева, М. Р. Савова. – М. : Проспект, 2020. – 440 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3. Милославский, И. Г. Морфологические категории современного русского языка / И. Г. Милославский. – М. : Либроком, 2020. – 256 с. 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4. Мустайоки, А. Функциональный синтаксис русского языка: учебник / А. Мустайоки, З. К. Сабитова, Т. В. Парменова. – М. : Юрайт, 2019. – 728 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5. Современный русский язык : учебник / С. М. Колесникова [и др.]</w:t>
      </w:r>
      <w:r w:rsidRPr="004A28DA">
        <w:rPr>
          <w:rFonts w:ascii="Times New Roman" w:eastAsia="SimSun" w:hAnsi="Times New Roman" w:cs="Times New Roman"/>
          <w:sz w:val="20"/>
          <w:szCs w:val="2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; под ред. С. М. Колесниковой. – 3-е изд., испр. – М. : ФЛИНТА, 2021. – 560 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Дополнительная литература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1. Аксёнова, Г. Н. Русский язык для магистрантов и аспирантов: учеб.-метод. пособие / Г. Н. Аксёнова, Н. Е. Кожухова. – Минск : БГМУ, 2015. – 79 с.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2. Барыкина, А. Н. Изучаем глагольные приставки / А. Н. Барыкина, В. В. Добровольская. – СПб. : Златоуст, 2009. – 253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3. Баско, Н. В. Обсуждаем глобальные проблемы, повторяем русскую грамматику : учеб. пособие по рус. яз. для иностр. учащихся / Н. В. Баско. – Изд. 8-е, испр. и доп. – М. : Рус. яз. Курсы, 2018. – 272 с.</w:t>
      </w:r>
    </w:p>
    <w:p w:rsidR="004A28DA" w:rsidRPr="004A28DA" w:rsidRDefault="004A28DA" w:rsidP="004A28DA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4. Величко, А. В. Русский язык в текстах о филологии : учеб. пособие / А. В. Величко. – М. : Рус. яз. Курсы, 2008. – 255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5. Величко, А. В. Синтаксическая фразеология для русских и иностранцев : учеб. пособие / А. В. Величко. – М. : МГУ, 1996. – 97 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6. Всеволодова, М. В. Теория функционально-коммуникативного синтаксиса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: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учеб. пособие / М. В. Всеволодова. – М. : МГУ, 2017. – 656 с. 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7. Глазунова, О. И. Грамматика русского языка в упражнениях и комментариях: морфология / О. И.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Глазунова. – 6-е изд. – СПб. : Златоуст, 2012. – 424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tabs>
          <w:tab w:val="left" w:pos="142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8. Глазунова, О. И. Грамматика русского языка в упражнениях и комментариях: синтаксис / О. И. Глазунова. – 3-е изд., испр. и доп. – СПб. : Златоуст, 2014. – 416 с.</w:t>
      </w:r>
    </w:p>
    <w:p w:rsidR="004A28DA" w:rsidRPr="004A28DA" w:rsidRDefault="004A28DA" w:rsidP="004A28DA">
      <w:pPr>
        <w:widowControl w:val="0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9. Грекова, О. К. Обсуждаем, пишем диссертацию и автореферат : учеб. пособие / О. К. Грекова. – М. : Флинта : Наука, 2003. – 294 с.</w:t>
      </w:r>
    </w:p>
    <w:p w:rsidR="004A28DA" w:rsidRPr="004A28DA" w:rsidRDefault="004A28DA" w:rsidP="004A28DA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10. Колесникова, Н. И. От конспекта к диссертации : учеб. пособие по развитию навыков письмен. речи. / Н. И. Колесникова. – 4-е изд. – М.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: Флинта : Наука, 2008. – 288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11. Ласкарева, Е. Р. Чистая грамматика / Е. Р. Ласкарева. – СПб. : Златоуст, 2015. – 336 с.</w:t>
      </w:r>
    </w:p>
    <w:p w:rsidR="004A28DA" w:rsidRPr="004A28DA" w:rsidRDefault="004A28DA" w:rsidP="004A28DA">
      <w:pPr>
        <w:widowControl w:val="0"/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12. Лебединский, С. И. Русский язык как иностранный : учебник / С. И. Лебединский, Г. Г. Гончар. – Минск : БГУ, 2011. – 402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13. Милославский, И. Г. Морфологические категории современного русского языка / И. Г. Милославский. – СПб. : Либроком, 2011. – 256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14. Рогозная, Н. Н. Лингвистика : учеб. пособие по яз. специальности / Н. Н. Рогозная.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 СПб. : Златоуст, 2010.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 133 с.</w:t>
      </w:r>
    </w:p>
    <w:p w:rsidR="004A28DA" w:rsidRPr="004A28DA" w:rsidRDefault="004A28DA" w:rsidP="004A28DA">
      <w:pPr>
        <w:widowControl w:val="0"/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15. Романовская, А. А.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Лексикология русского языка : практ. пособие для студентов-иностр. / 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А. А. Романовская. – Минск : МГЛУ, 2005. – 88 с. </w:t>
      </w:r>
    </w:p>
    <w:p w:rsidR="004A28DA" w:rsidRPr="004A28DA" w:rsidRDefault="004A28DA" w:rsidP="004A28DA">
      <w:pPr>
        <w:widowControl w:val="0"/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16. Русская грамматика : в 2 т. / РАН, Ин-т рус. яз. им. В. В. Виноградова ; Е. А. Брызгунова [и др.]. –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М. </w:t>
      </w:r>
      <w:r w:rsidRPr="004A28D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: Ин-т рус. яз. им. В. В. Виноградова РАН, 2005. – 2 т.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17. Русский язык : энциклопедия / под ред. Ю. Н. Караулова. – М. : Большая Рос. энцикл. : Дрофа, 2008. – 703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18. Современный русский язык / под общ. ред. А. Н. Новикова. – СПб. : Лань, 2003. – 864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19. Современный русский литературный язык. Наречие. Служебные части речи : учеб.-метод. комплекс / сост. Т. П. Слесарева ; Витеб. гос. ун-т им. П. М. Машерова. – Витебск : ВГУ, 2020. </w:t>
      </w:r>
      <w:r w:rsidRPr="004A28DA">
        <w:rPr>
          <w:rFonts w:ascii="Times New Roman" w:eastAsia="SimSun" w:hAnsi="Times New Roman" w:cs="Times New Roman"/>
          <w:sz w:val="28"/>
          <w:szCs w:val="28"/>
          <w:lang w:eastAsia="ru-RU"/>
        </w:rPr>
        <w:t>– 107 с.</w:t>
      </w:r>
    </w:p>
    <w:p w:rsidR="004A28DA" w:rsidRPr="004A28DA" w:rsidRDefault="004A28DA" w:rsidP="004A28DA">
      <w:pPr>
        <w:widowControl w:val="0"/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20. Современный русский язык : в 3 ч. / под. ред. П. П. Шубы. – Минск : Плопресс, 1998. – 3 ч.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21. Тихонов, А. Н. Современный русский язык. Морфемика. Словообразование. Морфология / А. Н. Тихонов. – М. : Цитадель-трейд, 2002. – 464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22. Чумак, Л. Н. Современный русский язык: синтаксис : учеб. пособие / Л. Н. Чумак. – Минск : БГУ, 2007. – 191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23. Шапиро, А. Б. Современный русский язык. Пунктуация / А. Б. Шапиро. – М. : Едиториал УРСС, 2020. – 296 с.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24. Шелякин, М. А. Справочник по русской грамматике / М.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А.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Шелякин. – М. : Дрофа, 2006. – 356 с. </w:t>
      </w:r>
    </w:p>
    <w:p w:rsidR="004A28DA" w:rsidRPr="004A28DA" w:rsidRDefault="004A28DA" w:rsidP="004A28DA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25. Шелякин, М. А. Функциональная грамматика русского языка / М. А. Шелякин. – М. : Рус. яз., 2001. – 288 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Словари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1. Александрова, З. Е. Словарь синонимов русского языка : практ. справочник / З. Е. Александрова. – М. : Рус. яз., 2003. – 568 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2. Ахманова, О. С. Словарь лингвистических терминов / О.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Ахманова. – 2-е изд., стер. – М. : Едиториал УРСС, 2012. –598 с.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3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Еськова, Н. А. Краткий словарь трудностей русского языка: граммат. формы, ударение : ок. 12000 слов / Н. А. Еськова. – Изд. 6-е, испр. – М. : Яз. славян. культуры, 2014. – 536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4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Ефремова, Т. Ф. Современный толковый словарь русского языка : в 3 т. / Т. Ф. Ефремова. – М. : АСТ, 2006. – 3 т.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5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Ожегов, С. И. Толковый словарь русского языка / С. И. Ожегов, Н. Ю.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Шведова. – 4-е изд., доп. – М. : Мир и Образование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: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Оникс, 2011. – 736 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/>
          <w:spacing w:val="-6"/>
          <w:sz w:val="30"/>
          <w:szCs w:val="30"/>
          <w:lang w:val="be-BY" w:eastAsia="ru-RU"/>
        </w:rPr>
        <w:t>БЕЛАРУСКАЯ МОВА ЯК ЗАМЕЖНАЯ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Фаналагічныя асаблівасці беларускага вымаўлення. Асаблівасці беларускага вакалізму і кансанантызму.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Рытміка-інтанацыйнае афармленне выказвання: дзяленне на інтанацыйна-сэнсавыя групы-сінтагмы, расстаноўка фразавага і лагічнага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lastRenderedPageBreak/>
        <w:t>націску, мелодыі, паўзацыі. Асноўныя інтанацыйныя канструкцыі ў іх нейтральных і мадальных рэалізацыях. Прасадычныя характарыстыкі беларускага сказа.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Тыпы парадыгматычных адносін у лексіцы. Сінанімія і антанімія. Адносіны канверсіі і паслядоўнасці. Адназначныя і шматзначныя словы. Прамое і пераноснае значэнне. Аманімія. Паранімія. Лексіка беларускай мовы з пункту гледжання сферы яе выкарыстання. Агульнаўжывальныя словы і лексіка абмежаванага ўжытку. Прафесіяналізмы і тэрміны. Стылістычна нейтральная і стылістычна афарбаваная лексіка (кніжная, гутарковая).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Нацыянальна-культурная семантыка фразеалагізмаў.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Асноўныя прадуктыўныя словаўтваральныя мадэлі. Стылістычныя магчымасці словаўтварэння.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Структурнае, функцыянальна-семантычнае, камунікатыўна арыентаванае апісанне простага сказа. Асноўныя семантычныя класы сказаў, характэрных для мовы навукі. Сказы, якія перадаюць найменні аб’екта, яго кваліфікацыю, характарыстыку, склад, будову, класіфікацыю і г. д.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Аднасастаўныя сказы як спецыфічная рыса беларускай сінтаксічнай сістэмы.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Дзеяслоўнае і іменнае кіраванне як адзін з найбольш важных раздзелаў граматыкі беларускай мовы. Прыназоўнікавае і беспрыназоўнікавае кіраванне.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Сістэмна-функцыянальнае апісанне часцін мовы як кампанентаў сказа.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Роля дзеяслова ў афармленні структуры сказа. Асноўныя граматычныя катэгорыі беларускага дзеяслова. Катэгорыі трывання, стану, характэрныя для ўсіх формаў дзеясловаў. Катэгорыі ладу, часу, асобы, ліку, роду, характэрныя для пэўных формаў дзеяслова. Актыўныя і пасіўныя канструкцыі. Канструкцыі з мадальнымі словамі. Дзеяслоўныя формы – дзеепрыметнік і дзеепрыслоўе. Функцыянаванне дзеепрыметніка і дзеепрыслоўя ў сказе.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Склонавая сістэма іменных часцін мовы як адна з найбольш яркіх спецыфічных рыс граматычнага ладу беларускай мовы. Сінтаксічныя пазіцыі склонавых форм.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 xml:space="preserve">Структурнае і функцыянальна-семантычнае апісанне складанага сказа. Функцыянальна-семантычныя і лексіка-граматычныя катэгорыі (сэнсы) і моўныя сродкі іх выражэння. Класіфікацыйныя тыпы складаназлучаных і складаназалежных сказаў. Семантычная і стылістычная характарыстыка злучнікаў і злучальных слоў.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Складаныя сінтаксічныя канструкцыі, тыповыя для навуковага стылю, пасіўныя канструкцыі, атрыбутыўныя комплексы, усечаныя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lastRenderedPageBreak/>
        <w:t>граматычныя канструкцыі, эмфатычныя і інверсійныя структуры; генетычныя шматкампанентныя канструкцыі, сродкі выражэння мадальнасці.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 xml:space="preserve">Камунікатыўны сінтаксіс. Тэма-рэматычнае дзяленне тэксту. Спосабы выдзялення рэмы. Сродкі сувязі ўнутры сказа і паміж сказамі (у складаным сінтаксічным цэлым). Сродкі сувязі паміж сказамі ў складаным сінтаксічным цэлым. Кампрэсія тэксту. Рэфератыўныя формы: аўтарызацыя аб’ектыўнай інфармацыі, сувязі паміж сказамі тэксту, прынцыпы аб’яднання інфармацыі. 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>Пісьмовая навуковая работа: структура, змест, афармленне. Сродкі афармлення структурна-кампазіцыйных частак рэферата, даклада, артыкула, навуковай работы. Асновы навуковай рыторыкі. Спосабы падачы матэрыялу. Спосабы прэзентацыі інфармацыі. Прыёмы дыялагізацыі: зварот, пытанне. Маўленчыя формулы жанру навуковай дыскусіі, прэзентацыі і абароны навуковай работы. Моўныя сродкі арганізацыі тэксту.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/>
          <w:sz w:val="30"/>
          <w:szCs w:val="30"/>
          <w:lang w:val="be-BY" w:eastAsia="ru-RU"/>
        </w:rPr>
        <w:t>ПЕРАЛІК ВУЧЭБНЫХ І ІНШЫХ ВЫДАННЯЎ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Асноўная літаратура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val="be-BY" w:eastAsia="ru-RU"/>
        </w:rPr>
        <w:t>1. Багамолава, А. М.</w:t>
      </w:r>
      <w:r w:rsidRPr="004A28DA">
        <w:rPr>
          <w:rFonts w:ascii="Times New Roman" w:eastAsia="SimSun" w:hAnsi="Times New Roman" w:cs="Times New Roman"/>
          <w:b/>
          <w:bCs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Стыл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стыка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культура беларускага маулення : падручн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к / А. М. Багамолава, Г. К. Семянькова. – М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нск : Р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ВШ, 2017. – 344 с.</w:t>
      </w:r>
    </w:p>
    <w:p w:rsidR="004A28DA" w:rsidRPr="004A28DA" w:rsidRDefault="004A28DA" w:rsidP="004A28D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bCs/>
          <w:spacing w:val="-6"/>
          <w:sz w:val="30"/>
          <w:szCs w:val="30"/>
          <w:lang w:eastAsia="ru-RU"/>
        </w:rPr>
        <w:t>2. Навасельцава, I. I.</w:t>
      </w:r>
      <w:r w:rsidRPr="004A28DA">
        <w:rPr>
          <w:rFonts w:ascii="Times New Roman" w:eastAsia="SimSun" w:hAnsi="Times New Roman" w:cs="Times New Roman"/>
          <w:b/>
          <w:bCs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Сучасная беларуская мова : практыкум / I. I. Навасельцава ; Беларус. дзярж. экан. ун-т. – Мiнск : БДЭУ, 2018. – 93 с. </w:t>
      </w:r>
    </w:p>
    <w:p w:rsidR="004A28DA" w:rsidRPr="004A28DA" w:rsidRDefault="004A28DA" w:rsidP="004A28D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be-BY"/>
        </w:rPr>
        <w:t xml:space="preserve">3. Сучасная беларуская літаратурная мова: вучэб. дапам. / Д. В. Дзятко [і інш.] ; пад рэд. Д. В. Дзятко. –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be-BY"/>
        </w:rPr>
        <w:t xml:space="preserve">2-е выд., папраўл. і дап. –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be-BY"/>
        </w:rPr>
        <w:t>Мінск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be-BY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be-BY"/>
        </w:rPr>
        <w:t>: Выш. шк., 20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be-BY"/>
        </w:rPr>
        <w:t>20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be-BY"/>
        </w:rPr>
        <w:t>. – 588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be-BY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be-BY"/>
        </w:rPr>
        <w:t>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val="be-BY"/>
        </w:rPr>
      </w:pPr>
    </w:p>
    <w:p w:rsidR="004A28DA" w:rsidRPr="004A28DA" w:rsidRDefault="004A28DA" w:rsidP="004A28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Дадатковая літаратура</w:t>
      </w:r>
    </w:p>
    <w:p w:rsidR="004A28DA" w:rsidRPr="004A28DA" w:rsidRDefault="004A28DA" w:rsidP="004A28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be-BY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>1. Багамолава, А. М. Стылістыка і культура беларускага маўлення : падручнік / А. М. Багамолава, Г. К. Семянькова. – Мінск : РІВШ, 2017. – 344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be-BY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>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2. Бордович, А. М. Сопоставительный курс русского и белорусского языков : учеб. пособ. для студ. вузов / А. М. Бордович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, А.</w:t>
      </w:r>
      <w:r w:rsidRPr="004A28DA">
        <w:rPr>
          <w:rFonts w:ascii="Times New Roman" w:eastAsia="SimSun" w:hAnsi="Times New Roman" w:cs="Times New Roman"/>
          <w:sz w:val="20"/>
          <w:szCs w:val="20"/>
          <w:lang w:eastAsia="ru-RU"/>
        </w:rPr>
        <w:t> 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А. Гируцкий, Л.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В.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Чернышова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Мінск : Унiверсiтэцкае, 1999. – 223 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 xml:space="preserve">3. Беларуская мова :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be-BY"/>
        </w:rPr>
        <w:t>э</w:t>
      </w: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>нцыклапедыя / па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be-BY"/>
        </w:rPr>
        <w:t>д</w:t>
      </w: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 xml:space="preserve"> рэд. А. Я. Міхневіча ; рэдкал.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be-BY"/>
        </w:rPr>
        <w:t>:</w:t>
      </w:r>
      <w:r w:rsidRPr="004A28DA">
        <w:rPr>
          <w:rFonts w:ascii="Times New Roman" w:eastAsia="SimSun" w:hAnsi="Times New Roman" w:cs="Times New Roman"/>
          <w:sz w:val="30"/>
          <w:szCs w:val="30"/>
          <w:lang w:eastAsia="be-BY"/>
        </w:rPr>
        <w:t xml:space="preserve"> Б. І. Сачанка [і інш.]. – Мінск : БелЭн, 1994. – 658 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4. Грыгор'ева, Л. М.</w:t>
      </w:r>
      <w:r w:rsidRPr="004A28DA">
        <w:rPr>
          <w:rFonts w:ascii="Times New Roman" w:eastAsia="SimSun" w:hAnsi="Times New Roman" w:cs="Times New Roman"/>
          <w:i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Сучасная беларуская мова : зб. практыкаванняў / Л. М. Грыгор'ева, Г. Ф. Андарала. – Мiнск : Выш. шк., 2010. – 368 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lastRenderedPageBreak/>
        <w:t>5. Кароткая граматыка беларускай мовы : у 2 ч.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Ч. 1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: Фаналогія. Марфаналогія. Марфалогія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/ НАН Беларусі, Ін-т мовазнаўства імя Я. Коласа ; навук. рэд. А. А. Лукашанец. – Мінск : Беларус. навука, 2007. – 351 с. 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6. Кароткая граматыка беларускай мовы : у 2 ч. Ч. 2 : Сінтаксіс / НАН Беларусі, Ін-т мовазнаўства імя Я. Коласа ; навук. рэд. А. А. Лукашанец. – Мінск : Беларус. навука. – 2009. – 240 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be-BY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7. Кныш, Л. С. Практыкум па беларускай мове / Л. С. Кныш, В. У. Барысенка, Т. Г. Казакевіч ; Мінскі дзярж. лінгвіст. ун-т ; рэц. І. С. Камінская. – М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нск : МДЛУ, 2020. – 240 с.</w:t>
      </w:r>
    </w:p>
    <w:p w:rsidR="004A28DA" w:rsidRPr="004A28DA" w:rsidRDefault="004A28DA" w:rsidP="004A28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8. Кул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ков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ч, У.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. Новае ў беларускай арфаграф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: прав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лы, заданн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, тэсты, давед. матэрыялы / У.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. Кул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ков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ч ; пад рэд. М. Р. Пр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ыгодзiча. – 2-е выд., дап. – Мiнск : Новое знание, 2010. – 128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be-BY"/>
        </w:rPr>
      </w:pPr>
      <w:r w:rsidRPr="004A28D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9. Лексiкалогiя сучаснай беларускай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лiтаратурнай мовы / пад рэд. А.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Я.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 </w:t>
      </w:r>
      <w:r w:rsidRPr="004A28D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Баханькова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Мінск : Навука i тэхнiка, 1994. – 463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10. Лепешаў, I. Я.</w:t>
      </w:r>
      <w:r w:rsidRPr="004A28DA">
        <w:rPr>
          <w:rFonts w:ascii="Times New Roman" w:eastAsia="SimSun" w:hAnsi="Times New Roman" w:cs="Times New Roman"/>
          <w:i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Практыкум па беларускай мове : вучэб.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д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апам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.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/ I. Я. Лепешаў, Г. М. Малажай, К. М. Панюцiч. – 2-е выд., папраўл. і дап. – Мiнск : Выш. шк., 2010. – 333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11. Ляшчынская, В. А. Сучасная беларуская мова : фразеалогiя: вучэб.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д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апам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. для студэнтаў ВНУ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/ В. А. Ляшчынская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; Гомел. дзярж. ун-т імя Ф. Скарыны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Мiнск : РIВШ, 201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0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. – 2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3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0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12. Плотнікаў, Б. 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. Беларуская мова: лінгвістычны кампендыум / Б. А. Плотнікаў, Л. А. Антанюк. – Мінск : Кн. Дом :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Інтэрпрэссэрвіс, 2003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. – 672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13. Правілы беларускай арфаграфіі і пунктуацыі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 xml:space="preserve">: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зацв. Законам Рэсп. Беларусь ад 23 лiп. 2008 г. № 420-З / адк. за вып. Н. А. Юшкевiч.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–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2-е выд., стэр.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–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Мiнск : Дыкта, 2010.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–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144 с.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–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Закон уступае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ў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сiлу з 1 верас. 2010 г.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14. Русак, В. П. Марфаналогія сучаснай беларускай мовы / В.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П.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Русак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; навук. рэд. А. І. Падлужны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. – Мінск : Беларус. навука, 2003. – 316 с. </w:t>
      </w:r>
    </w:p>
    <w:p w:rsidR="004A28DA" w:rsidRPr="004A28DA" w:rsidRDefault="004A28DA" w:rsidP="004A28DA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15. Старасценка, Т. Я. Стылістыка беларускай мовы : вучэб. дапам. / Т. Я. Старасценка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– Мінск : 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РІВШ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, 201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3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>. – 21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val="be-BY" w:eastAsia="ru-RU"/>
        </w:rPr>
        <w:t>2</w:t>
      </w:r>
      <w:r w:rsidRPr="004A28DA">
        <w:rPr>
          <w:rFonts w:ascii="Times New Roman" w:eastAsia="SimSun" w:hAnsi="Times New Roman" w:cs="Times New Roman"/>
          <w:iCs/>
          <w:sz w:val="30"/>
          <w:szCs w:val="30"/>
          <w:lang w:eastAsia="ru-RU"/>
        </w:rPr>
        <w:t xml:space="preserve"> с. 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16. Сучасная беларуская мова : вучэб.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 xml:space="preserve">дапам. / 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val="be-BY" w:eastAsia="ru-RU"/>
        </w:rPr>
        <w:t>пад рэд. Л.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val="be-BY" w:eastAsia="ru-RU"/>
        </w:rPr>
        <w:t>М.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val="be-BY" w:eastAsia="ru-RU"/>
        </w:rPr>
        <w:t>Грыгор'евай</w:t>
      </w:r>
      <w:r w:rsidRPr="004A28DA">
        <w:rPr>
          <w:rFonts w:ascii="Times New Roman" w:eastAsia="SimSun" w:hAnsi="Times New Roman" w:cs="Times New Roman"/>
          <w:iCs/>
          <w:spacing w:val="-6"/>
          <w:sz w:val="30"/>
          <w:szCs w:val="30"/>
          <w:lang w:eastAsia="ru-RU"/>
        </w:rPr>
        <w:t>. – 4-е выд., выпр. – Мінск : Выш. шк., 2011. – 622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88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17. Сцяцко, П. У.</w:t>
      </w:r>
      <w:r w:rsidRPr="004A28DA">
        <w:rPr>
          <w:rFonts w:ascii="Times New Roman" w:eastAsia="SimSun" w:hAnsi="Times New Roman" w:cs="Times New Roman"/>
          <w:i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Культура мовы / П. У. Сцяцко. – Мінск : Тэхналог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я, 2002. – 444 с.</w:t>
      </w:r>
    </w:p>
    <w:p w:rsidR="004A28DA" w:rsidRPr="004A28DA" w:rsidRDefault="004A28DA" w:rsidP="004A28DA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18. Шкраба,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.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P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. Сучасная беларуская мова : марфало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гiя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/ І.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Р.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Шкраба. – Мiнск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: Сэр-Вит, 2007. – 304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Слоўнікі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1. Беларуск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арфаграф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чны слоўн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к / уклад.: Л. П. Кунцэв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ч,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.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 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У. Кандраценя ; пад рэд. А. А. Лукашанца ; НАН Беларус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,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н-т мовы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л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т.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мя Я. Коласа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Я. Купалы. – 3-е выд., выпр., нов. арфаграф. напіс. – М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>нск : Беларус. навука, 2012. – 695 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2. Беларуска-рускi слоўнiк = Белорусско-русский словарь : у 3 т. : больш за  110 000 слоў / пад рэд. А.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А. Лукашанца ; НАН Беларусi, Iн-т мовы i лiт.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val="en-US" w:eastAsia="ru-RU"/>
        </w:rPr>
        <w:t>i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мя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Я.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Коласа. – 4-е выд., перапрац. і дап.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– Мінск : БелЭн, 2012.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– 3 т.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3. Булыка, А. М.</w:t>
      </w:r>
      <w:r w:rsidRPr="004A28DA">
        <w:rPr>
          <w:rFonts w:ascii="Times New Roman" w:eastAsia="SimSun" w:hAnsi="Times New Roman" w:cs="Times New Roman"/>
          <w:i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Слоўнiк iншамоўных слоў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: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>а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ктуальная лексiка / А. М. Булыка. – Мiнск : Харвест, 2005. – 336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4. Грабчыкаў, С. М. Слоўнiк паронiмаў беларускай мовы / С. М. Грабчыкаў. – Мінск : Нар. асвета, 1994. – 478</w:t>
      </w:r>
      <w:r w:rsidRPr="004A28DA">
        <w:rPr>
          <w:rFonts w:ascii="Times New Roman" w:eastAsia="SimSun" w:hAnsi="Times New Roman" w:cs="Times New Roman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5. Клышка, М. К. Слоўнiк сiнонiмаў i блiзказначных слоў / М. К. Клышка. – Мiнск : Радыёла-Плюс, 2005. – 672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r w:rsidRPr="004A28DA"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  <w:t>с.</w:t>
      </w: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A28DA" w:rsidRPr="004A28DA" w:rsidRDefault="004A28DA" w:rsidP="004A2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AD72B0" w:rsidRDefault="002D1261">
      <w:bookmarkStart w:id="0" w:name="_GoBack"/>
      <w:bookmarkEnd w:id="0"/>
    </w:p>
    <w:sectPr w:rsidR="00AD72B0" w:rsidSect="004A28DA"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61" w:rsidRDefault="002D1261" w:rsidP="004A28DA">
      <w:pPr>
        <w:spacing w:after="0" w:line="240" w:lineRule="auto"/>
      </w:pPr>
      <w:r>
        <w:separator/>
      </w:r>
    </w:p>
  </w:endnote>
  <w:endnote w:type="continuationSeparator" w:id="0">
    <w:p w:rsidR="002D1261" w:rsidRDefault="002D1261" w:rsidP="004A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61" w:rsidRDefault="002D1261" w:rsidP="004A28DA">
      <w:pPr>
        <w:spacing w:after="0" w:line="240" w:lineRule="auto"/>
      </w:pPr>
      <w:r>
        <w:separator/>
      </w:r>
    </w:p>
  </w:footnote>
  <w:footnote w:type="continuationSeparator" w:id="0">
    <w:p w:rsidR="002D1261" w:rsidRDefault="002D1261" w:rsidP="004A28DA">
      <w:pPr>
        <w:spacing w:after="0" w:line="240" w:lineRule="auto"/>
      </w:pPr>
      <w:r>
        <w:continuationSeparator/>
      </w:r>
    </w:p>
  </w:footnote>
  <w:footnote w:id="1">
    <w:p w:rsidR="004A28DA" w:rsidRPr="008D0E4E" w:rsidRDefault="004A28DA" w:rsidP="004A28DA">
      <w:pPr>
        <w:pStyle w:val="af0"/>
        <w:ind w:firstLine="567"/>
        <w:jc w:val="both"/>
        <w:rPr>
          <w:sz w:val="24"/>
          <w:szCs w:val="24"/>
        </w:rPr>
      </w:pPr>
      <w:r w:rsidRPr="008D0E4E">
        <w:rPr>
          <w:rStyle w:val="af2"/>
          <w:sz w:val="24"/>
          <w:szCs w:val="24"/>
        </w:rPr>
        <w:footnoteRef/>
      </w:r>
      <w:r w:rsidRPr="008D0E4E">
        <w:rPr>
          <w:sz w:val="24"/>
          <w:szCs w:val="24"/>
        </w:rPr>
        <w:t xml:space="preserve"> Для китайского языка дополнительно оценивается умение правильно вслух читать логографический текст с соблюдением его тонального и регистрового рисунка. Темп чтения должен составлять не менее 160 знаков в минуту.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A85620"/>
    <w:multiLevelType w:val="hybridMultilevel"/>
    <w:tmpl w:val="B88454B0"/>
    <w:lvl w:ilvl="0" w:tplc="490602EC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F296F764">
      <w:numFmt w:val="bullet"/>
      <w:lvlText w:val="•"/>
      <w:lvlJc w:val="left"/>
      <w:pPr>
        <w:ind w:left="1628" w:hanging="540"/>
      </w:pPr>
    </w:lvl>
    <w:lvl w:ilvl="2" w:tplc="3D08AAEC">
      <w:numFmt w:val="bullet"/>
      <w:lvlText w:val="•"/>
      <w:lvlJc w:val="left"/>
      <w:pPr>
        <w:ind w:left="2556" w:hanging="540"/>
      </w:pPr>
    </w:lvl>
    <w:lvl w:ilvl="3" w:tplc="99D4FA4E">
      <w:numFmt w:val="bullet"/>
      <w:lvlText w:val="•"/>
      <w:lvlJc w:val="left"/>
      <w:pPr>
        <w:ind w:left="3485" w:hanging="540"/>
      </w:pPr>
    </w:lvl>
    <w:lvl w:ilvl="4" w:tplc="0610E7B2">
      <w:numFmt w:val="bullet"/>
      <w:lvlText w:val="•"/>
      <w:lvlJc w:val="left"/>
      <w:pPr>
        <w:ind w:left="4413" w:hanging="540"/>
      </w:pPr>
    </w:lvl>
    <w:lvl w:ilvl="5" w:tplc="33ACC2F8">
      <w:numFmt w:val="bullet"/>
      <w:lvlText w:val="•"/>
      <w:lvlJc w:val="left"/>
      <w:pPr>
        <w:ind w:left="5342" w:hanging="540"/>
      </w:pPr>
    </w:lvl>
    <w:lvl w:ilvl="6" w:tplc="2862C264">
      <w:numFmt w:val="bullet"/>
      <w:lvlText w:val="•"/>
      <w:lvlJc w:val="left"/>
      <w:pPr>
        <w:ind w:left="6270" w:hanging="540"/>
      </w:pPr>
    </w:lvl>
    <w:lvl w:ilvl="7" w:tplc="EB746316">
      <w:numFmt w:val="bullet"/>
      <w:lvlText w:val="•"/>
      <w:lvlJc w:val="left"/>
      <w:pPr>
        <w:ind w:left="7199" w:hanging="540"/>
      </w:pPr>
    </w:lvl>
    <w:lvl w:ilvl="8" w:tplc="D5BAF478">
      <w:numFmt w:val="bullet"/>
      <w:lvlText w:val="•"/>
      <w:lvlJc w:val="left"/>
      <w:pPr>
        <w:ind w:left="8127" w:hanging="540"/>
      </w:pPr>
    </w:lvl>
  </w:abstractNum>
  <w:abstractNum w:abstractNumId="2">
    <w:nsid w:val="22C174C7"/>
    <w:multiLevelType w:val="hybridMultilevel"/>
    <w:tmpl w:val="6E30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2072D"/>
    <w:multiLevelType w:val="hybridMultilevel"/>
    <w:tmpl w:val="57CE04DC"/>
    <w:lvl w:ilvl="0" w:tplc="035C637E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F569D6"/>
    <w:multiLevelType w:val="hybridMultilevel"/>
    <w:tmpl w:val="2FF42DCE"/>
    <w:lvl w:ilvl="0" w:tplc="95FEAAA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7C94CD4E">
      <w:numFmt w:val="bullet"/>
      <w:lvlText w:val="•"/>
      <w:lvlJc w:val="left"/>
      <w:pPr>
        <w:ind w:left="920" w:hanging="540"/>
      </w:pPr>
    </w:lvl>
    <w:lvl w:ilvl="2" w:tplc="BC92AEFE">
      <w:numFmt w:val="bullet"/>
      <w:lvlText w:val="•"/>
      <w:lvlJc w:val="left"/>
      <w:pPr>
        <w:ind w:left="1927" w:hanging="540"/>
      </w:pPr>
    </w:lvl>
    <w:lvl w:ilvl="3" w:tplc="BAFE563C">
      <w:numFmt w:val="bullet"/>
      <w:lvlText w:val="•"/>
      <w:lvlJc w:val="left"/>
      <w:pPr>
        <w:ind w:left="2934" w:hanging="540"/>
      </w:pPr>
    </w:lvl>
    <w:lvl w:ilvl="4" w:tplc="CC580214">
      <w:numFmt w:val="bullet"/>
      <w:lvlText w:val="•"/>
      <w:lvlJc w:val="left"/>
      <w:pPr>
        <w:ind w:left="3941" w:hanging="540"/>
      </w:pPr>
    </w:lvl>
    <w:lvl w:ilvl="5" w:tplc="334C35EC">
      <w:numFmt w:val="bullet"/>
      <w:lvlText w:val="•"/>
      <w:lvlJc w:val="left"/>
      <w:pPr>
        <w:ind w:left="4948" w:hanging="540"/>
      </w:pPr>
    </w:lvl>
    <w:lvl w:ilvl="6" w:tplc="F02C64EC">
      <w:numFmt w:val="bullet"/>
      <w:lvlText w:val="•"/>
      <w:lvlJc w:val="left"/>
      <w:pPr>
        <w:ind w:left="5955" w:hanging="540"/>
      </w:pPr>
    </w:lvl>
    <w:lvl w:ilvl="7" w:tplc="2960CE82">
      <w:numFmt w:val="bullet"/>
      <w:lvlText w:val="•"/>
      <w:lvlJc w:val="left"/>
      <w:pPr>
        <w:ind w:left="6962" w:hanging="540"/>
      </w:pPr>
    </w:lvl>
    <w:lvl w:ilvl="8" w:tplc="CE66CE4E">
      <w:numFmt w:val="bullet"/>
      <w:lvlText w:val="•"/>
      <w:lvlJc w:val="left"/>
      <w:pPr>
        <w:ind w:left="7970" w:hanging="540"/>
      </w:pPr>
    </w:lvl>
  </w:abstractNum>
  <w:abstractNum w:abstractNumId="5">
    <w:nsid w:val="30FD1474"/>
    <w:multiLevelType w:val="hybridMultilevel"/>
    <w:tmpl w:val="83443C0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3F9215A"/>
    <w:multiLevelType w:val="hybridMultilevel"/>
    <w:tmpl w:val="89B6865E"/>
    <w:lvl w:ilvl="0" w:tplc="5C627B2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A8F68C2E">
      <w:numFmt w:val="bullet"/>
      <w:lvlText w:val="•"/>
      <w:lvlJc w:val="left"/>
      <w:pPr>
        <w:ind w:left="1628" w:hanging="540"/>
      </w:pPr>
    </w:lvl>
    <w:lvl w:ilvl="2" w:tplc="620CEA68">
      <w:numFmt w:val="bullet"/>
      <w:lvlText w:val="•"/>
      <w:lvlJc w:val="left"/>
      <w:pPr>
        <w:ind w:left="2556" w:hanging="540"/>
      </w:pPr>
    </w:lvl>
    <w:lvl w:ilvl="3" w:tplc="2BAE21AA">
      <w:numFmt w:val="bullet"/>
      <w:lvlText w:val="•"/>
      <w:lvlJc w:val="left"/>
      <w:pPr>
        <w:ind w:left="3485" w:hanging="540"/>
      </w:pPr>
    </w:lvl>
    <w:lvl w:ilvl="4" w:tplc="B840E4A2">
      <w:numFmt w:val="bullet"/>
      <w:lvlText w:val="•"/>
      <w:lvlJc w:val="left"/>
      <w:pPr>
        <w:ind w:left="4413" w:hanging="540"/>
      </w:pPr>
    </w:lvl>
    <w:lvl w:ilvl="5" w:tplc="B5AE800E">
      <w:numFmt w:val="bullet"/>
      <w:lvlText w:val="•"/>
      <w:lvlJc w:val="left"/>
      <w:pPr>
        <w:ind w:left="5342" w:hanging="540"/>
      </w:pPr>
    </w:lvl>
    <w:lvl w:ilvl="6" w:tplc="2228C9C6">
      <w:numFmt w:val="bullet"/>
      <w:lvlText w:val="•"/>
      <w:lvlJc w:val="left"/>
      <w:pPr>
        <w:ind w:left="6270" w:hanging="540"/>
      </w:pPr>
    </w:lvl>
    <w:lvl w:ilvl="7" w:tplc="4D9CCAE6">
      <w:numFmt w:val="bullet"/>
      <w:lvlText w:val="•"/>
      <w:lvlJc w:val="left"/>
      <w:pPr>
        <w:ind w:left="7199" w:hanging="540"/>
      </w:pPr>
    </w:lvl>
    <w:lvl w:ilvl="8" w:tplc="500A058E">
      <w:numFmt w:val="bullet"/>
      <w:lvlText w:val="•"/>
      <w:lvlJc w:val="left"/>
      <w:pPr>
        <w:ind w:left="8127" w:hanging="540"/>
      </w:pPr>
    </w:lvl>
  </w:abstractNum>
  <w:abstractNum w:abstractNumId="7">
    <w:nsid w:val="3D5A5964"/>
    <w:multiLevelType w:val="hybridMultilevel"/>
    <w:tmpl w:val="ACF6CDA0"/>
    <w:lvl w:ilvl="0" w:tplc="FBCE912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331C2F"/>
    <w:multiLevelType w:val="hybridMultilevel"/>
    <w:tmpl w:val="CDB4F53A"/>
    <w:lvl w:ilvl="0" w:tplc="946C6C0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7C01BB"/>
    <w:multiLevelType w:val="hybridMultilevel"/>
    <w:tmpl w:val="32C4DF34"/>
    <w:lvl w:ilvl="0" w:tplc="5B60F48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</w:rPr>
    </w:lvl>
    <w:lvl w:ilvl="1" w:tplc="F2568770">
      <w:start w:val="1"/>
      <w:numFmt w:val="decimal"/>
      <w:lvlText w:val="%2."/>
      <w:lvlJc w:val="left"/>
      <w:pPr>
        <w:ind w:left="161" w:hanging="302"/>
      </w:pPr>
      <w:rPr>
        <w:rFonts w:ascii="Times New Roman" w:eastAsia="Times New Roman" w:hAnsi="Times New Roman" w:cs="Times New Roman" w:hint="default"/>
        <w:spacing w:val="-13"/>
        <w:w w:val="100"/>
        <w:sz w:val="30"/>
        <w:szCs w:val="30"/>
      </w:rPr>
    </w:lvl>
    <w:lvl w:ilvl="2" w:tplc="45289DC2">
      <w:numFmt w:val="bullet"/>
      <w:lvlText w:val="•"/>
      <w:lvlJc w:val="left"/>
      <w:pPr>
        <w:ind w:left="1731" w:hanging="302"/>
      </w:pPr>
    </w:lvl>
    <w:lvl w:ilvl="3" w:tplc="B4B05C52">
      <w:numFmt w:val="bullet"/>
      <w:lvlText w:val="•"/>
      <w:lvlJc w:val="left"/>
      <w:pPr>
        <w:ind w:left="2763" w:hanging="302"/>
      </w:pPr>
    </w:lvl>
    <w:lvl w:ilvl="4" w:tplc="1FB48998">
      <w:numFmt w:val="bullet"/>
      <w:lvlText w:val="•"/>
      <w:lvlJc w:val="left"/>
      <w:pPr>
        <w:ind w:left="3794" w:hanging="302"/>
      </w:pPr>
    </w:lvl>
    <w:lvl w:ilvl="5" w:tplc="25741BA0">
      <w:numFmt w:val="bullet"/>
      <w:lvlText w:val="•"/>
      <w:lvlJc w:val="left"/>
      <w:pPr>
        <w:ind w:left="4826" w:hanging="302"/>
      </w:pPr>
    </w:lvl>
    <w:lvl w:ilvl="6" w:tplc="3C329B10">
      <w:numFmt w:val="bullet"/>
      <w:lvlText w:val="•"/>
      <w:lvlJc w:val="left"/>
      <w:pPr>
        <w:ind w:left="5858" w:hanging="302"/>
      </w:pPr>
    </w:lvl>
    <w:lvl w:ilvl="7" w:tplc="2B8C25E0">
      <w:numFmt w:val="bullet"/>
      <w:lvlText w:val="•"/>
      <w:lvlJc w:val="left"/>
      <w:pPr>
        <w:ind w:left="6889" w:hanging="302"/>
      </w:pPr>
    </w:lvl>
    <w:lvl w:ilvl="8" w:tplc="739CC82E">
      <w:numFmt w:val="bullet"/>
      <w:lvlText w:val="•"/>
      <w:lvlJc w:val="left"/>
      <w:pPr>
        <w:ind w:left="7921" w:hanging="302"/>
      </w:pPr>
    </w:lvl>
  </w:abstractNum>
  <w:abstractNum w:abstractNumId="10">
    <w:nsid w:val="59000BAA"/>
    <w:multiLevelType w:val="hybridMultilevel"/>
    <w:tmpl w:val="3AA42124"/>
    <w:lvl w:ilvl="0" w:tplc="DE0E5C1A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CD63E54"/>
    <w:multiLevelType w:val="hybridMultilevel"/>
    <w:tmpl w:val="963AD57C"/>
    <w:lvl w:ilvl="0" w:tplc="9C061034">
      <w:start w:val="1"/>
      <w:numFmt w:val="decimal"/>
      <w:lvlText w:val="%1."/>
      <w:lvlJc w:val="left"/>
      <w:pPr>
        <w:ind w:left="1817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3C10C198">
      <w:numFmt w:val="bullet"/>
      <w:lvlText w:val="•"/>
      <w:lvlJc w:val="left"/>
      <w:pPr>
        <w:ind w:left="1628" w:hanging="540"/>
      </w:pPr>
    </w:lvl>
    <w:lvl w:ilvl="2" w:tplc="9BC20120">
      <w:numFmt w:val="bullet"/>
      <w:lvlText w:val="•"/>
      <w:lvlJc w:val="left"/>
      <w:pPr>
        <w:ind w:left="2556" w:hanging="540"/>
      </w:pPr>
    </w:lvl>
    <w:lvl w:ilvl="3" w:tplc="811A3372">
      <w:numFmt w:val="bullet"/>
      <w:lvlText w:val="•"/>
      <w:lvlJc w:val="left"/>
      <w:pPr>
        <w:ind w:left="3485" w:hanging="540"/>
      </w:pPr>
    </w:lvl>
    <w:lvl w:ilvl="4" w:tplc="2B64E4F6">
      <w:numFmt w:val="bullet"/>
      <w:lvlText w:val="•"/>
      <w:lvlJc w:val="left"/>
      <w:pPr>
        <w:ind w:left="4413" w:hanging="540"/>
      </w:pPr>
    </w:lvl>
    <w:lvl w:ilvl="5" w:tplc="3DD4586C">
      <w:numFmt w:val="bullet"/>
      <w:lvlText w:val="•"/>
      <w:lvlJc w:val="left"/>
      <w:pPr>
        <w:ind w:left="5342" w:hanging="540"/>
      </w:pPr>
    </w:lvl>
    <w:lvl w:ilvl="6" w:tplc="A31CEC56">
      <w:numFmt w:val="bullet"/>
      <w:lvlText w:val="•"/>
      <w:lvlJc w:val="left"/>
      <w:pPr>
        <w:ind w:left="6270" w:hanging="540"/>
      </w:pPr>
    </w:lvl>
    <w:lvl w:ilvl="7" w:tplc="2CCE44EA">
      <w:numFmt w:val="bullet"/>
      <w:lvlText w:val="•"/>
      <w:lvlJc w:val="left"/>
      <w:pPr>
        <w:ind w:left="7199" w:hanging="540"/>
      </w:pPr>
    </w:lvl>
    <w:lvl w:ilvl="8" w:tplc="388E3080">
      <w:numFmt w:val="bullet"/>
      <w:lvlText w:val="•"/>
      <w:lvlJc w:val="left"/>
      <w:pPr>
        <w:ind w:left="8127" w:hanging="540"/>
      </w:pPr>
    </w:lvl>
  </w:abstractNum>
  <w:abstractNum w:abstractNumId="12">
    <w:nsid w:val="6F403715"/>
    <w:multiLevelType w:val="hybridMultilevel"/>
    <w:tmpl w:val="CDA00FE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930EE4"/>
    <w:multiLevelType w:val="hybridMultilevel"/>
    <w:tmpl w:val="0680A816"/>
    <w:lvl w:ilvl="0" w:tplc="0DF00A6C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37"/>
        <w:w w:val="100"/>
        <w:sz w:val="28"/>
        <w:szCs w:val="28"/>
      </w:rPr>
    </w:lvl>
    <w:lvl w:ilvl="1" w:tplc="1E668AE8">
      <w:numFmt w:val="bullet"/>
      <w:lvlText w:val="•"/>
      <w:lvlJc w:val="left"/>
      <w:pPr>
        <w:ind w:left="1628" w:hanging="540"/>
      </w:pPr>
    </w:lvl>
    <w:lvl w:ilvl="2" w:tplc="7D8AB06A">
      <w:numFmt w:val="bullet"/>
      <w:lvlText w:val="•"/>
      <w:lvlJc w:val="left"/>
      <w:pPr>
        <w:ind w:left="2556" w:hanging="540"/>
      </w:pPr>
    </w:lvl>
    <w:lvl w:ilvl="3" w:tplc="4DF4194C">
      <w:numFmt w:val="bullet"/>
      <w:lvlText w:val="•"/>
      <w:lvlJc w:val="left"/>
      <w:pPr>
        <w:ind w:left="3485" w:hanging="540"/>
      </w:pPr>
    </w:lvl>
    <w:lvl w:ilvl="4" w:tplc="CE74C97C">
      <w:numFmt w:val="bullet"/>
      <w:lvlText w:val="•"/>
      <w:lvlJc w:val="left"/>
      <w:pPr>
        <w:ind w:left="4413" w:hanging="540"/>
      </w:pPr>
    </w:lvl>
    <w:lvl w:ilvl="5" w:tplc="370C25A4">
      <w:numFmt w:val="bullet"/>
      <w:lvlText w:val="•"/>
      <w:lvlJc w:val="left"/>
      <w:pPr>
        <w:ind w:left="5342" w:hanging="540"/>
      </w:pPr>
    </w:lvl>
    <w:lvl w:ilvl="6" w:tplc="7DC6A5E8">
      <w:numFmt w:val="bullet"/>
      <w:lvlText w:val="•"/>
      <w:lvlJc w:val="left"/>
      <w:pPr>
        <w:ind w:left="6270" w:hanging="540"/>
      </w:pPr>
    </w:lvl>
    <w:lvl w:ilvl="7" w:tplc="22AEB3E8">
      <w:numFmt w:val="bullet"/>
      <w:lvlText w:val="•"/>
      <w:lvlJc w:val="left"/>
      <w:pPr>
        <w:ind w:left="7199" w:hanging="540"/>
      </w:pPr>
    </w:lvl>
    <w:lvl w:ilvl="8" w:tplc="6C600078">
      <w:numFmt w:val="bullet"/>
      <w:lvlText w:val="•"/>
      <w:lvlJc w:val="left"/>
      <w:pPr>
        <w:ind w:left="8127" w:hanging="540"/>
      </w:pPr>
    </w:lvl>
  </w:abstractNum>
  <w:abstractNum w:abstractNumId="14">
    <w:nsid w:val="7F1403E4"/>
    <w:multiLevelType w:val="hybridMultilevel"/>
    <w:tmpl w:val="6ECABB70"/>
    <w:lvl w:ilvl="0" w:tplc="64AA4A34">
      <w:start w:val="2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A"/>
    <w:rsid w:val="002D1261"/>
    <w:rsid w:val="00410194"/>
    <w:rsid w:val="004177BE"/>
    <w:rsid w:val="00487AC0"/>
    <w:rsid w:val="004A28DA"/>
    <w:rsid w:val="005311AA"/>
    <w:rsid w:val="00B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28DA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28D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8DA"/>
    <w:rPr>
      <w:rFonts w:ascii="Times New Roman" w:eastAsia="SimSu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28DA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4A28DA"/>
  </w:style>
  <w:style w:type="table" w:styleId="a3">
    <w:name w:val="Table Grid"/>
    <w:basedOn w:val="a1"/>
    <w:rsid w:val="004A2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"/>
    <w:autoRedefine/>
    <w:rsid w:val="004A28D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en-ZA" w:eastAsia="en-ZA"/>
    </w:rPr>
  </w:style>
  <w:style w:type="paragraph" w:customStyle="1" w:styleId="a5">
    <w:name w:val="Знак"/>
    <w:basedOn w:val="a"/>
    <w:autoRedefine/>
    <w:rsid w:val="004A28D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4A28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A28DA"/>
  </w:style>
  <w:style w:type="paragraph" w:styleId="a9">
    <w:name w:val="footer"/>
    <w:basedOn w:val="a"/>
    <w:link w:val="aa"/>
    <w:rsid w:val="004A28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A28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A28D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unhideWhenUsed/>
    <w:qFormat/>
    <w:rsid w:val="004A28DA"/>
    <w:pPr>
      <w:widowControl w:val="0"/>
      <w:autoSpaceDE w:val="0"/>
      <w:autoSpaceDN w:val="0"/>
      <w:spacing w:after="0" w:line="240" w:lineRule="auto"/>
      <w:ind w:left="161"/>
    </w:pPr>
    <w:rPr>
      <w:rFonts w:ascii="Times New Roman" w:eastAsia="SimSun" w:hAnsi="Times New Roman" w:cs="Times New Roman"/>
      <w:sz w:val="30"/>
      <w:szCs w:val="30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4A28DA"/>
    <w:rPr>
      <w:rFonts w:ascii="Times New Roman" w:eastAsia="SimSun" w:hAnsi="Times New Roman" w:cs="Times New Roman"/>
      <w:sz w:val="30"/>
      <w:szCs w:val="30"/>
      <w:lang w:val="en-US"/>
    </w:rPr>
  </w:style>
  <w:style w:type="paragraph" w:styleId="ae">
    <w:name w:val="List Paragraph"/>
    <w:basedOn w:val="a"/>
    <w:uiPriority w:val="34"/>
    <w:qFormat/>
    <w:rsid w:val="004A28DA"/>
    <w:pPr>
      <w:widowControl w:val="0"/>
      <w:autoSpaceDE w:val="0"/>
      <w:autoSpaceDN w:val="0"/>
      <w:spacing w:after="0" w:line="240" w:lineRule="auto"/>
      <w:ind w:left="701" w:hanging="540"/>
    </w:pPr>
    <w:rPr>
      <w:rFonts w:ascii="Times New Roman" w:eastAsia="SimSu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4A28DA"/>
    <w:pPr>
      <w:widowControl w:val="0"/>
      <w:autoSpaceDE w:val="0"/>
      <w:autoSpaceDN w:val="0"/>
      <w:spacing w:before="37" w:after="0" w:line="240" w:lineRule="auto"/>
      <w:ind w:left="52"/>
    </w:pPr>
    <w:rPr>
      <w:rFonts w:ascii="Times New Roman" w:eastAsia="SimSu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A28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 + Малые прописные"/>
    <w:rsid w:val="004A28DA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0">
    <w:name w:val="footnote text"/>
    <w:basedOn w:val="a"/>
    <w:link w:val="af1"/>
    <w:uiPriority w:val="99"/>
    <w:unhideWhenUsed/>
    <w:rsid w:val="004A28D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A28DA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unhideWhenUsed/>
    <w:rsid w:val="004A28DA"/>
    <w:rPr>
      <w:vertAlign w:val="superscript"/>
    </w:rPr>
  </w:style>
  <w:style w:type="character" w:styleId="af3">
    <w:name w:val="Hyperlink"/>
    <w:uiPriority w:val="99"/>
    <w:unhideWhenUsed/>
    <w:rsid w:val="004A28DA"/>
    <w:rPr>
      <w:color w:val="0000FF"/>
      <w:u w:val="single"/>
    </w:rPr>
  </w:style>
  <w:style w:type="paragraph" w:styleId="af4">
    <w:name w:val="Body Text Indent"/>
    <w:basedOn w:val="a"/>
    <w:link w:val="af5"/>
    <w:uiPriority w:val="99"/>
    <w:unhideWhenUsed/>
    <w:rsid w:val="004A28DA"/>
    <w:pPr>
      <w:spacing w:after="120" w:line="240" w:lineRule="auto"/>
      <w:ind w:left="283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A28DA"/>
    <w:rPr>
      <w:rFonts w:ascii="Times New Roman" w:eastAsia="SimSun" w:hAnsi="Times New Roman" w:cs="Times New Roman"/>
      <w:sz w:val="28"/>
      <w:szCs w:val="28"/>
    </w:rPr>
  </w:style>
  <w:style w:type="character" w:styleId="HTML">
    <w:name w:val="HTML Code"/>
    <w:uiPriority w:val="99"/>
    <w:unhideWhenUsed/>
    <w:rsid w:val="004A28DA"/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rsid w:val="004A28DA"/>
    <w:pPr>
      <w:spacing w:after="0" w:line="240" w:lineRule="auto"/>
      <w:ind w:firstLine="567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point">
    <w:name w:val="point"/>
    <w:basedOn w:val="a"/>
    <w:rsid w:val="004A28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A28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6">
    <w:name w:val="Основной текст_"/>
    <w:link w:val="12"/>
    <w:locked/>
    <w:rsid w:val="004A28DA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6"/>
    <w:rsid w:val="004A28DA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styleId="af7">
    <w:name w:val="Plain Text"/>
    <w:basedOn w:val="a"/>
    <w:link w:val="af8"/>
    <w:uiPriority w:val="99"/>
    <w:unhideWhenUsed/>
    <w:rsid w:val="004A28D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8">
    <w:name w:val="Текст Знак"/>
    <w:basedOn w:val="a0"/>
    <w:link w:val="af7"/>
    <w:uiPriority w:val="99"/>
    <w:rsid w:val="004A28DA"/>
    <w:rPr>
      <w:rFonts w:ascii="Calibri" w:eastAsia="Calibri" w:hAnsi="Calibri" w:cs="Times New Roman"/>
      <w:szCs w:val="21"/>
    </w:rPr>
  </w:style>
  <w:style w:type="character" w:customStyle="1" w:styleId="SimSun">
    <w:name w:val="Оглавление + SimSun"/>
    <w:aliases w:val="4 pt"/>
    <w:rsid w:val="004A28DA"/>
    <w:rPr>
      <w:rFonts w:ascii="SimSun" w:eastAsia="SimSun" w:hAnsi="SimSun" w:cs="SimSun" w:hint="eastAsia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  <w:lang w:val="zh-CN"/>
    </w:rPr>
  </w:style>
  <w:style w:type="character" w:customStyle="1" w:styleId="2SimSun">
    <w:name w:val="Оглавление (2) + SimSun"/>
    <w:aliases w:val="10 pt"/>
    <w:rsid w:val="004A28DA"/>
    <w:rPr>
      <w:rFonts w:ascii="SimSun" w:eastAsia="SimSun" w:hAnsi="SimSun" w:cs="SimSun" w:hint="eastAsia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  <w:lang w:val="zh-CN"/>
    </w:rPr>
  </w:style>
  <w:style w:type="paragraph" w:styleId="21">
    <w:name w:val="Body Text Indent 2"/>
    <w:basedOn w:val="a"/>
    <w:link w:val="22"/>
    <w:rsid w:val="004A28D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2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9">
    <w:name w:val="Balloon Text"/>
    <w:basedOn w:val="a"/>
    <w:link w:val="afa"/>
    <w:rsid w:val="004A2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8"/>
      <w:szCs w:val="18"/>
      <w:lang w:eastAsia="ru-RU"/>
    </w:rPr>
  </w:style>
  <w:style w:type="character" w:customStyle="1" w:styleId="afa">
    <w:name w:val="Текст выноски Знак"/>
    <w:basedOn w:val="a0"/>
    <w:link w:val="af9"/>
    <w:rsid w:val="004A28DA"/>
    <w:rPr>
      <w:rFonts w:ascii="Arial" w:eastAsia="SimSu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28DA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28D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8DA"/>
    <w:rPr>
      <w:rFonts w:ascii="Times New Roman" w:eastAsia="SimSu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28DA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4A28DA"/>
  </w:style>
  <w:style w:type="table" w:styleId="a3">
    <w:name w:val="Table Grid"/>
    <w:basedOn w:val="a1"/>
    <w:rsid w:val="004A2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"/>
    <w:autoRedefine/>
    <w:rsid w:val="004A28D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en-ZA" w:eastAsia="en-ZA"/>
    </w:rPr>
  </w:style>
  <w:style w:type="paragraph" w:customStyle="1" w:styleId="a5">
    <w:name w:val="Знак"/>
    <w:basedOn w:val="a"/>
    <w:autoRedefine/>
    <w:rsid w:val="004A28D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4A28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A28DA"/>
  </w:style>
  <w:style w:type="paragraph" w:styleId="a9">
    <w:name w:val="footer"/>
    <w:basedOn w:val="a"/>
    <w:link w:val="aa"/>
    <w:rsid w:val="004A28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A28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A28D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unhideWhenUsed/>
    <w:qFormat/>
    <w:rsid w:val="004A28DA"/>
    <w:pPr>
      <w:widowControl w:val="0"/>
      <w:autoSpaceDE w:val="0"/>
      <w:autoSpaceDN w:val="0"/>
      <w:spacing w:after="0" w:line="240" w:lineRule="auto"/>
      <w:ind w:left="161"/>
    </w:pPr>
    <w:rPr>
      <w:rFonts w:ascii="Times New Roman" w:eastAsia="SimSun" w:hAnsi="Times New Roman" w:cs="Times New Roman"/>
      <w:sz w:val="30"/>
      <w:szCs w:val="30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4A28DA"/>
    <w:rPr>
      <w:rFonts w:ascii="Times New Roman" w:eastAsia="SimSun" w:hAnsi="Times New Roman" w:cs="Times New Roman"/>
      <w:sz w:val="30"/>
      <w:szCs w:val="30"/>
      <w:lang w:val="en-US"/>
    </w:rPr>
  </w:style>
  <w:style w:type="paragraph" w:styleId="ae">
    <w:name w:val="List Paragraph"/>
    <w:basedOn w:val="a"/>
    <w:uiPriority w:val="34"/>
    <w:qFormat/>
    <w:rsid w:val="004A28DA"/>
    <w:pPr>
      <w:widowControl w:val="0"/>
      <w:autoSpaceDE w:val="0"/>
      <w:autoSpaceDN w:val="0"/>
      <w:spacing w:after="0" w:line="240" w:lineRule="auto"/>
      <w:ind w:left="701" w:hanging="540"/>
    </w:pPr>
    <w:rPr>
      <w:rFonts w:ascii="Times New Roman" w:eastAsia="SimSu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4A28DA"/>
    <w:pPr>
      <w:widowControl w:val="0"/>
      <w:autoSpaceDE w:val="0"/>
      <w:autoSpaceDN w:val="0"/>
      <w:spacing w:before="37" w:after="0" w:line="240" w:lineRule="auto"/>
      <w:ind w:left="52"/>
    </w:pPr>
    <w:rPr>
      <w:rFonts w:ascii="Times New Roman" w:eastAsia="SimSu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A28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 + Малые прописные"/>
    <w:rsid w:val="004A28DA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0">
    <w:name w:val="footnote text"/>
    <w:basedOn w:val="a"/>
    <w:link w:val="af1"/>
    <w:uiPriority w:val="99"/>
    <w:unhideWhenUsed/>
    <w:rsid w:val="004A28D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A28DA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unhideWhenUsed/>
    <w:rsid w:val="004A28DA"/>
    <w:rPr>
      <w:vertAlign w:val="superscript"/>
    </w:rPr>
  </w:style>
  <w:style w:type="character" w:styleId="af3">
    <w:name w:val="Hyperlink"/>
    <w:uiPriority w:val="99"/>
    <w:unhideWhenUsed/>
    <w:rsid w:val="004A28DA"/>
    <w:rPr>
      <w:color w:val="0000FF"/>
      <w:u w:val="single"/>
    </w:rPr>
  </w:style>
  <w:style w:type="paragraph" w:styleId="af4">
    <w:name w:val="Body Text Indent"/>
    <w:basedOn w:val="a"/>
    <w:link w:val="af5"/>
    <w:uiPriority w:val="99"/>
    <w:unhideWhenUsed/>
    <w:rsid w:val="004A28DA"/>
    <w:pPr>
      <w:spacing w:after="120" w:line="240" w:lineRule="auto"/>
      <w:ind w:left="283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A28DA"/>
    <w:rPr>
      <w:rFonts w:ascii="Times New Roman" w:eastAsia="SimSun" w:hAnsi="Times New Roman" w:cs="Times New Roman"/>
      <w:sz w:val="28"/>
      <w:szCs w:val="28"/>
    </w:rPr>
  </w:style>
  <w:style w:type="character" w:styleId="HTML">
    <w:name w:val="HTML Code"/>
    <w:uiPriority w:val="99"/>
    <w:unhideWhenUsed/>
    <w:rsid w:val="004A28DA"/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rsid w:val="004A28DA"/>
    <w:pPr>
      <w:spacing w:after="0" w:line="240" w:lineRule="auto"/>
      <w:ind w:firstLine="567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point">
    <w:name w:val="point"/>
    <w:basedOn w:val="a"/>
    <w:rsid w:val="004A28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A28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6">
    <w:name w:val="Основной текст_"/>
    <w:link w:val="12"/>
    <w:locked/>
    <w:rsid w:val="004A28DA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6"/>
    <w:rsid w:val="004A28DA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styleId="af7">
    <w:name w:val="Plain Text"/>
    <w:basedOn w:val="a"/>
    <w:link w:val="af8"/>
    <w:uiPriority w:val="99"/>
    <w:unhideWhenUsed/>
    <w:rsid w:val="004A28D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8">
    <w:name w:val="Текст Знак"/>
    <w:basedOn w:val="a0"/>
    <w:link w:val="af7"/>
    <w:uiPriority w:val="99"/>
    <w:rsid w:val="004A28DA"/>
    <w:rPr>
      <w:rFonts w:ascii="Calibri" w:eastAsia="Calibri" w:hAnsi="Calibri" w:cs="Times New Roman"/>
      <w:szCs w:val="21"/>
    </w:rPr>
  </w:style>
  <w:style w:type="character" w:customStyle="1" w:styleId="SimSun">
    <w:name w:val="Оглавление + SimSun"/>
    <w:aliases w:val="4 pt"/>
    <w:rsid w:val="004A28DA"/>
    <w:rPr>
      <w:rFonts w:ascii="SimSun" w:eastAsia="SimSun" w:hAnsi="SimSun" w:cs="SimSun" w:hint="eastAsia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  <w:lang w:val="zh-CN"/>
    </w:rPr>
  </w:style>
  <w:style w:type="character" w:customStyle="1" w:styleId="2SimSun">
    <w:name w:val="Оглавление (2) + SimSun"/>
    <w:aliases w:val="10 pt"/>
    <w:rsid w:val="004A28DA"/>
    <w:rPr>
      <w:rFonts w:ascii="SimSun" w:eastAsia="SimSun" w:hAnsi="SimSun" w:cs="SimSun" w:hint="eastAsia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  <w:lang w:val="zh-CN"/>
    </w:rPr>
  </w:style>
  <w:style w:type="paragraph" w:styleId="21">
    <w:name w:val="Body Text Indent 2"/>
    <w:basedOn w:val="a"/>
    <w:link w:val="22"/>
    <w:rsid w:val="004A28D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28DA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2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9">
    <w:name w:val="Balloon Text"/>
    <w:basedOn w:val="a"/>
    <w:link w:val="afa"/>
    <w:rsid w:val="004A2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8"/>
      <w:szCs w:val="18"/>
      <w:lang w:eastAsia="ru-RU"/>
    </w:rPr>
  </w:style>
  <w:style w:type="character" w:customStyle="1" w:styleId="afa">
    <w:name w:val="Текст выноски Знак"/>
    <w:basedOn w:val="a0"/>
    <w:link w:val="af9"/>
    <w:rsid w:val="004A28DA"/>
    <w:rPr>
      <w:rFonts w:ascii="Arial" w:eastAsia="SimSu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armada.ru/authors/166215/" TargetMode="External"/><Relationship Id="rId13" Type="http://schemas.openxmlformats.org/officeDocument/2006/relationships/hyperlink" Target="http://www.studentlibrary.ru/book/ISBN9785691021985.html" TargetMode="External"/><Relationship Id="rId18" Type="http://schemas.openxmlformats.org/officeDocument/2006/relationships/hyperlink" Target="http://rep.bntu.by/handle/data/376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su.ru/files/docs/science/books/uchebnie-posobiya/danilevskaya-sintaksi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univer.kharkov.ua/OpacUnicode/index.php?url=/auteurs/view/319334/source:default" TargetMode="External"/><Relationship Id="rId17" Type="http://schemas.openxmlformats.org/officeDocument/2006/relationships/hyperlink" Target="https://www.oe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" TargetMode="External"/><Relationship Id="rId20" Type="http://schemas.openxmlformats.org/officeDocument/2006/relationships/hyperlink" Target="https://www.zdic.net/zd/bs/?bs=%E4%BA%B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univer.kharkov.ua/OpacUnicode/index.php?url=/auteurs/view/318228/source:def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gv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univer.kharkov.ua/OpacUnicode/index.php?url=/auteurs/view/318228/source:default" TargetMode="External"/><Relationship Id="rId19" Type="http://schemas.openxmlformats.org/officeDocument/2006/relationships/hyperlink" Target="https://dictionnaire.lerober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bsu.by/handle/123456789/96400" TargetMode="External"/><Relationship Id="rId14" Type="http://schemas.openxmlformats.org/officeDocument/2006/relationships/hyperlink" Target="https://classes.ru/dictionary-english-russian-Apresya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10630</Words>
  <Characters>60595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Сеген Дарья Викторовна</dc:creator>
  <cp:lastModifiedBy>Сеген Дарья Викторовна</cp:lastModifiedBy>
  <cp:revision>2</cp:revision>
  <dcterms:created xsi:type="dcterms:W3CDTF">2022-08-17T09:31:00Z</dcterms:created>
  <dcterms:modified xsi:type="dcterms:W3CDTF">2022-08-17T09:31:00Z</dcterms:modified>
</cp:coreProperties>
</file>