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3888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Hlk181661283"/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7E727FD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099F2B0F" w14:textId="77777777" w:rsidR="0082580F" w:rsidRPr="0082580F" w:rsidRDefault="0082580F" w:rsidP="0082580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A438ABC" w14:textId="77777777" w:rsidR="0082580F" w:rsidRPr="0082580F" w:rsidRDefault="0082580F" w:rsidP="0082580F">
      <w:pPr>
        <w:spacing w:after="0" w:line="240" w:lineRule="auto"/>
        <w:ind w:left="425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C2E0F2F" w14:textId="77777777" w:rsidR="0082580F" w:rsidRPr="0082580F" w:rsidRDefault="0082580F" w:rsidP="0082580F">
      <w:pPr>
        <w:spacing w:after="0" w:line="240" w:lineRule="auto"/>
        <w:ind w:left="45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УТВЕРЖДАЮ </w:t>
      </w:r>
    </w:p>
    <w:p w14:paraId="1E096374" w14:textId="77777777" w:rsidR="0082580F" w:rsidRPr="0082580F" w:rsidRDefault="0082580F" w:rsidP="0082580F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Первый заместитель Министра образования Республики Беларусь </w:t>
      </w:r>
    </w:p>
    <w:p w14:paraId="693929C3" w14:textId="1EA90E91" w:rsidR="0082580F" w:rsidRPr="0082580F" w:rsidRDefault="009D26D5" w:rsidP="0082580F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А.Г.</w:t>
      </w:r>
      <w:r w:rsidR="0082580F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Баханович</w:t>
      </w:r>
      <w:proofErr w:type="spellEnd"/>
    </w:p>
    <w:p w14:paraId="510408C3" w14:textId="77777777" w:rsidR="0082580F" w:rsidRPr="0082580F" w:rsidRDefault="0082580F" w:rsidP="0082580F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_______________</w:t>
      </w: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Регистрационный № ______________</w:t>
      </w:r>
    </w:p>
    <w:p w14:paraId="22D1026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55C990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22703B" w14:textId="4B4B1354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613855E2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Примерная учебная программа по учебной дисциплине</w:t>
      </w: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для специальности</w:t>
      </w:r>
    </w:p>
    <w:p w14:paraId="49439FC2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" w:name="_Hlk155776600"/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6-05-0232-04 Романо-германская филология</w:t>
      </w:r>
      <w:bookmarkEnd w:id="1"/>
    </w:p>
    <w:p w14:paraId="4254BB74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7A8332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580F" w:rsidRPr="0082580F" w14:paraId="018EB5A8" w14:textId="77777777" w:rsidTr="004218D8">
        <w:tc>
          <w:tcPr>
            <w:tcW w:w="4672" w:type="dxa"/>
          </w:tcPr>
          <w:p w14:paraId="1ABF02C3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2CD9B108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14:paraId="3669509B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014615D7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78C0902D" w14:textId="7F00D8AD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О.Г.Прохоренко</w:t>
            </w:r>
            <w:proofErr w:type="spellEnd"/>
          </w:p>
          <w:p w14:paraId="0E67FB99" w14:textId="1E0226B6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673" w:type="dxa"/>
          </w:tcPr>
          <w:p w14:paraId="462BD527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1A9D1854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7BB1C38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003651AF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3EE86909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75125C87" w14:textId="65AECDC0" w:rsidR="0082580F" w:rsidRPr="0082580F" w:rsidRDefault="0082580F" w:rsidP="0082580F">
            <w:pPr>
              <w:ind w:right="-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5C74A299" w14:textId="674C89AB" w:rsidR="0082580F" w:rsidRPr="00333054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</w:tr>
      <w:tr w:rsidR="0082580F" w:rsidRPr="0082580F" w14:paraId="32335AA5" w14:textId="77777777" w:rsidTr="004218D8">
        <w:tc>
          <w:tcPr>
            <w:tcW w:w="4672" w:type="dxa"/>
          </w:tcPr>
          <w:p w14:paraId="5ADB9AFD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5D5B527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29364EB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Главного управления</w:t>
            </w:r>
          </w:p>
          <w:p w14:paraId="4B937DB6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общего среднего и дошкольного </w:t>
            </w:r>
          </w:p>
          <w:p w14:paraId="744A8FFF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образования Министерства образования Республики Беларусь</w:t>
            </w:r>
          </w:p>
          <w:p w14:paraId="6B832484" w14:textId="4EC217C7" w:rsidR="0082580F" w:rsidRPr="00333054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val="be-BY"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</w:t>
            </w:r>
            <w:proofErr w:type="spellStart"/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М.С.Киндиренко</w:t>
            </w:r>
            <w:proofErr w:type="spellEnd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</w:t>
            </w:r>
          </w:p>
        </w:tc>
        <w:tc>
          <w:tcPr>
            <w:tcW w:w="4673" w:type="dxa"/>
          </w:tcPr>
          <w:p w14:paraId="211CD7F6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A95C385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E7AA647" w14:textId="7CC9F82A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="003F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«Республиканский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________________</w:t>
            </w:r>
            <w:proofErr w:type="spellStart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И.В.Титович</w:t>
            </w:r>
            <w:proofErr w:type="spellEnd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258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________________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1249A6EC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нормоконтролер</w:t>
            </w:r>
            <w:proofErr w:type="spellEnd"/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2E9556E5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14:paraId="77294268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58127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9861E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09F41" w14:textId="28B6F67B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CE5325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14:paraId="251A4D44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258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12FC92" w14:textId="77777777" w:rsidR="0082580F" w:rsidRPr="00707830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1701314"/>
      <w:bookmarkStart w:id="3" w:name="_Hlk181795904"/>
      <w:r w:rsidRPr="007078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</w:t>
      </w:r>
      <w:proofErr w:type="spellStart"/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Гутовская</w:t>
      </w:r>
      <w:proofErr w:type="spellEnd"/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7830">
        <w:rPr>
          <w:rFonts w:ascii="Times New Roman" w:eastAsia="Calibri" w:hAnsi="Times New Roman" w:cs="Times New Roman"/>
          <w:sz w:val="28"/>
          <w:szCs w:val="28"/>
        </w:rPr>
        <w:t>заведующий кафедрой английского языкознания филологического факультета Белорусского государственного университета, доктор филологических наук, доцент;</w:t>
      </w:r>
    </w:p>
    <w:p w14:paraId="352FEC9B" w14:textId="0A589A80" w:rsidR="00515EC6" w:rsidRPr="00707830" w:rsidRDefault="00515EC6" w:rsidP="00515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  <w:r w:rsidRPr="007078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706932" w14:textId="51C19406" w:rsidR="0082580F" w:rsidRPr="00707830" w:rsidRDefault="0082580F" w:rsidP="0082580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Полина Валерьевна </w:t>
      </w:r>
      <w:proofErr w:type="spellStart"/>
      <w:r w:rsidRPr="00707830">
        <w:rPr>
          <w:rFonts w:ascii="Times New Roman" w:eastAsia="Calibri" w:hAnsi="Times New Roman" w:cs="Times New Roman"/>
          <w:sz w:val="28"/>
          <w:szCs w:val="28"/>
        </w:rPr>
        <w:t>Бурдыко</w:t>
      </w:r>
      <w:proofErr w:type="spellEnd"/>
      <w:r w:rsidRPr="00707830">
        <w:rPr>
          <w:rFonts w:ascii="Times New Roman" w:eastAsia="Calibri" w:hAnsi="Times New Roman" w:cs="Times New Roman"/>
          <w:sz w:val="28"/>
          <w:szCs w:val="28"/>
        </w:rPr>
        <w:t>, старший преподаватель кафедры английского языкознания Белорусского государственного университета</w:t>
      </w:r>
    </w:p>
    <w:bookmarkEnd w:id="2"/>
    <w:p w14:paraId="5F2BA254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F4CC1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05299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D59D3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8258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CBCDDF" w14:textId="029D905E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Кафедра истории и грамматики английского языка учреждения образования «Минский государственный лингвистический университет» (протокол № 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6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15</w:t>
      </w:r>
      <w:r w:rsidRPr="00707830">
        <w:rPr>
          <w:rFonts w:ascii="Times New Roman" w:eastAsia="Calibri" w:hAnsi="Times New Roman" w:cs="Times New Roman"/>
          <w:sz w:val="28"/>
          <w:szCs w:val="28"/>
        </w:rPr>
        <w:t>.0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1</w:t>
      </w:r>
      <w:r w:rsidRPr="00707830">
        <w:rPr>
          <w:rFonts w:ascii="Times New Roman" w:eastAsia="Calibri" w:hAnsi="Times New Roman" w:cs="Times New Roman"/>
          <w:sz w:val="28"/>
          <w:szCs w:val="28"/>
        </w:rPr>
        <w:t>.202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4</w:t>
      </w:r>
      <w:r w:rsidRPr="0070783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3A58BCC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580F">
        <w:rPr>
          <w:rFonts w:ascii="Times New Roman" w:eastAsia="Calibri" w:hAnsi="Times New Roman" w:cs="Times New Roman"/>
          <w:sz w:val="28"/>
          <w:szCs w:val="28"/>
        </w:rPr>
        <w:t>Жилевич</w:t>
      </w:r>
      <w:proofErr w:type="spellEnd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О.Ф. – доцент кафедры лингвистики и профессиональной коммуникации учреждения образования «</w:t>
      </w:r>
      <w:proofErr w:type="spellStart"/>
      <w:r w:rsidRPr="0082580F">
        <w:rPr>
          <w:rFonts w:ascii="Times New Roman" w:eastAsia="Calibri" w:hAnsi="Times New Roman" w:cs="Times New Roman"/>
          <w:sz w:val="28"/>
          <w:szCs w:val="28"/>
        </w:rPr>
        <w:t>Полесский</w:t>
      </w:r>
      <w:proofErr w:type="spellEnd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университет», кандидат филологических наук, доцент</w:t>
      </w:r>
    </w:p>
    <w:p w14:paraId="10F0FC43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A4014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8F96A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</w:t>
      </w:r>
      <w:proofErr w:type="gramEnd"/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УТВЕРЖДЕНИЮ В КАЧЕСТВЕ ПРИМЕРНОЙ:</w:t>
      </w:r>
    </w:p>
    <w:p w14:paraId="6695092F" w14:textId="19D6F6BB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Кафедрой английского языкознания филологического факультета Белорусского государственного университета (протокол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>.2024);</w:t>
      </w:r>
    </w:p>
    <w:p w14:paraId="5273CB18" w14:textId="77777777" w:rsidR="009D26D5" w:rsidRDefault="009D26D5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8E3A52" w14:textId="1F10EB5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Научно-методическим советом Белорусского государственного университета (протокол 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50D91" w:rsidRPr="00C50D91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="00707830"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70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0D91" w:rsidRPr="00C50D91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73068F" w:rsidRPr="0073068F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4" w:name="_GoBack"/>
      <w:bookmarkEnd w:id="4"/>
      <w:r w:rsidR="00C50D91" w:rsidRPr="00C50D91">
        <w:rPr>
          <w:rFonts w:ascii="Times New Roman" w:eastAsia="Calibri" w:hAnsi="Times New Roman" w:cs="Times New Roman"/>
          <w:bCs/>
          <w:sz w:val="28"/>
          <w:szCs w:val="28"/>
        </w:rPr>
        <w:t>10.2024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14:paraId="0E97C62F" w14:textId="77777777" w:rsidR="009D26D5" w:rsidRDefault="009D26D5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604B5C" w14:textId="51830CE0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(протокол </w:t>
      </w:r>
      <w:r w:rsidR="00C50D9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07830"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0D9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</w:t>
      </w:r>
      <w:r w:rsidR="00707830"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bookmarkEnd w:id="3"/>
      <w:r w:rsidR="00C50D9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17.10.2024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5637CDBB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C5973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05470" w14:textId="48B21458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4275A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6794B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804AC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E678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154F9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5A3F6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FBD20" w14:textId="6C0B61C1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9D2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</w:t>
      </w:r>
      <w:proofErr w:type="gramEnd"/>
      <w:r w:rsidR="009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редакцию: Жукова Ю.</w:t>
      </w: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14:paraId="0D276DA4" w14:textId="49E57CD5" w:rsidR="0082580F" w:rsidRPr="0082580F" w:rsidRDefault="0082580F" w:rsidP="008258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9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етственный за выпуск:</w:t>
      </w:r>
      <w:proofErr w:type="gramEnd"/>
      <w:r w:rsidR="009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 Ю.</w:t>
      </w: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CA5D291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08BE209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16B598C" w14:textId="764E105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Примерная учебная программа по учебной дисциплине 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 разработана в соответствии с образовательным стандартом общего высшего образования и примерным учебным планом № 6-05-02-029/пр. от 30.01.2023 для специальности</w:t>
      </w:r>
      <w:r w:rsidRPr="0082580F">
        <w:rPr>
          <w:rFonts w:ascii="Times New Roman" w:eastAsia="Calibri" w:hAnsi="Times New Roman" w:cs="Times New Roman"/>
          <w:sz w:val="28"/>
          <w:szCs w:val="28"/>
        </w:rPr>
        <w:br/>
        <w:t>6-05-0232-04 «Романо-германская филология».</w:t>
      </w:r>
    </w:p>
    <w:p w14:paraId="2AC889D4" w14:textId="51130963" w:rsidR="00292BCF" w:rsidRPr="00292BCF" w:rsidRDefault="0082580F" w:rsidP="00292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bookmarkStart w:id="5" w:name="_Hlk175926002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bookmarkStart w:id="6" w:name="_Hlk136549722"/>
      <w:bookmarkEnd w:id="5"/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</w:t>
      </w:r>
      <w:bookmarkEnd w:id="6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обусловлена глобальными изменениями, произошедшими в современном обществе. </w:t>
      </w:r>
      <w:r w:rsidR="00292BCF" w:rsidRPr="0029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иностранным языком сегодня рассматривается как важный фактор социально-экономического, научно-технического и культурного прогресса. Иностранный язык функционирует в качестве инструмента всестороннего информационного обмена, взаимодействия национальных культур, усвоения личностью общечеловеческих ценностей.</w:t>
      </w:r>
    </w:p>
    <w:p w14:paraId="108E6DB6" w14:textId="759218AD" w:rsidR="0082580F" w:rsidRPr="0082580F" w:rsidRDefault="0082580F" w:rsidP="00292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82580F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 является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14:paraId="43139ECE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Pr="0082580F">
        <w:rPr>
          <w:rFonts w:ascii="Times New Roman" w:eastAsia="Calibri" w:hAnsi="Times New Roman" w:cs="Times New Roman"/>
          <w:sz w:val="28"/>
          <w:szCs w:val="28"/>
        </w:rPr>
        <w:t>изучения учебной дисциплины предусматривают:</w:t>
      </w:r>
    </w:p>
    <w:p w14:paraId="358ED69E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 xml:space="preserve">развитие умений и навыков речевого общения; </w:t>
      </w:r>
    </w:p>
    <w:p w14:paraId="43CC2D43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 xml:space="preserve">взаимосвязанное обучение всем видам речевой деятельности (говорение, чтение, </w:t>
      </w:r>
      <w:proofErr w:type="spellStart"/>
      <w:r w:rsidRPr="00292BCF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292BCF">
        <w:rPr>
          <w:rFonts w:ascii="Times New Roman" w:eastAsia="Calibri" w:hAnsi="Times New Roman" w:cs="Times New Roman"/>
          <w:sz w:val="28"/>
          <w:szCs w:val="28"/>
        </w:rPr>
        <w:t>, письмо) в рамках определенного программой предметно-тематического содержания общения;</w:t>
      </w:r>
    </w:p>
    <w:p w14:paraId="0AF13038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61D395C1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формирование у студентов ценностного отношения к языку;</w:t>
      </w:r>
    </w:p>
    <w:p w14:paraId="0D24FCE9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5F072A6B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развитие самостоятельной творческой деятельности студентов;</w:t>
      </w:r>
    </w:p>
    <w:p w14:paraId="30F3386B" w14:textId="77777777" w:rsidR="00292BCF" w:rsidRPr="00292BCF" w:rsidRDefault="00292BCF" w:rsidP="003F53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формирование обеспечения самооценки и самоконтроля.</w:t>
      </w:r>
    </w:p>
    <w:p w14:paraId="7EF0C649" w14:textId="665E7B57" w:rsidR="0082580F" w:rsidRPr="0082580F" w:rsidRDefault="0082580F" w:rsidP="0082580F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2580F">
        <w:rPr>
          <w:rFonts w:ascii="Times New Roman" w:eastAsia="Calibri" w:hAnsi="Times New Roman" w:cs="Times New Roman"/>
          <w:sz w:val="28"/>
        </w:rPr>
        <w:t>Отличительными чертами 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29469EDA" w14:textId="55447DE4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bookmarkStart w:id="7" w:name="_Hlk175926848"/>
      <w:proofErr w:type="gramStart"/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bookmarkEnd w:id="7"/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учебной дисциплины </w:t>
      </w:r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- </w:t>
      </w:r>
      <w:r w:rsidR="00292BCF">
        <w:rPr>
          <w:rFonts w:ascii="Times New Roman" w:eastAsia="Calibri" w:hAnsi="Times New Roman" w:cs="Times New Roman"/>
          <w:sz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</w:t>
      </w: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на формирование </w:t>
      </w:r>
      <w:r w:rsidRPr="0082580F">
        <w:rPr>
          <w:rFonts w:ascii="Times New Roman" w:eastAsia="Calibri" w:hAnsi="Times New Roman" w:cs="Times New Roman"/>
          <w:b/>
          <w:sz w:val="28"/>
          <w:szCs w:val="28"/>
        </w:rPr>
        <w:t>универсальной компетенции: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осуществлять коммуникации на иностранном языке для решения задач межличностного и межкультурного взаимодействия; </w:t>
      </w:r>
      <w:bookmarkStart w:id="8" w:name="_Hlk175926950"/>
      <w:r w:rsidRPr="0082580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базовой профессиональной компетенции: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bookmarkEnd w:id="8"/>
      <w:r w:rsidR="00292BCF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292BCF" w:rsidRPr="00292BCF">
        <w:rPr>
          <w:rFonts w:ascii="Times New Roman" w:eastAsia="Calibri" w:hAnsi="Times New Roman" w:cs="Times New Roman"/>
          <w:spacing w:val="-2"/>
          <w:sz w:val="28"/>
          <w:szCs w:val="28"/>
        </w:rPr>
        <w:t>существлять речевое взаимодействие на социальные темы, корректно используя языковой материал, продуцировать логически завершённые высказывания на основе анализа получаемой информации, комментировать, делать аргументированные выводы.</w:t>
      </w:r>
      <w:proofErr w:type="gramEnd"/>
    </w:p>
    <w:p w14:paraId="1548C9C5" w14:textId="77777777" w:rsidR="0082580F" w:rsidRPr="0082580F" w:rsidRDefault="0082580F" w:rsidP="00825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lastRenderedPageBreak/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14:paraId="2471435D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14:paraId="2832147D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14:paraId="2448C0C0" w14:textId="77777777" w:rsidR="0082580F" w:rsidRPr="00333054" w:rsidRDefault="0082580F" w:rsidP="003F530C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нормы литературного произношения изучаемого иностранного языка;</w:t>
      </w:r>
    </w:p>
    <w:p w14:paraId="16174837" w14:textId="77777777" w:rsidR="0082580F" w:rsidRPr="00333054" w:rsidRDefault="0082580F" w:rsidP="003F530C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6"/>
          <w:sz w:val="28"/>
          <w:szCs w:val="28"/>
        </w:rPr>
        <w:t>грамматическую систему, морфологию и синтаксис иностранного языка;</w:t>
      </w:r>
    </w:p>
    <w:p w14:paraId="163A1DE1" w14:textId="77777777" w:rsidR="0082580F" w:rsidRPr="00333054" w:rsidRDefault="0082580F" w:rsidP="003F530C">
      <w:pPr>
        <w:pStyle w:val="a7"/>
        <w:numPr>
          <w:ilvl w:val="0"/>
          <w:numId w:val="18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общеупотребительную и литературную лексику изучаемого языка;</w:t>
      </w:r>
    </w:p>
    <w:p w14:paraId="4E99078C" w14:textId="77777777" w:rsidR="0082580F" w:rsidRPr="00333054" w:rsidRDefault="0082580F" w:rsidP="003F530C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5FC35249" w14:textId="77777777" w:rsidR="0082580F" w:rsidRPr="0082580F" w:rsidRDefault="0082580F" w:rsidP="003F530C">
      <w:pPr>
        <w:shd w:val="clear" w:color="auto" w:fill="FFFFFF"/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63389ED9" w14:textId="77777777" w:rsidR="0082580F" w:rsidRPr="00333054" w:rsidRDefault="0082580F" w:rsidP="003F530C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  <w:proofErr w:type="gramEnd"/>
    </w:p>
    <w:p w14:paraId="0E32CCFE" w14:textId="77777777" w:rsidR="0082580F" w:rsidRPr="00333054" w:rsidRDefault="0082580F" w:rsidP="003F530C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свободно понимать устную диалогическую и монологическую речь в этом же курсе тем;</w:t>
      </w:r>
    </w:p>
    <w:p w14:paraId="4DEEDDCD" w14:textId="77777777" w:rsidR="0082580F" w:rsidRPr="00333054" w:rsidRDefault="0082580F" w:rsidP="003F530C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 переводить тексты с иностранного языка на русский, пользуясь словарем;</w:t>
      </w:r>
    </w:p>
    <w:p w14:paraId="5FBFDDC8" w14:textId="77777777" w:rsidR="0082580F" w:rsidRPr="00333054" w:rsidRDefault="0082580F" w:rsidP="003F530C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5EAC3977" w14:textId="77777777" w:rsidR="0082580F" w:rsidRPr="00333054" w:rsidRDefault="0082580F" w:rsidP="003F530C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 и логично выражать свои мысли в письменной форме;</w:t>
      </w:r>
    </w:p>
    <w:p w14:paraId="25146415" w14:textId="77777777" w:rsidR="00292BCF" w:rsidRPr="00333054" w:rsidRDefault="00292BCF" w:rsidP="003F530C">
      <w:pPr>
        <w:pStyle w:val="a7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выполнять творческие задания с элементами эвристики (написание эссе, подготовка письменных докладов, презентаций, проектов, анализ информационных материалов и т.д.);</w:t>
      </w:r>
    </w:p>
    <w:p w14:paraId="10257515" w14:textId="77777777" w:rsidR="0082580F" w:rsidRPr="0082580F" w:rsidRDefault="0082580F" w:rsidP="003F530C">
      <w:pPr>
        <w:tabs>
          <w:tab w:val="left" w:pos="14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иметь навык: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69EF4E2F" w14:textId="77777777" w:rsidR="0082580F" w:rsidRPr="00333054" w:rsidRDefault="0082580F" w:rsidP="003F530C">
      <w:pPr>
        <w:pStyle w:val="a7"/>
        <w:numPr>
          <w:ilvl w:val="0"/>
          <w:numId w:val="20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</w:t>
      </w: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нормами устной и письменной речи изучаемого иностранного языка; </w:t>
      </w:r>
    </w:p>
    <w:p w14:paraId="752E18FC" w14:textId="7920C709" w:rsidR="00292BCF" w:rsidRPr="00333054" w:rsidRDefault="00292BCF" w:rsidP="003F530C">
      <w:pPr>
        <w:pStyle w:val="a7"/>
        <w:numPr>
          <w:ilvl w:val="0"/>
          <w:numId w:val="20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владения понятиями и терминами языкознания в их ситсемно-структурных </w:t>
      </w:r>
      <w:r w:rsidR="00A47A3C"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вязях</w:t>
      </w:r>
      <w:r w:rsidR="00A47A3C"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14:paraId="1C975DFB" w14:textId="77777777" w:rsidR="0082580F" w:rsidRPr="00333054" w:rsidRDefault="0082580F" w:rsidP="003F530C">
      <w:pPr>
        <w:pStyle w:val="a7"/>
        <w:numPr>
          <w:ilvl w:val="0"/>
          <w:numId w:val="20"/>
        </w:numPr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Calibri" w:hAnsi="Times New Roman" w:cs="Times New Roman"/>
          <w:color w:val="000000"/>
          <w:sz w:val="28"/>
          <w:szCs w:val="28"/>
        </w:rPr>
        <w:t>продуцирования подготовленных и неподготовленных высказываний на круг тем, предусмотренных программой учебной дисциплины.</w:t>
      </w:r>
      <w:bookmarkStart w:id="9" w:name="_Hlk175926601"/>
    </w:p>
    <w:bookmarkEnd w:id="9"/>
    <w:p w14:paraId="75FD3827" w14:textId="62A58C1D" w:rsidR="0082580F" w:rsidRPr="0082580F" w:rsidRDefault="00A47A3C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В соответствии с примерным учебным планом специальности</w:t>
      </w:r>
      <w:r w:rsidR="0033305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3F530C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6-05-0232-04 «Романо-германская филология» на изучение учебной дисциплины «Основной иностранный язык (английский) -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» отведено </w:t>
      </w:r>
      <w:r w:rsidR="003F530C">
        <w:rPr>
          <w:rFonts w:ascii="Times New Roman" w:eastAsia="Calibri" w:hAnsi="Times New Roman" w:cs="Times New Roman"/>
          <w:sz w:val="28"/>
          <w:szCs w:val="28"/>
        </w:rPr>
        <w:t>216 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0" w:name="_Hlk175928185"/>
      <w:r w:rsidR="0082580F" w:rsidRPr="0082580F">
        <w:rPr>
          <w:rFonts w:ascii="Times New Roman" w:eastAsia="Calibri" w:hAnsi="Times New Roman" w:cs="Times New Roman"/>
          <w:sz w:val="28"/>
          <w:szCs w:val="28"/>
        </w:rPr>
        <w:t>в том числе 1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 часов – аудиторные (практические занятия). </w:t>
      </w:r>
    </w:p>
    <w:bookmarkEnd w:id="10"/>
    <w:p w14:paraId="0E60256F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Рекомендуемая форма промежуточной аттестации –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1289857288"/>
          <w:placeholder>
            <w:docPart w:val="FF137D8B8B6842A086FAAD1AB6564743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82580F">
            <w:rPr>
              <w:rFonts w:ascii="Times New Roman" w:eastAsia="Calibri" w:hAnsi="Times New Roman" w:cs="Times New Roman"/>
              <w:sz w:val="28"/>
              <w:szCs w:val="28"/>
            </w:rPr>
            <w:t>экзамен</w:t>
          </w:r>
        </w:sdtContent>
      </w:sdt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147BA98" w14:textId="77777777" w:rsidR="002E5641" w:rsidRPr="002E5641" w:rsidRDefault="002E5641" w:rsidP="002E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64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ПРИМЕРНЫЙ ТЕМАТИЧЕСКИЙ ПЛАН</w:t>
      </w:r>
    </w:p>
    <w:p w14:paraId="37CE0248" w14:textId="77777777" w:rsidR="002E5641" w:rsidRPr="002E5641" w:rsidRDefault="002E5641" w:rsidP="002E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8"/>
        <w:gridCol w:w="6709"/>
        <w:gridCol w:w="1796"/>
      </w:tblGrid>
      <w:tr w:rsidR="002E5641" w:rsidRPr="002E5641" w14:paraId="40B9E2FF" w14:textId="77777777" w:rsidTr="004218D8">
        <w:tc>
          <w:tcPr>
            <w:tcW w:w="988" w:type="dxa"/>
          </w:tcPr>
          <w:p w14:paraId="067ADC58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09" w:type="dxa"/>
          </w:tcPr>
          <w:p w14:paraId="3263DF55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6" w:type="dxa"/>
          </w:tcPr>
          <w:p w14:paraId="3C7B7EAB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14:paraId="68B74833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аудиторных</w:t>
            </w:r>
          </w:p>
          <w:p w14:paraId="5A59C3D0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</w:tr>
      <w:tr w:rsidR="002E5641" w:rsidRPr="002E5641" w14:paraId="6F68B842" w14:textId="77777777" w:rsidTr="004218D8">
        <w:tc>
          <w:tcPr>
            <w:tcW w:w="988" w:type="dxa"/>
          </w:tcPr>
          <w:p w14:paraId="364621B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3B880B20" w14:textId="1EAEA4FE" w:rsidR="002E5641" w:rsidRPr="002E5641" w:rsidRDefault="002E5641" w:rsidP="002E564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грамматического материала</w:t>
            </w:r>
          </w:p>
        </w:tc>
        <w:tc>
          <w:tcPr>
            <w:tcW w:w="1796" w:type="dxa"/>
          </w:tcPr>
          <w:p w14:paraId="6D1F9374" w14:textId="70A47E4E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66D5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2E5641" w:rsidRPr="002E5641" w14:paraId="5F360181" w14:textId="77777777" w:rsidTr="004218D8">
        <w:tc>
          <w:tcPr>
            <w:tcW w:w="988" w:type="dxa"/>
          </w:tcPr>
          <w:p w14:paraId="1F71A43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_Hlk156512371"/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09" w:type="dxa"/>
          </w:tcPr>
          <w:p w14:paraId="65B52BD7" w14:textId="7AD7E267" w:rsidR="002E5641" w:rsidRPr="002E5641" w:rsidRDefault="002E5641" w:rsidP="002E564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Видовременные формы английского глагола.</w:t>
            </w:r>
          </w:p>
        </w:tc>
        <w:tc>
          <w:tcPr>
            <w:tcW w:w="1796" w:type="dxa"/>
          </w:tcPr>
          <w:p w14:paraId="725FC5D9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71FB825" w14:textId="77777777" w:rsidTr="004218D8">
        <w:tc>
          <w:tcPr>
            <w:tcW w:w="988" w:type="dxa"/>
          </w:tcPr>
          <w:p w14:paraId="35E48C7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9" w:type="dxa"/>
          </w:tcPr>
          <w:p w14:paraId="1BED08C6" w14:textId="7485E709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Косвенная речь. Согласование времен</w:t>
            </w:r>
          </w:p>
        </w:tc>
        <w:tc>
          <w:tcPr>
            <w:tcW w:w="1796" w:type="dxa"/>
          </w:tcPr>
          <w:p w14:paraId="6F76441B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700190CE" w14:textId="77777777" w:rsidTr="004218D8">
        <w:tc>
          <w:tcPr>
            <w:tcW w:w="988" w:type="dxa"/>
          </w:tcPr>
          <w:p w14:paraId="06E8327F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9" w:type="dxa"/>
          </w:tcPr>
          <w:p w14:paraId="14E5D774" w14:textId="7FA76BA7" w:rsidR="002E5641" w:rsidRPr="002E5641" w:rsidRDefault="002E5641" w:rsidP="002E564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Существительное</w:t>
            </w:r>
          </w:p>
        </w:tc>
        <w:tc>
          <w:tcPr>
            <w:tcW w:w="1796" w:type="dxa"/>
          </w:tcPr>
          <w:p w14:paraId="50874226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E5641" w:rsidRPr="002E5641" w14:paraId="775B9146" w14:textId="77777777" w:rsidTr="004218D8">
        <w:tc>
          <w:tcPr>
            <w:tcW w:w="988" w:type="dxa"/>
          </w:tcPr>
          <w:p w14:paraId="071D2959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709" w:type="dxa"/>
          </w:tcPr>
          <w:p w14:paraId="04C7EE36" w14:textId="1EFF8DBE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Особые случаи употребления артикля или его отсутствие</w:t>
            </w:r>
          </w:p>
        </w:tc>
        <w:tc>
          <w:tcPr>
            <w:tcW w:w="1796" w:type="dxa"/>
          </w:tcPr>
          <w:p w14:paraId="050A4DE9" w14:textId="00526A4D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748AF88A" w14:textId="77777777" w:rsidTr="004218D8">
        <w:tc>
          <w:tcPr>
            <w:tcW w:w="988" w:type="dxa"/>
          </w:tcPr>
          <w:p w14:paraId="07BA0007" w14:textId="422DB89B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709" w:type="dxa"/>
          </w:tcPr>
          <w:p w14:paraId="059FB070" w14:textId="4918FA50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Прилагательное. Наречие</w:t>
            </w:r>
          </w:p>
        </w:tc>
        <w:tc>
          <w:tcPr>
            <w:tcW w:w="1796" w:type="dxa"/>
          </w:tcPr>
          <w:p w14:paraId="5A406C63" w14:textId="74C4ABAA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4BDF3FA8" w14:textId="77777777" w:rsidTr="004218D8">
        <w:tc>
          <w:tcPr>
            <w:tcW w:w="988" w:type="dxa"/>
          </w:tcPr>
          <w:p w14:paraId="76837C12" w14:textId="1124DFC3" w:rsid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709" w:type="dxa"/>
          </w:tcPr>
          <w:p w14:paraId="2D3BC70F" w14:textId="5E5A423A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итогам повторения</w:t>
            </w:r>
          </w:p>
        </w:tc>
        <w:tc>
          <w:tcPr>
            <w:tcW w:w="1796" w:type="dxa"/>
          </w:tcPr>
          <w:p w14:paraId="6950627D" w14:textId="37FA9298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bookmarkEnd w:id="11"/>
      <w:tr w:rsidR="002E5641" w:rsidRPr="002E5641" w14:paraId="42468960" w14:textId="77777777" w:rsidTr="004218D8">
        <w:tc>
          <w:tcPr>
            <w:tcW w:w="988" w:type="dxa"/>
          </w:tcPr>
          <w:p w14:paraId="0EE11C0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709" w:type="dxa"/>
          </w:tcPr>
          <w:p w14:paraId="6CFCD3BD" w14:textId="49F60EF7" w:rsidR="002E5641" w:rsidRPr="002E5641" w:rsidRDefault="002E5641" w:rsidP="002E564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Выбор профессии</w:t>
            </w:r>
          </w:p>
        </w:tc>
        <w:tc>
          <w:tcPr>
            <w:tcW w:w="1796" w:type="dxa"/>
          </w:tcPr>
          <w:p w14:paraId="3A53F764" w14:textId="38DC52D7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  <w:tr w:rsidR="002E5641" w:rsidRPr="002E5641" w14:paraId="31E1A16E" w14:textId="77777777" w:rsidTr="004218D8">
        <w:tc>
          <w:tcPr>
            <w:tcW w:w="988" w:type="dxa"/>
          </w:tcPr>
          <w:p w14:paraId="2710FDBF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09" w:type="dxa"/>
          </w:tcPr>
          <w:p w14:paraId="51E34201" w14:textId="6A634C2B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успеха в профессиональной деятельности</w:t>
            </w:r>
          </w:p>
        </w:tc>
        <w:tc>
          <w:tcPr>
            <w:tcW w:w="1796" w:type="dxa"/>
          </w:tcPr>
          <w:p w14:paraId="1668145B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E5641" w:rsidRPr="002E5641" w14:paraId="6E1DFD7E" w14:textId="77777777" w:rsidTr="004218D8">
        <w:tc>
          <w:tcPr>
            <w:tcW w:w="988" w:type="dxa"/>
          </w:tcPr>
          <w:p w14:paraId="37FABF8B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09" w:type="dxa"/>
          </w:tcPr>
          <w:p w14:paraId="29931562" w14:textId="40C149CE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деятельность в жизни человека</w:t>
            </w:r>
          </w:p>
        </w:tc>
        <w:tc>
          <w:tcPr>
            <w:tcW w:w="1796" w:type="dxa"/>
          </w:tcPr>
          <w:p w14:paraId="0AA81AEF" w14:textId="1ED5027D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64ACF032" w14:textId="77777777" w:rsidTr="004218D8">
        <w:tc>
          <w:tcPr>
            <w:tcW w:w="988" w:type="dxa"/>
          </w:tcPr>
          <w:p w14:paraId="42A55A7D" w14:textId="37CE7CF1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709" w:type="dxa"/>
          </w:tcPr>
          <w:p w14:paraId="5C8D3C3C" w14:textId="28D49F52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1796" w:type="dxa"/>
          </w:tcPr>
          <w:p w14:paraId="314CA6EF" w14:textId="6CCD322D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69F1B50A" w14:textId="77777777" w:rsidTr="004218D8">
        <w:tc>
          <w:tcPr>
            <w:tcW w:w="988" w:type="dxa"/>
          </w:tcPr>
          <w:p w14:paraId="56D8A6CA" w14:textId="6518AA30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709" w:type="dxa"/>
          </w:tcPr>
          <w:p w14:paraId="508379F5" w14:textId="3C7FD8D3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Женщины в бизнесе</w:t>
            </w:r>
          </w:p>
        </w:tc>
        <w:tc>
          <w:tcPr>
            <w:tcW w:w="1796" w:type="dxa"/>
          </w:tcPr>
          <w:p w14:paraId="5EEA9F64" w14:textId="170ACE1A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54FDB9A7" w14:textId="77777777" w:rsidTr="004218D8">
        <w:tc>
          <w:tcPr>
            <w:tcW w:w="988" w:type="dxa"/>
          </w:tcPr>
          <w:p w14:paraId="223949F4" w14:textId="36ACEA40" w:rsid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709" w:type="dxa"/>
          </w:tcPr>
          <w:p w14:paraId="0AD6D290" w14:textId="09BE1A04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Сферы профессиональной деятельности</w:t>
            </w:r>
          </w:p>
        </w:tc>
        <w:tc>
          <w:tcPr>
            <w:tcW w:w="1796" w:type="dxa"/>
          </w:tcPr>
          <w:p w14:paraId="6E588546" w14:textId="149188B3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4DE834AD" w14:textId="77777777" w:rsidTr="004218D8">
        <w:tc>
          <w:tcPr>
            <w:tcW w:w="988" w:type="dxa"/>
          </w:tcPr>
          <w:p w14:paraId="3A4DEFD7" w14:textId="2B874623" w:rsid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709" w:type="dxa"/>
          </w:tcPr>
          <w:p w14:paraId="5AF6E28C" w14:textId="46E64BA6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Как сделать успешную карьеру и создать благополучную семью современной женщине</w:t>
            </w:r>
          </w:p>
        </w:tc>
        <w:tc>
          <w:tcPr>
            <w:tcW w:w="1796" w:type="dxa"/>
          </w:tcPr>
          <w:p w14:paraId="4C5E04BA" w14:textId="46BC8BF6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5A6FD3B5" w14:textId="77777777" w:rsidTr="004218D8">
        <w:tc>
          <w:tcPr>
            <w:tcW w:w="988" w:type="dxa"/>
          </w:tcPr>
          <w:p w14:paraId="61B83B36" w14:textId="79D7DFFD" w:rsidR="002E5641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709" w:type="dxa"/>
          </w:tcPr>
          <w:p w14:paraId="73C47522" w14:textId="23527C82" w:rsidR="002E5641" w:rsidRPr="002E5641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Бизнес и работа. В поисках работы. Резюме.CV</w:t>
            </w:r>
          </w:p>
        </w:tc>
        <w:tc>
          <w:tcPr>
            <w:tcW w:w="1796" w:type="dxa"/>
          </w:tcPr>
          <w:p w14:paraId="52CE967B" w14:textId="539E89E0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C13479" w:rsidRPr="002E5641" w14:paraId="520A1A75" w14:textId="77777777" w:rsidTr="004218D8">
        <w:tc>
          <w:tcPr>
            <w:tcW w:w="988" w:type="dxa"/>
          </w:tcPr>
          <w:p w14:paraId="2A4F4D69" w14:textId="00D5D4C1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709" w:type="dxa"/>
          </w:tcPr>
          <w:p w14:paraId="3F597EB9" w14:textId="3C9596EC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Выбор карьеры под влиянием авторитета родителей</w:t>
            </w:r>
          </w:p>
        </w:tc>
        <w:tc>
          <w:tcPr>
            <w:tcW w:w="1796" w:type="dxa"/>
          </w:tcPr>
          <w:p w14:paraId="675F6748" w14:textId="4F46DD4E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6242728F" w14:textId="77777777" w:rsidTr="004218D8">
        <w:tc>
          <w:tcPr>
            <w:tcW w:w="988" w:type="dxa"/>
          </w:tcPr>
          <w:p w14:paraId="6413DD56" w14:textId="75523985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709" w:type="dxa"/>
          </w:tcPr>
          <w:p w14:paraId="691F17C3" w14:textId="103CAF75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учителя</w:t>
            </w:r>
          </w:p>
        </w:tc>
        <w:tc>
          <w:tcPr>
            <w:tcW w:w="1796" w:type="dxa"/>
          </w:tcPr>
          <w:p w14:paraId="68DF86C7" w14:textId="6CA4D26C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5E92ACB3" w14:textId="77777777" w:rsidTr="004218D8">
        <w:tc>
          <w:tcPr>
            <w:tcW w:w="988" w:type="dxa"/>
          </w:tcPr>
          <w:p w14:paraId="55B18BC2" w14:textId="231F16AE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709" w:type="dxa"/>
          </w:tcPr>
          <w:p w14:paraId="174B7E5A" w14:textId="34D06E70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современной школы</w:t>
            </w:r>
          </w:p>
        </w:tc>
        <w:tc>
          <w:tcPr>
            <w:tcW w:w="1796" w:type="dxa"/>
          </w:tcPr>
          <w:p w14:paraId="463AF340" w14:textId="0A297851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0BF9B3FC" w14:textId="77777777" w:rsidTr="004218D8">
        <w:tc>
          <w:tcPr>
            <w:tcW w:w="988" w:type="dxa"/>
          </w:tcPr>
          <w:p w14:paraId="250DFA64" w14:textId="36F91161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709" w:type="dxa"/>
          </w:tcPr>
          <w:p w14:paraId="244B8C85" w14:textId="6E25967F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Элитное образование</w:t>
            </w:r>
          </w:p>
        </w:tc>
        <w:tc>
          <w:tcPr>
            <w:tcW w:w="1796" w:type="dxa"/>
          </w:tcPr>
          <w:p w14:paraId="015A9B05" w14:textId="73F9714C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3B27847C" w14:textId="77777777" w:rsidTr="004218D8">
        <w:tc>
          <w:tcPr>
            <w:tcW w:w="988" w:type="dxa"/>
          </w:tcPr>
          <w:p w14:paraId="087FE9B5" w14:textId="4A8EFE57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709" w:type="dxa"/>
          </w:tcPr>
          <w:p w14:paraId="2E35845F" w14:textId="3002A51D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обучения одаренных детей</w:t>
            </w:r>
          </w:p>
        </w:tc>
        <w:tc>
          <w:tcPr>
            <w:tcW w:w="1796" w:type="dxa"/>
          </w:tcPr>
          <w:p w14:paraId="5623EC27" w14:textId="437C6174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1C625FE2" w14:textId="77777777" w:rsidTr="004218D8">
        <w:tc>
          <w:tcPr>
            <w:tcW w:w="988" w:type="dxa"/>
          </w:tcPr>
          <w:p w14:paraId="40D9115B" w14:textId="229B6CE2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709" w:type="dxa"/>
          </w:tcPr>
          <w:p w14:paraId="627BA8EC" w14:textId="236CBB9C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Работа за рубежом</w:t>
            </w:r>
          </w:p>
        </w:tc>
        <w:tc>
          <w:tcPr>
            <w:tcW w:w="1796" w:type="dxa"/>
          </w:tcPr>
          <w:p w14:paraId="3D0C4FE9" w14:textId="15B367E6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4E9977CD" w14:textId="77777777" w:rsidTr="004218D8">
        <w:tc>
          <w:tcPr>
            <w:tcW w:w="988" w:type="dxa"/>
          </w:tcPr>
          <w:p w14:paraId="1061BDB4" w14:textId="3A68D6FB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709" w:type="dxa"/>
          </w:tcPr>
          <w:p w14:paraId="10B74F47" w14:textId="68A3AC83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Лингвистическое образование: возможности трудоустройства и перспективы карьеры</w:t>
            </w:r>
          </w:p>
        </w:tc>
        <w:tc>
          <w:tcPr>
            <w:tcW w:w="1796" w:type="dxa"/>
          </w:tcPr>
          <w:p w14:paraId="636902B3" w14:textId="041C4247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C13479" w:rsidRPr="002E5641" w14:paraId="0A68C685" w14:textId="77777777" w:rsidTr="004218D8">
        <w:tc>
          <w:tcPr>
            <w:tcW w:w="988" w:type="dxa"/>
          </w:tcPr>
          <w:p w14:paraId="6E444A68" w14:textId="0FC91520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709" w:type="dxa"/>
          </w:tcPr>
          <w:p w14:paraId="4CE7706A" w14:textId="0577525F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изученного материала по теме </w:t>
            </w:r>
            <w:r w:rsidR="00C87211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«Профессиональная деятельность»</w:t>
            </w:r>
          </w:p>
        </w:tc>
        <w:tc>
          <w:tcPr>
            <w:tcW w:w="1796" w:type="dxa"/>
          </w:tcPr>
          <w:p w14:paraId="65D07D6E" w14:textId="4B27407C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15E0F5C5" w14:textId="77777777" w:rsidTr="004218D8">
        <w:tc>
          <w:tcPr>
            <w:tcW w:w="988" w:type="dxa"/>
          </w:tcPr>
          <w:p w14:paraId="0F92AD3C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090C7DFD" w14:textId="027CDB60" w:rsidR="002E5641" w:rsidRPr="002E5641" w:rsidRDefault="00C13479" w:rsidP="00C1347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Сослагательное наклонение</w:t>
            </w:r>
          </w:p>
        </w:tc>
        <w:tc>
          <w:tcPr>
            <w:tcW w:w="1796" w:type="dxa"/>
          </w:tcPr>
          <w:p w14:paraId="3F4A0650" w14:textId="53A30291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32</w:t>
            </w:r>
          </w:p>
        </w:tc>
      </w:tr>
      <w:tr w:rsidR="002E5641" w:rsidRPr="002E5641" w14:paraId="037B2FA0" w14:textId="77777777" w:rsidTr="004218D8">
        <w:tc>
          <w:tcPr>
            <w:tcW w:w="988" w:type="dxa"/>
          </w:tcPr>
          <w:p w14:paraId="72413DB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09" w:type="dxa"/>
          </w:tcPr>
          <w:p w14:paraId="4BE96355" w14:textId="6BD702C1" w:rsidR="002E5641" w:rsidRPr="002E5641" w:rsidRDefault="003A02FF" w:rsidP="002E5641">
            <w:pPr>
              <w:tabs>
                <w:tab w:val="left" w:pos="1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2FF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предложения 0 типа. Условные предложения I типа</w:t>
            </w:r>
          </w:p>
        </w:tc>
        <w:tc>
          <w:tcPr>
            <w:tcW w:w="1796" w:type="dxa"/>
          </w:tcPr>
          <w:p w14:paraId="5394833A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4919B172" w14:textId="77777777" w:rsidTr="004218D8">
        <w:tc>
          <w:tcPr>
            <w:tcW w:w="988" w:type="dxa"/>
          </w:tcPr>
          <w:p w14:paraId="27DEC1A7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709" w:type="dxa"/>
          </w:tcPr>
          <w:p w14:paraId="27B7E3CF" w14:textId="1F2F1704" w:rsidR="002E5641" w:rsidRPr="002E5641" w:rsidRDefault="00C13479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предложения II типа</w:t>
            </w:r>
          </w:p>
        </w:tc>
        <w:tc>
          <w:tcPr>
            <w:tcW w:w="1796" w:type="dxa"/>
          </w:tcPr>
          <w:p w14:paraId="54AB4242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6E80F4F6" w14:textId="77777777" w:rsidTr="004218D8">
        <w:tc>
          <w:tcPr>
            <w:tcW w:w="988" w:type="dxa"/>
          </w:tcPr>
          <w:p w14:paraId="79B9499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09" w:type="dxa"/>
          </w:tcPr>
          <w:p w14:paraId="54490444" w14:textId="74FA42A8" w:rsidR="002E5641" w:rsidRPr="002E5641" w:rsidRDefault="00C13479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предложения III типа и смешанного типа</w:t>
            </w:r>
          </w:p>
        </w:tc>
        <w:tc>
          <w:tcPr>
            <w:tcW w:w="1796" w:type="dxa"/>
          </w:tcPr>
          <w:p w14:paraId="10357973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866D3F1" w14:textId="77777777" w:rsidTr="004218D8">
        <w:tc>
          <w:tcPr>
            <w:tcW w:w="988" w:type="dxa"/>
          </w:tcPr>
          <w:p w14:paraId="64426672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709" w:type="dxa"/>
          </w:tcPr>
          <w:p w14:paraId="6260FE9A" w14:textId="1F7D6129" w:rsidR="002E5641" w:rsidRPr="002E5641" w:rsidRDefault="00C13479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Бессоюзные условные предложения. Альтернатива союзу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if</w:t>
            </w:r>
            <w:proofErr w:type="spellEnd"/>
          </w:p>
        </w:tc>
        <w:tc>
          <w:tcPr>
            <w:tcW w:w="1796" w:type="dxa"/>
          </w:tcPr>
          <w:p w14:paraId="3E1435F5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1B4B1660" w14:textId="77777777" w:rsidTr="004218D8">
        <w:tc>
          <w:tcPr>
            <w:tcW w:w="988" w:type="dxa"/>
          </w:tcPr>
          <w:p w14:paraId="0BDD998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709" w:type="dxa"/>
          </w:tcPr>
          <w:p w14:paraId="4F575C68" w14:textId="549A07B8" w:rsidR="002E5641" w:rsidRPr="002E5641" w:rsidRDefault="00C13479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Дополнительные придаточные предложения, зависящие от глагола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wish</w:t>
            </w:r>
            <w:proofErr w:type="spellEnd"/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Структура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It’s</w:t>
            </w:r>
            <w:proofErr w:type="spellEnd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time</w:t>
            </w:r>
            <w:proofErr w:type="spellEnd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....</w:t>
            </w: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Простые предложения, начинающиеся с 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f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only</w:t>
            </w:r>
            <w:proofErr w:type="spellEnd"/>
          </w:p>
        </w:tc>
        <w:tc>
          <w:tcPr>
            <w:tcW w:w="1796" w:type="dxa"/>
          </w:tcPr>
          <w:p w14:paraId="6580DA7F" w14:textId="2806D44B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C13479" w:rsidRPr="002E5641" w14:paraId="5290E5E0" w14:textId="77777777" w:rsidTr="004218D8">
        <w:tc>
          <w:tcPr>
            <w:tcW w:w="988" w:type="dxa"/>
          </w:tcPr>
          <w:p w14:paraId="05EF2249" w14:textId="066CB511" w:rsidR="00C13479" w:rsidRP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3.6.</w:t>
            </w:r>
          </w:p>
        </w:tc>
        <w:tc>
          <w:tcPr>
            <w:tcW w:w="6709" w:type="dxa"/>
          </w:tcPr>
          <w:p w14:paraId="4202EBA3" w14:textId="6935FF2F" w:rsidR="00C13479" w:rsidRPr="00C13479" w:rsidRDefault="00C13479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Придаточные предложения сказуемые и сравнения, </w:t>
            </w: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вводимые союзами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as</w:t>
            </w:r>
            <w:proofErr w:type="spellEnd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if</w:t>
            </w:r>
            <w:proofErr w:type="spellEnd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as</w:t>
            </w:r>
            <w:proofErr w:type="spellEnd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though</w:t>
            </w:r>
            <w:proofErr w:type="spellEnd"/>
          </w:p>
        </w:tc>
        <w:tc>
          <w:tcPr>
            <w:tcW w:w="1796" w:type="dxa"/>
          </w:tcPr>
          <w:p w14:paraId="0516B0FF" w14:textId="290B061B" w:rsidR="00C13479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2</w:t>
            </w:r>
          </w:p>
        </w:tc>
      </w:tr>
      <w:tr w:rsidR="00C13479" w:rsidRPr="00E46820" w14:paraId="0A85E767" w14:textId="77777777" w:rsidTr="004218D8">
        <w:tc>
          <w:tcPr>
            <w:tcW w:w="988" w:type="dxa"/>
          </w:tcPr>
          <w:p w14:paraId="538BEE65" w14:textId="52F47283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3.7.</w:t>
            </w:r>
          </w:p>
        </w:tc>
        <w:tc>
          <w:tcPr>
            <w:tcW w:w="6709" w:type="dxa"/>
          </w:tcPr>
          <w:p w14:paraId="3A4588A3" w14:textId="13E4BD5E" w:rsidR="00C13479" w:rsidRPr="00E46820" w:rsidRDefault="00E46820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46820">
              <w:rPr>
                <w:rFonts w:ascii="Times New Roman" w:eastAsia="Calibri" w:hAnsi="Times New Roman" w:cs="Times New Roman"/>
                <w:sz w:val="28"/>
                <w:szCs w:val="28"/>
              </w:rPr>
              <w:t>Модальные</w:t>
            </w:r>
            <w:r w:rsidRPr="00E468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6820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</w:t>
            </w:r>
            <w:r w:rsidRPr="00E468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682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had better, would rather</w:t>
            </w:r>
            <w:r w:rsid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4682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(sooner)</w:t>
            </w:r>
          </w:p>
        </w:tc>
        <w:tc>
          <w:tcPr>
            <w:tcW w:w="1796" w:type="dxa"/>
          </w:tcPr>
          <w:p w14:paraId="189796EE" w14:textId="26F610E1" w:rsidR="00C13479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C13479" w:rsidRPr="00345F87" w14:paraId="4A2B8133" w14:textId="77777777" w:rsidTr="004218D8">
        <w:tc>
          <w:tcPr>
            <w:tcW w:w="988" w:type="dxa"/>
          </w:tcPr>
          <w:p w14:paraId="7F3B2517" w14:textId="5685CC58" w:rsidR="00C13479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709" w:type="dxa"/>
          </w:tcPr>
          <w:p w14:paraId="1B0ACEE1" w14:textId="123B5745" w:rsidR="00C13479" w:rsidRPr="00345F87" w:rsidRDefault="00345F87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изученного материала по разделу «Сослагательное наклонение»</w:t>
            </w:r>
          </w:p>
        </w:tc>
        <w:tc>
          <w:tcPr>
            <w:tcW w:w="1796" w:type="dxa"/>
          </w:tcPr>
          <w:p w14:paraId="08AF5A65" w14:textId="48F23DC3" w:rsidR="00C13479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5E041F9B" w14:textId="77777777" w:rsidTr="004218D8">
        <w:tc>
          <w:tcPr>
            <w:tcW w:w="988" w:type="dxa"/>
          </w:tcPr>
          <w:p w14:paraId="2AA62B5B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2" w:name="_Hlk156513123"/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709" w:type="dxa"/>
          </w:tcPr>
          <w:p w14:paraId="43DA0AAA" w14:textId="2948BB87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Болезни и их лечение</w:t>
            </w:r>
          </w:p>
        </w:tc>
        <w:tc>
          <w:tcPr>
            <w:tcW w:w="1796" w:type="dxa"/>
          </w:tcPr>
          <w:p w14:paraId="1ED7F5F9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E5641" w:rsidRPr="002E5641" w14:paraId="34A3FE2F" w14:textId="77777777" w:rsidTr="004218D8">
        <w:tc>
          <w:tcPr>
            <w:tcW w:w="988" w:type="dxa"/>
          </w:tcPr>
          <w:p w14:paraId="5F3D687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709" w:type="dxa"/>
          </w:tcPr>
          <w:p w14:paraId="51DD209A" w14:textId="4E41441F" w:rsidR="002E5641" w:rsidRPr="002E5641" w:rsidRDefault="00345F87" w:rsidP="002E56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Симптомы болезней</w:t>
            </w:r>
          </w:p>
        </w:tc>
        <w:tc>
          <w:tcPr>
            <w:tcW w:w="1796" w:type="dxa"/>
          </w:tcPr>
          <w:p w14:paraId="2B389474" w14:textId="1D100DBE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7C0216C2" w14:textId="77777777" w:rsidTr="004218D8">
        <w:tc>
          <w:tcPr>
            <w:tcW w:w="988" w:type="dxa"/>
          </w:tcPr>
          <w:p w14:paraId="125B14F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709" w:type="dxa"/>
          </w:tcPr>
          <w:p w14:paraId="4B3FEA92" w14:textId="267EA373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врача</w:t>
            </w:r>
          </w:p>
        </w:tc>
        <w:tc>
          <w:tcPr>
            <w:tcW w:w="1796" w:type="dxa"/>
          </w:tcPr>
          <w:p w14:paraId="6E16CEA2" w14:textId="78A9F94D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754D9818" w14:textId="77777777" w:rsidTr="004218D8">
        <w:tc>
          <w:tcPr>
            <w:tcW w:w="988" w:type="dxa"/>
          </w:tcPr>
          <w:p w14:paraId="772FFEB1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709" w:type="dxa"/>
          </w:tcPr>
          <w:p w14:paraId="074AD400" w14:textId="1A3C9A2D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Забота о здоровье</w:t>
            </w:r>
          </w:p>
        </w:tc>
        <w:tc>
          <w:tcPr>
            <w:tcW w:w="1796" w:type="dxa"/>
          </w:tcPr>
          <w:p w14:paraId="5CB3B5AD" w14:textId="165C0EC6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345F87" w:rsidRPr="002E5641" w14:paraId="4907B78A" w14:textId="77777777" w:rsidTr="004218D8">
        <w:tc>
          <w:tcPr>
            <w:tcW w:w="988" w:type="dxa"/>
          </w:tcPr>
          <w:p w14:paraId="783C907D" w14:textId="0A3E6301" w:rsidR="00345F87" w:rsidRPr="00345F87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4.4.</w:t>
            </w:r>
          </w:p>
        </w:tc>
        <w:tc>
          <w:tcPr>
            <w:tcW w:w="6709" w:type="dxa"/>
          </w:tcPr>
          <w:p w14:paraId="468000F9" w14:textId="68DFA1CC" w:rsidR="00345F87" w:rsidRPr="00345F87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зубного врача</w:t>
            </w:r>
          </w:p>
        </w:tc>
        <w:tc>
          <w:tcPr>
            <w:tcW w:w="1796" w:type="dxa"/>
          </w:tcPr>
          <w:p w14:paraId="37B22A26" w14:textId="64AF7B79" w:rsidR="00345F87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345F87" w:rsidRPr="002E5641" w14:paraId="0079B2C8" w14:textId="77777777" w:rsidTr="004218D8">
        <w:tc>
          <w:tcPr>
            <w:tcW w:w="988" w:type="dxa"/>
          </w:tcPr>
          <w:p w14:paraId="3F38678D" w14:textId="5C598D1C" w:rsidR="00345F87" w:rsidRPr="00345F87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4.5.</w:t>
            </w:r>
          </w:p>
        </w:tc>
        <w:tc>
          <w:tcPr>
            <w:tcW w:w="6709" w:type="dxa"/>
          </w:tcPr>
          <w:p w14:paraId="71E9695B" w14:textId="410BA7A9" w:rsidR="00345F87" w:rsidRPr="00345F87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В стационаре. История болезни. Советы пациентам</w:t>
            </w:r>
          </w:p>
        </w:tc>
        <w:tc>
          <w:tcPr>
            <w:tcW w:w="1796" w:type="dxa"/>
          </w:tcPr>
          <w:p w14:paraId="227BBFCC" w14:textId="3B20BDFA" w:rsidR="00345F87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45F87" w:rsidRPr="002E5641" w14:paraId="5C1FCB46" w14:textId="77777777" w:rsidTr="004218D8">
        <w:tc>
          <w:tcPr>
            <w:tcW w:w="988" w:type="dxa"/>
          </w:tcPr>
          <w:p w14:paraId="728D8CEB" w14:textId="7BFCED4B" w:rsidR="00345F87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4.6.</w:t>
            </w:r>
          </w:p>
        </w:tc>
        <w:tc>
          <w:tcPr>
            <w:tcW w:w="6709" w:type="dxa"/>
          </w:tcPr>
          <w:p w14:paraId="3B63F767" w14:textId="7542D4B6" w:rsidR="00345F87" w:rsidRPr="00345F87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изученного материала по разделу «Болезни и их лечение»</w:t>
            </w:r>
          </w:p>
        </w:tc>
        <w:tc>
          <w:tcPr>
            <w:tcW w:w="1796" w:type="dxa"/>
          </w:tcPr>
          <w:p w14:paraId="0516F0C8" w14:textId="722504AC" w:rsidR="00345F87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7E168D15" w14:textId="77777777" w:rsidTr="004218D8">
        <w:tc>
          <w:tcPr>
            <w:tcW w:w="988" w:type="dxa"/>
          </w:tcPr>
          <w:p w14:paraId="3CD0C04A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3" w:name="_Hlk156513226"/>
            <w:bookmarkEnd w:id="12"/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709" w:type="dxa"/>
          </w:tcPr>
          <w:p w14:paraId="2F6D9C31" w14:textId="0B93F72D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Модальные глаголы</w:t>
            </w:r>
          </w:p>
        </w:tc>
        <w:tc>
          <w:tcPr>
            <w:tcW w:w="1796" w:type="dxa"/>
          </w:tcPr>
          <w:p w14:paraId="1B0DDE51" w14:textId="67EA5DDF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32</w:t>
            </w:r>
          </w:p>
        </w:tc>
      </w:tr>
      <w:tr w:rsidR="002E5641" w:rsidRPr="002E5641" w14:paraId="4993C3C6" w14:textId="77777777" w:rsidTr="004218D8">
        <w:tc>
          <w:tcPr>
            <w:tcW w:w="988" w:type="dxa"/>
          </w:tcPr>
          <w:p w14:paraId="422F5FA8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709" w:type="dxa"/>
          </w:tcPr>
          <w:p w14:paraId="2E7581C8" w14:textId="292F4AF6" w:rsidR="002E5641" w:rsidRPr="002E5641" w:rsidRDefault="00345F87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Модальный глагол 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can</w:t>
            </w:r>
            <w:proofErr w:type="spellEnd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could</w:t>
            </w:r>
            <w:proofErr w:type="spellEnd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эквиваленты</w:t>
            </w:r>
          </w:p>
        </w:tc>
        <w:tc>
          <w:tcPr>
            <w:tcW w:w="1796" w:type="dxa"/>
          </w:tcPr>
          <w:p w14:paraId="6D008FA6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0B8EE8C" w14:textId="77777777" w:rsidTr="004218D8">
        <w:tc>
          <w:tcPr>
            <w:tcW w:w="988" w:type="dxa"/>
          </w:tcPr>
          <w:p w14:paraId="44CA4F22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709" w:type="dxa"/>
          </w:tcPr>
          <w:p w14:paraId="204A9AC7" w14:textId="32264DAB" w:rsidR="002E5641" w:rsidRPr="00515EC6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Модальный глагол 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may</w:t>
            </w:r>
            <w:proofErr w:type="spellEnd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might</w:t>
            </w:r>
            <w:proofErr w:type="spellEnd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эквиваленты</w:t>
            </w:r>
          </w:p>
        </w:tc>
        <w:tc>
          <w:tcPr>
            <w:tcW w:w="1796" w:type="dxa"/>
          </w:tcPr>
          <w:p w14:paraId="69208C72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0385A491" w14:textId="77777777" w:rsidTr="004218D8">
        <w:tc>
          <w:tcPr>
            <w:tcW w:w="988" w:type="dxa"/>
          </w:tcPr>
          <w:p w14:paraId="71A4315F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709" w:type="dxa"/>
          </w:tcPr>
          <w:p w14:paraId="4306F269" w14:textId="4DD6C544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Модальные глаголы 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must</w:t>
            </w:r>
            <w:proofErr w:type="spellEnd"/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have</w:t>
            </w:r>
            <w:proofErr w:type="spellEnd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</w:p>
        </w:tc>
        <w:tc>
          <w:tcPr>
            <w:tcW w:w="1796" w:type="dxa"/>
          </w:tcPr>
          <w:p w14:paraId="7C8E8B5F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4FDDDB7C" w14:textId="77777777" w:rsidTr="004218D8">
        <w:tc>
          <w:tcPr>
            <w:tcW w:w="988" w:type="dxa"/>
          </w:tcPr>
          <w:p w14:paraId="3906F54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709" w:type="dxa"/>
          </w:tcPr>
          <w:p w14:paraId="5AFBFA15" w14:textId="1605E834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Модальные</w:t>
            </w: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глаголы</w:t>
            </w: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 to, will (would)</w:t>
            </w:r>
          </w:p>
        </w:tc>
        <w:tc>
          <w:tcPr>
            <w:tcW w:w="1796" w:type="dxa"/>
          </w:tcPr>
          <w:p w14:paraId="0FB5E34E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E723D07" w14:textId="77777777" w:rsidTr="004218D8">
        <w:tc>
          <w:tcPr>
            <w:tcW w:w="988" w:type="dxa"/>
          </w:tcPr>
          <w:p w14:paraId="6B4C5429" w14:textId="3D584D7F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bookmarkStart w:id="14" w:name="_Hlk156511974"/>
            <w:bookmarkEnd w:id="13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5.5.</w:t>
            </w:r>
          </w:p>
        </w:tc>
        <w:tc>
          <w:tcPr>
            <w:tcW w:w="6709" w:type="dxa"/>
          </w:tcPr>
          <w:p w14:paraId="6A458D25" w14:textId="702BFA1E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Модальные глаголы </w:t>
            </w:r>
            <w:proofErr w:type="spellStart"/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need</w:t>
            </w:r>
            <w:proofErr w:type="spellEnd"/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dare</w:t>
            </w:r>
            <w:proofErr w:type="spellEnd"/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shall</w:t>
            </w:r>
            <w:proofErr w:type="spellEnd"/>
          </w:p>
        </w:tc>
        <w:tc>
          <w:tcPr>
            <w:tcW w:w="1796" w:type="dxa"/>
          </w:tcPr>
          <w:p w14:paraId="0944C625" w14:textId="1131270F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279267E4" w14:textId="77777777" w:rsidTr="004218D8">
        <w:tc>
          <w:tcPr>
            <w:tcW w:w="988" w:type="dxa"/>
          </w:tcPr>
          <w:p w14:paraId="6F9C093C" w14:textId="65A4F0C0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5.6.</w:t>
            </w:r>
          </w:p>
        </w:tc>
        <w:tc>
          <w:tcPr>
            <w:tcW w:w="6709" w:type="dxa"/>
          </w:tcPr>
          <w:p w14:paraId="501B3EE1" w14:textId="79606E59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Модальные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глаголы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should, ought to</w:t>
            </w:r>
          </w:p>
        </w:tc>
        <w:tc>
          <w:tcPr>
            <w:tcW w:w="1796" w:type="dxa"/>
          </w:tcPr>
          <w:p w14:paraId="40480FC9" w14:textId="25B42592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02774AD4" w14:textId="77777777" w:rsidTr="004218D8">
        <w:tc>
          <w:tcPr>
            <w:tcW w:w="988" w:type="dxa"/>
          </w:tcPr>
          <w:p w14:paraId="36A84F73" w14:textId="5EC5A94A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5.7.</w:t>
            </w:r>
          </w:p>
        </w:tc>
        <w:tc>
          <w:tcPr>
            <w:tcW w:w="6709" w:type="dxa"/>
          </w:tcPr>
          <w:p w14:paraId="71FCBC66" w14:textId="1CAB3AF2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Сводка способов выражения долженствования при помощи сочетания модальных глаголов с инфинитивом</w:t>
            </w:r>
          </w:p>
        </w:tc>
        <w:tc>
          <w:tcPr>
            <w:tcW w:w="1796" w:type="dxa"/>
          </w:tcPr>
          <w:p w14:paraId="07D49C27" w14:textId="0B121195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2E5641" w:rsidRPr="002E5641" w14:paraId="7E75F629" w14:textId="77777777" w:rsidTr="004218D8">
        <w:tc>
          <w:tcPr>
            <w:tcW w:w="988" w:type="dxa"/>
          </w:tcPr>
          <w:p w14:paraId="357E6582" w14:textId="665532CB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5.8.</w:t>
            </w:r>
          </w:p>
        </w:tc>
        <w:tc>
          <w:tcPr>
            <w:tcW w:w="6709" w:type="dxa"/>
          </w:tcPr>
          <w:p w14:paraId="4D08F270" w14:textId="791A19E7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Сравнительная характеристика значений модальных глаголов.</w:t>
            </w:r>
          </w:p>
        </w:tc>
        <w:tc>
          <w:tcPr>
            <w:tcW w:w="1796" w:type="dxa"/>
          </w:tcPr>
          <w:p w14:paraId="6B4984BB" w14:textId="4F3935CE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bookmarkEnd w:id="14"/>
      <w:tr w:rsidR="002E5641" w:rsidRPr="002E5641" w14:paraId="76828F30" w14:textId="77777777" w:rsidTr="004218D8">
        <w:tc>
          <w:tcPr>
            <w:tcW w:w="7697" w:type="dxa"/>
            <w:gridSpan w:val="2"/>
          </w:tcPr>
          <w:p w14:paraId="0E718965" w14:textId="77777777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6" w:type="dxa"/>
          </w:tcPr>
          <w:p w14:paraId="34B09CF7" w14:textId="6CFA1DDA" w:rsidR="002E5641" w:rsidRPr="00666D5A" w:rsidRDefault="002E5641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66D5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</w:tbl>
    <w:p w14:paraId="4CE31E8C" w14:textId="320F2E71" w:rsidR="00345F87" w:rsidRDefault="00345F87"/>
    <w:p w14:paraId="0B75827D" w14:textId="77777777" w:rsidR="00345F87" w:rsidRDefault="00345F87">
      <w:r>
        <w:br w:type="page"/>
      </w:r>
    </w:p>
    <w:p w14:paraId="3F0B8D9C" w14:textId="77777777" w:rsidR="00345F87" w:rsidRPr="00345F87" w:rsidRDefault="00345F87" w:rsidP="00DC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F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7635711A" w14:textId="77777777" w:rsidR="004218D8" w:rsidRPr="004218D8" w:rsidRDefault="004218D8" w:rsidP="00DC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14:paraId="7B40E72E" w14:textId="12872401" w:rsidR="004218D8" w:rsidRDefault="004218D8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Повторение грамматического материала</w:t>
      </w:r>
    </w:p>
    <w:p w14:paraId="657CF4A8" w14:textId="77777777" w:rsidR="00C87211" w:rsidRPr="004218D8" w:rsidRDefault="00C87211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215C1" w14:textId="26E253C3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Видовременные формы английского глагола</w:t>
      </w:r>
    </w:p>
    <w:p w14:paraId="26C96D79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Видовременная система. Категория</w:t>
      </w:r>
      <w:r w:rsidRPr="0051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51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</w:t>
      </w:r>
      <w:r w:rsidRPr="0051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</w:t>
      </w:r>
      <w:r w:rsidRPr="0051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Simple, Past Simple, Future Simple, Present Continuous, Past Continuous, Future Continuous,</w:t>
      </w:r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Perfect, Past Perfect, Future Perfect, Present Perfect Continuous, Past Perfect Continuous, Future Perfect Continuous.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вида и времени в страдательном залоге. </w:t>
      </w:r>
    </w:p>
    <w:p w14:paraId="18798537" w14:textId="42B6F52A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Косвенная речь. Согласование времен</w:t>
      </w:r>
    </w:p>
    <w:p w14:paraId="08F842AF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времен в косвенной речи. Коммуникативные типы предложений в косвенной речи. Перевод в косвенное высказывание прямых высказываний, содержащих предложения, совет, благодарность, приветствие, оценку.</w:t>
      </w:r>
    </w:p>
    <w:p w14:paraId="3722F3CA" w14:textId="0505218C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Существительное</w:t>
      </w:r>
    </w:p>
    <w:p w14:paraId="52EF5969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Грамматические категории существительного: число и падеж. Основные синтаксические функции существительного. 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существительных (собственные, нарицательные, исчисляемые, неисчисляемые, одушевленные, неодушевленные, конкретные, абстрактные, вещественные, собирательные).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Существительные, употребляющиеся только в единственном или только во множественном числе. Особые формы множественного числа у заимствованных существительных. Общий и притяжательный падежи существительных. Притяжательный падеж существительных разных лексико-семантических групп. Абсолютный падеж существительных с предлогом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5E07E" w14:textId="4EE71B6A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Особые случаи употребления артикля или его отсутствие</w:t>
      </w:r>
    </w:p>
    <w:p w14:paraId="6AC22952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артикль, неопределенный артикль, нулевой артикль. Основные функции артиклей. Обобщающе-классифицирующая функция неопределенного артикля. Отсутствие артикля (нулевой артикль) при неисчисляемых существительных. Употребление артиклей с существительными разных семантических групп в различных синтаксических позициях.</w:t>
      </w:r>
      <w:r w:rsidRPr="004218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ртикль с именами собственными. </w:t>
      </w:r>
    </w:p>
    <w:p w14:paraId="35B8300B" w14:textId="71179884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Прилагательное. Наречие</w:t>
      </w:r>
    </w:p>
    <w:p w14:paraId="7617D622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и степени сравнения прилагательных. Субстантивация прилагательных. Формы степеней сравнения прилагательных Порядок следования прилагательных в препозиции к существительному. Классификация и степени сравнения наречий. 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 качества, меры и степени, времени, частотности, места, причины, следствия, образа действия.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Вопросительные наречия и союзные наречия. Способы образования степеней сравнения наречий. </w:t>
      </w:r>
    </w:p>
    <w:p w14:paraId="0B7EC2C7" w14:textId="3142FE82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Обобщение по итогам повторения</w:t>
      </w:r>
    </w:p>
    <w:p w14:paraId="1902F97A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2229851B" w14:textId="77777777" w:rsidR="004218D8" w:rsidRPr="004218D8" w:rsidRDefault="004218D8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5D7AB" w14:textId="77777777" w:rsidR="00C87211" w:rsidRDefault="00C87211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DE410BC" w14:textId="2E5ADD58" w:rsidR="004218D8" w:rsidRDefault="004218D8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Выбор профессии</w:t>
      </w:r>
    </w:p>
    <w:p w14:paraId="6EEA495D" w14:textId="77777777" w:rsidR="00C87211" w:rsidRPr="004218D8" w:rsidRDefault="00C87211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8B688" w14:textId="4B4B01D0" w:rsidR="004218D8" w:rsidRPr="004218D8" w:rsidRDefault="004218D8" w:rsidP="00DC1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Достижение успеха в профессиональной деятельности</w:t>
      </w:r>
    </w:p>
    <w:p w14:paraId="544F763E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профессиональной деятельности среди социальной деятельности личности. Профессиональная деятельность и предпосылки её успешности. Взаимосвязь самооценки и успешной профессиональной деятельности. Уровень мотивации работника и профессиональный успех. Концепция развития профессиональной ориентации молодежи в Республике Беларусь.</w:t>
      </w:r>
    </w:p>
    <w:p w14:paraId="07780583" w14:textId="3D879177" w:rsidR="004218D8" w:rsidRPr="004218D8" w:rsidRDefault="004218D8" w:rsidP="00DC1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деятельность в жизни человека</w:t>
      </w:r>
    </w:p>
    <w:p w14:paraId="22783607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человеком ситуации успеха в определенной деятельности. Понятие успешности в контексте целостного жизненного пути человека.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и её влияние на качество жизни и формирование ценностей.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эффективного действия в профессиональной деятельности.</w:t>
      </w:r>
    </w:p>
    <w:p w14:paraId="78BD704C" w14:textId="15376C89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пригодность</w:t>
      </w:r>
    </w:p>
    <w:p w14:paraId="168A17F0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психологических и психофизических свойств, а также специальных знаний, умений и навыков, необходимых для достижения приемлемой эффективности труда.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формирования профессиональной пригодности.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пригодность для конкретной деятельности. Профессиональная пригодность как совокупность психологических и психофизиологических особенностей человека.</w:t>
      </w:r>
    </w:p>
    <w:p w14:paraId="4AC4FD45" w14:textId="0A4B8AF4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Женщины в бизнесе</w:t>
      </w:r>
    </w:p>
    <w:p w14:paraId="02352AEB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знаменитые истории успеха женщин в бизнесе. Стереотипы, которые мешают успеху женщины в бизнесе. Женский успех в бизнесе и гендерные различия.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Развитие и стимулирование женских экономических инициатив в Республике Беларусь.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образ женщины.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поведения.</w:t>
      </w:r>
    </w:p>
    <w:p w14:paraId="4CBC2D98" w14:textId="1F767996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Сферы профессиональной деятельности</w:t>
      </w:r>
    </w:p>
    <w:p w14:paraId="6A2E1136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видов профессиональной деятельности по предмету труда. Профессиональные склонности. Профессионально важные качества как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психологические и личностные особенности человека, способствующие успешному освоению тех или иных видов деятельности.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 как выявление и утверждение собственной позиции в сфере профессиональной деятельности.</w:t>
      </w:r>
    </w:p>
    <w:p w14:paraId="0457322B" w14:textId="1F232D29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успешную карьеру и создать благополучную семью современной женщине</w:t>
      </w:r>
    </w:p>
    <w:p w14:paraId="202C3E2A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выбор современной женщины: блестящая карьера или семья.</w:t>
      </w:r>
    </w:p>
    <w:p w14:paraId="5C59A0FB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совместить карьеру и семью работающей женщине в Республике Беларусь.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Женская психология карьерного роста. Муж и жена как коллеги.</w:t>
      </w:r>
    </w:p>
    <w:p w14:paraId="7581A136" w14:textId="2388442E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 и работа. В поисках работы. Резюме.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CV</w:t>
      </w:r>
    </w:p>
    <w:p w14:paraId="09128144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поиска работы в Беларуси. Как не стать жертвой мошенников при поиске работы онлайн. Признаки «проблемной вакансии». Аппликационные документы как первый контакт человека, который ищет работу и работодателя.</w:t>
      </w:r>
      <w:r w:rsidRPr="004218D8">
        <w:rPr>
          <w:rFonts w:ascii="Times New Roman" w:eastAsia="Calibri" w:hAnsi="Times New Roman" w:cs="Times New Roman"/>
          <w:b/>
          <w:bCs/>
          <w:color w:val="656565"/>
          <w:sz w:val="28"/>
          <w:szCs w:val="28"/>
          <w:shd w:val="clear" w:color="auto" w:fill="FFFFFF"/>
        </w:rPr>
        <w:t xml:space="preserve"> </w:t>
      </w:r>
      <w:r w:rsidRPr="00421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написать CV.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Самые распространенные ошибки в CV.</w:t>
      </w:r>
    </w:p>
    <w:p w14:paraId="25F5CFDE" w14:textId="3DAC5AB9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8.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 карьеры под влиянием авторитета родителей</w:t>
      </w:r>
    </w:p>
    <w:p w14:paraId="62343A08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профессиональный выбор. Профессиональное самоопределение. Способы, с помощью которых родители оказывают влияние на выбор профессии их детьми.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A34291" w14:textId="18214606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 учителя</w:t>
      </w:r>
    </w:p>
    <w:p w14:paraId="7A3D593D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профессии учитель.</w:t>
      </w:r>
      <w:r w:rsidRPr="00421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основные обязанности учителя. Требования к профессии учитель. Плюсы и минусы профессии.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профессии учитель в Республике Беларусь.</w:t>
      </w:r>
    </w:p>
    <w:p w14:paraId="1E956B94" w14:textId="4F880D59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10.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Проблемы современной школы</w:t>
      </w:r>
    </w:p>
    <w:p w14:paraId="654CCE53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современных школ и их решение. Образовательные реформы в Республике Беларусь. Образование как важный механизм прогресса.</w:t>
      </w:r>
      <w:r w:rsidRPr="004218D8">
        <w:rPr>
          <w:rFonts w:ascii="Times New Roman" w:eastAsia="Calibri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модернизации в белорусской школе.</w:t>
      </w:r>
    </w:p>
    <w:p w14:paraId="4E9443E2" w14:textId="70890778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Элитное образование</w:t>
      </w:r>
    </w:p>
    <w:p w14:paraId="28FD0700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как многогранное социокультурное и личностное явление.</w:t>
      </w:r>
      <w:r w:rsidRPr="004218D8">
        <w:rPr>
          <w:rFonts w:ascii="Times New Roman" w:eastAsia="Times New Roman" w:hAnsi="Times New Roman" w:cs="Times New Roman"/>
          <w:color w:val="646464"/>
          <w:kern w:val="36"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элитного образования. Оценка качества образования в школах.</w:t>
      </w:r>
    </w:p>
    <w:p w14:paraId="0E0252EF" w14:textId="4A3716E6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 Проблемы обучения одаренных детей</w:t>
      </w:r>
    </w:p>
    <w:p w14:paraId="0A345CB1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и её виды. Общая интеллектуальная и академическая одаренность. Государственная поддержка одаренных детей.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одаренность как нестандартное восприятие мира, оригинальность мышления, насыщенная эмоциональная жизнь. Обучение и воспитание одаренных и талантливых детей. Творчески одаренные дети в обычной школе. </w:t>
      </w:r>
      <w:r w:rsidRPr="00421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педагога к взаимодействию с одаренными детьми.</w:t>
      </w:r>
    </w:p>
    <w:p w14:paraId="15D498D1" w14:textId="3E76486D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13. Работа за рубежом</w:t>
      </w:r>
    </w:p>
    <w:p w14:paraId="17F74B57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популярности. Официальная и неофициальная работа за границей.</w:t>
      </w:r>
      <w:r w:rsidRPr="004218D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работы за рубежом.</w:t>
      </w:r>
    </w:p>
    <w:p w14:paraId="0512120A" w14:textId="5AC55364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14. Лингвистическое образование: возможности трудоустройства и перспективы карьеры</w:t>
      </w:r>
    </w:p>
    <w:p w14:paraId="214ABD69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лингвиста: карьера и перспективы на белорусском рынке труда.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лингвистического образования и самореализация в следующих видах деятельности: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переводы, научная деятельность, экспертная работа, преподавание, журналистика, литература, отраслевая лингвистика.</w:t>
      </w:r>
    </w:p>
    <w:p w14:paraId="4B512C53" w14:textId="5F1CFC5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15. Обобщение изученного материала по теме «Профессиональная деятельность»</w:t>
      </w:r>
    </w:p>
    <w:p w14:paraId="041E5B6D" w14:textId="77777777" w:rsidR="004218D8" w:rsidRPr="004218D8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раздела, грамотно и логично выражать свои мысли в письменной и устной форме по темам раздела.</w:t>
      </w:r>
    </w:p>
    <w:p w14:paraId="1BA60DF6" w14:textId="77777777" w:rsidR="004218D8" w:rsidRPr="004218D8" w:rsidRDefault="004218D8" w:rsidP="00421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25408" w14:textId="681E7648" w:rsidR="004218D8" w:rsidRDefault="004218D8" w:rsidP="00C8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Сослагательное наклонение</w:t>
      </w:r>
    </w:p>
    <w:p w14:paraId="73AC87D6" w14:textId="77777777" w:rsidR="00C87211" w:rsidRPr="004218D8" w:rsidRDefault="00C87211" w:rsidP="00C8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5409A" w14:textId="678E85D6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Условные предложения 0 типа. Условные предложения I типа</w:t>
      </w:r>
    </w:p>
    <w:p w14:paraId="5BAC0865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наклонения. Образование и употребление форм сослагательного наклонения.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наклонение. Типы условных предложений. Союзы условия. Реальное условие.</w:t>
      </w:r>
    </w:p>
    <w:p w14:paraId="71CAEA39" w14:textId="6AD7CA7C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2. Условные предложения II типа</w:t>
      </w:r>
    </w:p>
    <w:p w14:paraId="10887D41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предложения второго типа в английском языке для описания события настоящего и будущего времени нереальных, воображаемых ситуаций. Способ образования. Проблемы перевода.</w:t>
      </w:r>
    </w:p>
    <w:p w14:paraId="5F39D37E" w14:textId="0B66103B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Условные предложения III типа и смешанного типа</w:t>
      </w:r>
    </w:p>
    <w:p w14:paraId="48738168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предложения третьего и смешанного типов в английском языке для описания нереальных ситуаций в прошлом. Способ образования. Проблемы перевода.</w:t>
      </w:r>
    </w:p>
    <w:p w14:paraId="12385D8F" w14:textId="65895776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Бессоюзные условные предложения. Альтернатива союзу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if</w:t>
      </w:r>
      <w:proofErr w:type="spellEnd"/>
    </w:p>
    <w:p w14:paraId="1769E435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Инверсия в конструкциях с сослагательным наклонением.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provided / providing (that), on condition that, as long as, imagine (that), suppose / supposing (that), what if, but for.</w:t>
      </w:r>
    </w:p>
    <w:p w14:paraId="54649401" w14:textId="06FAEBD9" w:rsidR="004218D8" w:rsidRPr="00C87211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Дополнительные придаточные предложения, зависящие от глагола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wish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Структура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It’s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time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.... Простые предложения, начинающиеся с </w:t>
      </w:r>
      <w:r w:rsidRPr="00C872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if</w:t>
      </w:r>
      <w:r w:rsidRPr="00C872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872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only</w:t>
      </w:r>
    </w:p>
    <w:p w14:paraId="318EC088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сослагательного наклонения в простых стереотипных предложениях, в предложениях, выражающих пожелание или сожаление, в сложноподчиненных предложениях с условными придаточными предложениями.</w:t>
      </w:r>
    </w:p>
    <w:p w14:paraId="4C7CF6E6" w14:textId="6336A0D2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Придаточные предложения сказуемые и сравнения, вводимые союзами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as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if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as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though</w:t>
      </w:r>
      <w:proofErr w:type="spellEnd"/>
    </w:p>
    <w:p w14:paraId="7118B90F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Союзы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if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though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придаточных предложениях образа действия.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Придаточные предложения сравнения с союзами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if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though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Грамматические нормы употребления в изъявительном и сослагательном наклонениях. </w:t>
      </w:r>
    </w:p>
    <w:p w14:paraId="5C8056AE" w14:textId="2D463504" w:rsidR="004218D8" w:rsidRPr="003F530C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7.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Модальные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выражения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had better, would rather(sooner)</w:t>
      </w:r>
    </w:p>
    <w:p w14:paraId="428A3025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особенности выражений 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had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better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would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rather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sooner</w:t>
      </w:r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8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нормы использования этих конструкций. Проблемы перевода.</w:t>
      </w:r>
    </w:p>
    <w:p w14:paraId="4A65DA9A" w14:textId="796CB1E4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Обобщение изученного материала по разделу «Сослагательное наклонение»</w:t>
      </w:r>
    </w:p>
    <w:p w14:paraId="408013A5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наклонений в английском языке. Употребление сослагательного наклонения для выражения предположительных и нереальных действий.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перевода предложений по теме с проведением лингвистического анализа:</w:t>
      </w:r>
    </w:p>
    <w:p w14:paraId="0C7E88A5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типа предложения и выбора глагольных форм;</w:t>
      </w:r>
    </w:p>
    <w:p w14:paraId="6D4CE466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реальности или нереальности ситуаций, которые описываются в предложении;</w:t>
      </w:r>
    </w:p>
    <w:p w14:paraId="39E321AE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определение времени действия в соответствии с контекстом и ситуацией. </w:t>
      </w:r>
    </w:p>
    <w:p w14:paraId="598FD72B" w14:textId="77777777" w:rsidR="004218D8" w:rsidRPr="004218D8" w:rsidRDefault="004218D8" w:rsidP="00C8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E66FB" w14:textId="0584A061" w:rsidR="004218D8" w:rsidRDefault="004218D8" w:rsidP="00C8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bookmarkStart w:id="15" w:name="_Hlk163300367"/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Болезни и их лечение</w:t>
      </w:r>
      <w:bookmarkEnd w:id="15"/>
    </w:p>
    <w:p w14:paraId="4C094C9B" w14:textId="77777777" w:rsidR="00C87211" w:rsidRPr="004218D8" w:rsidRDefault="00C87211" w:rsidP="00C8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F02D5" w14:textId="1F713E69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Симптомы болезней</w:t>
      </w:r>
    </w:p>
    <w:p w14:paraId="1FCC7D32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Симптомы болезней и признаки заболеваний. Виды боли и различные нарушения в развитии человека.</w:t>
      </w:r>
      <w:r w:rsidRPr="004218D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заболеваний.</w:t>
      </w:r>
    </w:p>
    <w:p w14:paraId="02EBBC83" w14:textId="56741251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Посещение врача</w:t>
      </w:r>
    </w:p>
    <w:p w14:paraId="28AB9CCC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специалиста. Выбор лечебного учреждения. Список возможных вопросов и жалоб. Медицинская карточка пациента. Врачебная тайна. Прохождение обязательного медосмотра при приеме на работу в Республике Беларусь. Профилактический медосмотр детей и взрослых.</w:t>
      </w:r>
    </w:p>
    <w:p w14:paraId="5AAB0238" w14:textId="3DEF94E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Забота о здоровье</w:t>
      </w:r>
    </w:p>
    <w:p w14:paraId="6D811374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физическом и психологическом здоровье. Организация питания студента. Режим труда и отдыха. Здоровье человека как результат социальных и биологических факторов. Забота о здоровье как приоритет государственной политики Республики Беларусь.</w:t>
      </w:r>
    </w:p>
    <w:p w14:paraId="0BD445AD" w14:textId="2B3035D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Посещение зубного врача</w:t>
      </w:r>
    </w:p>
    <w:p w14:paraId="6981AD20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посещение стоматолога. Репутация стоматологических клиник Беларуси. </w:t>
      </w:r>
      <w:r w:rsidRPr="00421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подготовиться к посещению стоматолога. Как часто следует посещать стоматолога. Возможные стоматологические заболевания. </w:t>
      </w:r>
    </w:p>
    <w:p w14:paraId="2EDB9611" w14:textId="738E3D5D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В стационаре. История болезни. Советы пациентам</w:t>
      </w:r>
    </w:p>
    <w:p w14:paraId="3918E42A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болезни стационарных больных. Медицинская карта стационарного больного.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больного и анамнез заболевания. Согласие на медицинское вмешательство. Медицинская халатность.</w:t>
      </w:r>
    </w:p>
    <w:p w14:paraId="0AF5FEDF" w14:textId="32D504D5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Обобщение изученного материала по разделу «Болезни и их лечение»</w:t>
      </w:r>
    </w:p>
    <w:p w14:paraId="1A3F5BCC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свободно владеть активной лексикой раздела. Понимать и передавать информацию в связных, логичных и аргументированных высказываниях, построить и организовать высказывание в соответствии с функциональной задачей общения.</w:t>
      </w:r>
    </w:p>
    <w:p w14:paraId="0BB17016" w14:textId="77777777" w:rsidR="004218D8" w:rsidRPr="004218D8" w:rsidRDefault="004218D8" w:rsidP="00C8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5C0B4" w14:textId="62709589" w:rsidR="004218D8" w:rsidRDefault="004218D8" w:rsidP="00C8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Модальные глаголы</w:t>
      </w:r>
    </w:p>
    <w:p w14:paraId="1425950B" w14:textId="77777777" w:rsidR="00C87211" w:rsidRPr="004218D8" w:rsidRDefault="00C87211" w:rsidP="00C8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20CF3" w14:textId="29BFEDC8" w:rsidR="004218D8" w:rsidRPr="004218D8" w:rsidRDefault="004218D8" w:rsidP="00421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Модальный глагол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can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could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его эквиваленты</w:t>
      </w:r>
    </w:p>
    <w:p w14:paraId="73777794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и синтаксические особенности модального глагола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could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модального глагола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could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49335689" w14:textId="4311D265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Модальный глагол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may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might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его эквиваленты</w:t>
      </w:r>
    </w:p>
    <w:p w14:paraId="518BA3A7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модального глагола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might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модального глагола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might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75122E5B" w14:textId="1DC14423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Модальные глаголы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must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to</w:t>
      </w:r>
      <w:proofErr w:type="spellEnd"/>
    </w:p>
    <w:p w14:paraId="55896074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must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must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124624AD" w14:textId="1A5FA538" w:rsidR="004218D8" w:rsidRPr="003F530C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4.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Модальные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</w:t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be to, will (would)</w:t>
      </w:r>
    </w:p>
    <w:p w14:paraId="27F9AEDB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will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would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will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would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формами инфинитива для выражения значений залога, вида, временной отнесенности.</w:t>
      </w:r>
    </w:p>
    <w:p w14:paraId="30B5CF44" w14:textId="6252192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Модальные глаголы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need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dare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shall</w:t>
      </w:r>
    </w:p>
    <w:p w14:paraId="49DD3706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need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dare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shall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need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dare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shall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4694BA6B" w14:textId="1D0BC952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Модальные глаголы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should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ought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21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to</w:t>
      </w:r>
    </w:p>
    <w:p w14:paraId="52C08186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should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ought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Сочетание модальных глаголов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should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ought</w:t>
      </w:r>
      <w:proofErr w:type="spellEnd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3E35C5AD" w14:textId="683722DB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Сводка способов выражения долженствования при помощи сочетания модальных глаголов с инфинитивом</w:t>
      </w:r>
    </w:p>
    <w:p w14:paraId="2FED4914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долженствование в силу обстоятельств, долженствование в соответствии с договоренностью или планом, долженствование в силу моральных обязательств или выражение совета.</w:t>
      </w:r>
    </w:p>
    <w:p w14:paraId="3D1945D4" w14:textId="2641241F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Сравнительная характеристика значений модальных глаголов</w:t>
      </w:r>
    </w:p>
    <w:p w14:paraId="0D98AD63" w14:textId="77777777" w:rsidR="004218D8" w:rsidRPr="004218D8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 глаголы как глаголы отношения субъекта к действию.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глаголов для выражения возможности / способности выполнить действия, разрешения / запрещения, просьбы, упрека, совета, волеизъявления, предположения и др.</w:t>
      </w:r>
    </w:p>
    <w:p w14:paraId="6256ABF1" w14:textId="2CA25008" w:rsidR="004218D8" w:rsidRDefault="004218D8">
      <w:r>
        <w:br w:type="page"/>
      </w:r>
    </w:p>
    <w:p w14:paraId="2BB8BB9A" w14:textId="77777777" w:rsidR="004218D8" w:rsidRPr="004218D8" w:rsidRDefault="004218D8" w:rsidP="0042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7E422D1C" w14:textId="77777777" w:rsidR="00C87211" w:rsidRDefault="00C87211" w:rsidP="0042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E291F8D" w14:textId="1BDA0155" w:rsidR="004218D8" w:rsidRPr="004218D8" w:rsidRDefault="00C87211" w:rsidP="00C8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сновн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ая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литератур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119E4678" w14:textId="0EB624E8" w:rsidR="004218D8" w:rsidRPr="004218D8" w:rsidRDefault="004218D8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 английского языка =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Practical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студентов учреждений высшего образования по специальностям "Современные иностранные языки (по направлениям)", "Лингвистическое обеспечение межкультурных коммуникаций</w:t>
      </w:r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направлениям)" / [авт.: Е.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</w:t>
      </w:r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Е.Б.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Карневской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З.Д. 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Курочкиной. - 6-е изд., пересмотр. - Минск</w:t>
      </w:r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- 477 с.: ил.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; 24х16 см. - (Учебник высшей школы: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УВШ).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472–474. - Текст на рус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яз.</w:t>
      </w:r>
    </w:p>
    <w:p w14:paraId="00022CBC" w14:textId="62925586" w:rsidR="004218D8" w:rsidRPr="004218D8" w:rsidRDefault="00C87211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Подгорная, Н.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Практическая грамматика английского языка. Сослагательное наклонение =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Conditionals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Wishes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студентов учреждений высшего образования по специальностям "Современные иностранные языки (по направлениям)", "Лингвистическое обеспечение межкультурных 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никаций (по направлениям)" / Н.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- 9-е изд. - Минск: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Лексис, 2021. - 92 с. ; 26х20 см. - Текст на рус. и англ. яз., обл. на англ. яз.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91.</w:t>
      </w:r>
    </w:p>
    <w:p w14:paraId="6E7AD22E" w14:textId="250E3FE5" w:rsidR="004218D8" w:rsidRPr="004218D8" w:rsidRDefault="004218D8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 английского языка. Модальные глаголы =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</w:t>
      </w:r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Modal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Verbs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студентов учреждений высшего образования по специальностям "Современные иностранные языки (по направлениям)", "Лингвистическое обеспечение межкультурных коммуникаций (по направлениям)" / Н. В. 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- 8-е изд. -</w:t>
      </w:r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Лексис, 2019. - 176 с.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26х20 см. -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175. - Текст на рус. и англ. яз</w:t>
      </w:r>
      <w:proofErr w:type="gram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 на англ. яз.</w:t>
      </w:r>
    </w:p>
    <w:p w14:paraId="78DE1D27" w14:textId="000CAAA3" w:rsidR="004218D8" w:rsidRPr="004218D8" w:rsidRDefault="00C87211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Слушаем и понимаем английскую речь. Продвинутый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Learning to Listen.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Advanced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</w:t>
      </w:r>
      <w:proofErr w:type="spellEnd"/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"Современные иностра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языки (преподавание)" / Е.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Абламейко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Павлович. - Минск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- 384 с.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ил.; 20х14 см. - (Учебник высшей школы: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УВШ).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373–374. -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Аудиприложение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пособию можно скачать по ссылке, указ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обороте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 л. и по QR-коду, указ. на 4-й с. обложки. - Текст на рус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яз.</w:t>
      </w:r>
    </w:p>
    <w:p w14:paraId="7C116543" w14:textId="77777777" w:rsidR="004218D8" w:rsidRPr="004218D8" w:rsidRDefault="004218D8" w:rsidP="00C87211">
      <w:pPr>
        <w:tabs>
          <w:tab w:val="left" w:pos="1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C489" w14:textId="3FBEE47E" w:rsidR="004218D8" w:rsidRPr="004218D8" w:rsidRDefault="00C87211" w:rsidP="00C8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ополнительн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ая 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литератур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25ACEEC3" w14:textId="6DC53E76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Dooley, Jenny. </w:t>
      </w:r>
      <w:proofErr w:type="spellStart"/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>Grammarway</w:t>
      </w:r>
      <w:proofErr w:type="spellEnd"/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4: with answers / Jenny Do</w:t>
      </w:r>
      <w:r w:rsidR="00C87211">
        <w:rPr>
          <w:rFonts w:ascii="Times New Roman" w:eastAsia="Calibri" w:hAnsi="Times New Roman" w:cs="Times New Roman"/>
          <w:sz w:val="28"/>
          <w:szCs w:val="28"/>
          <w:lang w:val="en-US"/>
        </w:rPr>
        <w:t>oley, Virginia Evans. - Newbury</w:t>
      </w:r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Express Publishing, 2013. - 278 </w:t>
      </w:r>
      <w:r w:rsidRPr="004218D8">
        <w:rPr>
          <w:rFonts w:ascii="Times New Roman" w:eastAsia="Calibri" w:hAnsi="Times New Roman" w:cs="Times New Roman"/>
          <w:sz w:val="28"/>
          <w:szCs w:val="28"/>
        </w:rPr>
        <w:t>с</w:t>
      </w:r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6507FAF" w14:textId="0D851B5B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Foley, Mark. Longman Advanced Learners' Grammar: a self-study referen</w:t>
      </w:r>
      <w:r w:rsidR="00C872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 &amp; practice book with answers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Mark Foley, Diane Hall. - Harlow: Longman, 2009. - 384 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93F5C68" w14:textId="318A4941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Side, Richard. Grammar and Vocabulary for Cambridge Advanced and Proficiency: Fully Updated for the Revised CPE: With Key / Richard Side, Guy Wellman. - Harlow: Person Education Limited, 2002.</w:t>
      </w:r>
    </w:p>
    <w:p w14:paraId="5EC8B0C2" w14:textId="1AC8F226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>Thomson, A. J. A Practical English Grammar / A. J. Thomson, A. V. Martinet. - 4-</w:t>
      </w:r>
      <w:proofErr w:type="gramStart"/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>th</w:t>
      </w:r>
      <w:proofErr w:type="gramEnd"/>
      <w:r w:rsidRPr="004218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ed. - Oxford: Oxford University Press, 2011. - 383 с.</w:t>
      </w:r>
    </w:p>
    <w:p w14:paraId="5431FE68" w14:textId="636E41C0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Vince, Michael. Macmill</w:t>
      </w:r>
      <w:r w:rsidR="00C872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English Grammar </w:t>
      </w:r>
      <w:proofErr w:type="gramStart"/>
      <w:r w:rsidR="00C872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="00C872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Context: advanced</w:t>
      </w:r>
      <w:r w:rsidRPr="00421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[with key] / Michael Vince. - London: Macmillan Education, 2014. - 240 c.</w:t>
      </w:r>
    </w:p>
    <w:p w14:paraId="1CF9C642" w14:textId="2175AED5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для студентов университетов: Чтение, письменная и устная практика: учебник для студ. фак.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яз. и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фак. вузов / Е. М. Меркулова, О. Е. Филимонов</w:t>
      </w:r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С. И.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Костыгина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СПб</w:t>
      </w:r>
      <w:proofErr w:type="gram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Союз, 2002. - 383 с.: ил. - (Серия "Изучаем иностранные языки"). -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взято с оборота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- На обл. и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листе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211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Students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Writing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Conversation</w:t>
      </w:r>
      <w:proofErr w:type="spellEnd"/>
      <w:r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789B9" w14:textId="58B5CA4C" w:rsidR="004218D8" w:rsidRPr="004218D8" w:rsidRDefault="00C87211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Бирюк, И.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Практикум по грамматике английского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студентов учреждений высшего образования по специальности "Ро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мано-германская филология" / И.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Бирюк, Н.В. Тарасова. - Минск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РИВШ, 2020. - 151 с.; 20х14 см. -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148–150. - Текст на рус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яз.</w:t>
      </w:r>
    </w:p>
    <w:p w14:paraId="2EAB5D71" w14:textId="633FFBF1" w:rsidR="004218D8" w:rsidRPr="004218D8" w:rsidRDefault="00C87211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Крылова, И.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Сборник упражнений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грамматике английского языка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ин-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фак.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яз. /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.П.Крылова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- 5-е изд. - Москва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Книжный Дом "Университет", 2000.</w:t>
      </w:r>
    </w:p>
    <w:p w14:paraId="7F2C8CB7" w14:textId="4F1C6960" w:rsidR="004218D8" w:rsidRPr="004218D8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Петрашкевич, Н. П. Функциональная грамматика английского языка = </w:t>
      </w:r>
      <w:proofErr w:type="spellStart"/>
      <w:r w:rsidRPr="004218D8">
        <w:rPr>
          <w:rFonts w:ascii="Times New Roman" w:eastAsia="Calibri" w:hAnsi="Times New Roman" w:cs="Times New Roman"/>
          <w:sz w:val="28"/>
          <w:szCs w:val="28"/>
        </w:rPr>
        <w:t>Grammar</w:t>
      </w:r>
      <w:proofErr w:type="spellEnd"/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18D8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218D8">
        <w:rPr>
          <w:rFonts w:ascii="Times New Roman" w:eastAsia="Calibri" w:hAnsi="Times New Roman" w:cs="Times New Roman"/>
          <w:sz w:val="28"/>
          <w:szCs w:val="28"/>
        </w:rPr>
        <w:t>Functional</w:t>
      </w:r>
      <w:proofErr w:type="spellEnd"/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7211">
        <w:rPr>
          <w:rFonts w:ascii="Times New Roman" w:eastAsia="Calibri" w:hAnsi="Times New Roman" w:cs="Times New Roman"/>
          <w:sz w:val="28"/>
          <w:szCs w:val="28"/>
        </w:rPr>
        <w:t>View</w:t>
      </w:r>
      <w:proofErr w:type="spellEnd"/>
      <w:r w:rsidRPr="004218D8">
        <w:rPr>
          <w:rFonts w:ascii="Times New Roman" w:eastAsia="Calibri" w:hAnsi="Times New Roman" w:cs="Times New Roman"/>
          <w:sz w:val="28"/>
          <w:szCs w:val="28"/>
        </w:rPr>
        <w:t>: учебник для студентов учреждений высшего образования по специальностям "Современные иностранные языки (по направлениям)", "Иностранный язык (англи</w:t>
      </w:r>
      <w:r w:rsidR="00C87211">
        <w:rPr>
          <w:rFonts w:ascii="Times New Roman" w:eastAsia="Calibri" w:hAnsi="Times New Roman" w:cs="Times New Roman"/>
          <w:sz w:val="28"/>
          <w:szCs w:val="28"/>
        </w:rPr>
        <w:t xml:space="preserve">йский)" / Н.П. Петрашкевич, Л.А. </w:t>
      </w:r>
      <w:proofErr w:type="spellStart"/>
      <w:r w:rsidR="00C87211">
        <w:rPr>
          <w:rFonts w:ascii="Times New Roman" w:eastAsia="Calibri" w:hAnsi="Times New Roman" w:cs="Times New Roman"/>
          <w:sz w:val="28"/>
          <w:szCs w:val="28"/>
        </w:rPr>
        <w:t>Шелег</w:t>
      </w:r>
      <w:proofErr w:type="spellEnd"/>
      <w:r w:rsidR="00C87211">
        <w:rPr>
          <w:rFonts w:ascii="Times New Roman" w:eastAsia="Calibri" w:hAnsi="Times New Roman" w:cs="Times New Roman"/>
          <w:sz w:val="28"/>
          <w:szCs w:val="28"/>
        </w:rPr>
        <w:t>, И.</w:t>
      </w:r>
      <w:r w:rsidRPr="004218D8">
        <w:rPr>
          <w:rFonts w:ascii="Times New Roman" w:eastAsia="Calibri" w:hAnsi="Times New Roman" w:cs="Times New Roman"/>
          <w:sz w:val="28"/>
          <w:szCs w:val="28"/>
        </w:rPr>
        <w:t>В</w:t>
      </w:r>
      <w:r w:rsidR="00C87211">
        <w:rPr>
          <w:rFonts w:ascii="Times New Roman" w:eastAsia="Calibri" w:hAnsi="Times New Roman" w:cs="Times New Roman"/>
          <w:sz w:val="28"/>
          <w:szCs w:val="28"/>
        </w:rPr>
        <w:t>. Дмитриева. - 7-е изд. - Минск: Лексис, 2020. - 270 с.</w:t>
      </w:r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; 21х14 см. - </w:t>
      </w:r>
      <w:proofErr w:type="spellStart"/>
      <w:r w:rsidRPr="004218D8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4218D8">
        <w:rPr>
          <w:rFonts w:ascii="Times New Roman" w:eastAsia="Calibri" w:hAnsi="Times New Roman" w:cs="Times New Roman"/>
          <w:sz w:val="28"/>
          <w:szCs w:val="28"/>
        </w:rPr>
        <w:t>.: с. 261–262. - Текст на англ. яз</w:t>
      </w:r>
      <w:proofErr w:type="gramStart"/>
      <w:r w:rsidRPr="004218D8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4218D8">
        <w:rPr>
          <w:rFonts w:ascii="Times New Roman" w:eastAsia="Calibri" w:hAnsi="Times New Roman" w:cs="Times New Roman"/>
          <w:sz w:val="28"/>
          <w:szCs w:val="28"/>
        </w:rPr>
        <w:t>сведения на обл. на англ. яз.</w:t>
      </w:r>
    </w:p>
    <w:p w14:paraId="6B1F526C" w14:textId="304E7D34" w:rsidR="004218D8" w:rsidRPr="004218D8" w:rsidRDefault="00C87211" w:rsidP="00BB2A2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Фастовец, Р.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Практика английской речи =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Speech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: [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Achievement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]: 2 курс / Р. В. Фастовец, Т.И. Кошелева,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Р.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Фастовец.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- 2-е изд., стер. - Минск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Тетралит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- 399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24х19 см. -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398. - Текст на рус., англ. и бел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</w:p>
    <w:p w14:paraId="2BA9E283" w14:textId="60BA6184" w:rsidR="004218D8" w:rsidRPr="004218D8" w:rsidRDefault="00C87211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Хведченя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Грамматика английского языка: учебник для студ.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высшего образования / Л.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Хведченя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Минск: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- 390 с.</w:t>
      </w:r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29х20 см. - </w:t>
      </w:r>
      <w:proofErr w:type="spell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385. - Текст на рус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218D8" w:rsidRP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яз.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 w:type="page"/>
      </w:r>
    </w:p>
    <w:p w14:paraId="43612DE0" w14:textId="4B5A3412" w:rsidR="00666D5A" w:rsidRDefault="00666D5A" w:rsidP="00C8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be-BY"/>
        </w:rPr>
      </w:pPr>
      <w:r w:rsidRPr="00666D5A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МЕТОДИЧЕСКИЕ РЕКОМЕНДАЦИИ ПО ОРГАНИЗАЦИИ И ВЫПОЛНЕНИЮ САМОСТОЯТЕЛЬНОЙ РАБОТЫ</w:t>
      </w:r>
    </w:p>
    <w:p w14:paraId="4EF091B1" w14:textId="77777777" w:rsidR="00666D5A" w:rsidRPr="00666D5A" w:rsidRDefault="00666D5A" w:rsidP="00BB2A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6191AD2E" w14:textId="5B783311" w:rsidR="008D7103" w:rsidRPr="008D7103" w:rsidRDefault="008D7103" w:rsidP="008D71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по учебной дисциплине «Основной иностранный язык (английский) 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планируемую внеаудиторную работу студентов, которая выполняется по заданию и при методическом руководстве преподавателя с использованием справочных пособий, а также возможностей информационно-телекоммуникационных технологий. Предусматривается самостоятельное выполнение определенных заданий, в том числе с помощью электронных носителей, включая контрольные и самостоятельные работы.</w:t>
      </w:r>
    </w:p>
    <w:p w14:paraId="2CADA94F" w14:textId="77777777" w:rsidR="008D7103" w:rsidRPr="008D7103" w:rsidRDefault="008D7103" w:rsidP="008D71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</w:t>
      </w:r>
      <w:proofErr w:type="gramEnd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трех случаях эффективность самостоятельной работы студентов обусловливают следующие методические факторы:</w:t>
      </w:r>
    </w:p>
    <w:p w14:paraId="1D450F3F" w14:textId="77777777" w:rsidR="008D7103" w:rsidRPr="008D7103" w:rsidRDefault="008D7103" w:rsidP="00BB2A22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7D66ABAA" w14:textId="77777777" w:rsidR="008D7103" w:rsidRPr="008D7103" w:rsidRDefault="008D7103" w:rsidP="00BB2A22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должен четко определить цели предлагаемых </w:t>
      </w:r>
      <w:proofErr w:type="gramStart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себя, так и для студентов, и при необходимости рассмотреть в аудитории способы их выполнения;</w:t>
      </w:r>
    </w:p>
    <w:p w14:paraId="66D49968" w14:textId="77777777" w:rsidR="008D7103" w:rsidRPr="008D7103" w:rsidRDefault="008D7103" w:rsidP="00BB2A22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внеаудиторной работы студентов должны носить полностью или частично письменный характер.</w:t>
      </w:r>
    </w:p>
    <w:p w14:paraId="050E2658" w14:textId="45FE6BFF" w:rsidR="008D7103" w:rsidRPr="008D7103" w:rsidRDefault="008D7103" w:rsidP="008D71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для </w:t>
      </w:r>
      <w:r w:rsidR="003A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сочинения и открытые задания как основной содержательный элемент эвристического обучения.</w:t>
      </w:r>
    </w:p>
    <w:p w14:paraId="4DAC2D56" w14:textId="25567A6C" w:rsidR="008D7103" w:rsidRDefault="008D7103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2E0F4248" w14:textId="77777777" w:rsidR="008D7103" w:rsidRPr="008D7103" w:rsidRDefault="008D7103" w:rsidP="008D7103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D7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РЕКОМЕНДУЕМЫЕ ФОРМЫ И МЕТОДЫ ОБУЧЕНИЯ</w:t>
      </w:r>
    </w:p>
    <w:p w14:paraId="1A6E9F0C" w14:textId="77777777" w:rsidR="008D7103" w:rsidRPr="008D7103" w:rsidRDefault="008D7103" w:rsidP="008D7103">
      <w:pPr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0D84F80" w14:textId="77777777" w:rsidR="008D7103" w:rsidRPr="008D7103" w:rsidRDefault="008D7103" w:rsidP="008D7103">
      <w:pPr>
        <w:spacing w:after="0" w:line="240" w:lineRule="auto"/>
        <w:ind w:left="24" w:right="43" w:firstLine="69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7103">
        <w:rPr>
          <w:rFonts w:ascii="Times New Roman" w:eastAsia="Calibri" w:hAnsi="Times New Roman" w:cs="Times New Roman"/>
          <w:color w:val="000000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14:paraId="256EA78F" w14:textId="77777777" w:rsidR="008D7103" w:rsidRPr="008D7103" w:rsidRDefault="008D7103" w:rsidP="008D710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проблемного обучения (проблемное изложение, частично-поисковой и </w:t>
      </w:r>
      <w:proofErr w:type="gramStart"/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методы);</w:t>
      </w:r>
    </w:p>
    <w:p w14:paraId="211EEC6C" w14:textId="77777777" w:rsidR="008D7103" w:rsidRPr="008D7103" w:rsidRDefault="008D7103" w:rsidP="008D7103">
      <w:pPr>
        <w:pStyle w:val="a7"/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(развивающие) технологии, основанные на активных формах и методах обучения;</w:t>
      </w:r>
    </w:p>
    <w:p w14:paraId="3A60AC0C" w14:textId="46870729" w:rsidR="008D7103" w:rsidRPr="008D7103" w:rsidRDefault="008D7103" w:rsidP="008D7103">
      <w:pPr>
        <w:pStyle w:val="a7"/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</w:t>
      </w:r>
      <w:proofErr w:type="spellStart"/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</w:t>
      </w:r>
      <w:proofErr w:type="spellEnd"/>
      <w:r w:rsidRPr="008D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для лекционных занятий,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возможностей.</w:t>
      </w:r>
    </w:p>
    <w:p w14:paraId="29B526C5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D2850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04940" w14:textId="77777777" w:rsidR="008D7103" w:rsidRPr="008D7103" w:rsidRDefault="008D7103" w:rsidP="008D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103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06A6DAF8" w14:textId="77777777" w:rsidR="008D7103" w:rsidRPr="008D7103" w:rsidRDefault="008D7103" w:rsidP="008D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2B10D8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7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диагностики компетенций студентов являются знания, умения, полученные ими в результате изучения учебной дисциплины. </w:t>
      </w:r>
      <w:r w:rsidRPr="008D7103">
        <w:rPr>
          <w:rFonts w:ascii="Times New Roman" w:eastAsia="Calibri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</w:t>
      </w:r>
    </w:p>
    <w:p w14:paraId="71320382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Диагностика уровня учебных достижений и результата коммуникативной деятельности осуществляется:</w:t>
      </w:r>
    </w:p>
    <w:p w14:paraId="26BD98A6" w14:textId="77777777" w:rsidR="008D7103" w:rsidRPr="008D7103" w:rsidRDefault="008D7103" w:rsidP="00BB2A2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(</w:t>
      </w:r>
      <w:bookmarkStart w:id="16" w:name="_Hlk137738940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практическом занятии, деловая игра, учебная дискуссия, коллоквиум, презентация, дебаты);</w:t>
      </w:r>
    </w:p>
    <w:p w14:paraId="5295ED0C" w14:textId="77777777" w:rsidR="008D7103" w:rsidRPr="008D7103" w:rsidRDefault="008D7103" w:rsidP="00BB2A2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</w:t>
      </w:r>
      <w:bookmarkStart w:id="17" w:name="_Hlk164120478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таблиц, глоссария, ментальных карт, контрольная работа, перевод, сочинение, тест</w:t>
      </w:r>
      <w:bookmarkEnd w:id="16"/>
      <w:bookmarkEnd w:id="17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14:paraId="5CB3CFE8" w14:textId="77777777" w:rsidR="008D7103" w:rsidRPr="008D7103" w:rsidRDefault="008D7103" w:rsidP="00BB2A2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 форме (</w:t>
      </w:r>
      <w:bookmarkStart w:id="18" w:name="_Hlk137739131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эвристические задания, проекты</w:t>
      </w:r>
      <w:bookmarkEnd w:id="18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3BDC5B" w14:textId="77777777" w:rsidR="008D7103" w:rsidRPr="008D7103" w:rsidRDefault="008D7103" w:rsidP="008D71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14:paraId="0881908A" w14:textId="77777777" w:rsidR="008D7103" w:rsidRPr="008D7103" w:rsidRDefault="008D7103" w:rsidP="008D7103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8D7103">
        <w:rPr>
          <w:rFonts w:ascii="Times New Roman" w:eastAsia="Calibri" w:hAnsi="Times New Roman" w:cs="Times New Roman"/>
          <w:strike/>
          <w:color w:val="000000"/>
          <w:sz w:val="28"/>
          <w:szCs w:val="28"/>
        </w:rPr>
        <w:br w:type="page"/>
      </w:r>
    </w:p>
    <w:p w14:paraId="6D92ACD0" w14:textId="77777777" w:rsidR="008D7103" w:rsidRPr="008D7103" w:rsidRDefault="008D7103" w:rsidP="008D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D7103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Описание инновационных подходов и методов к преподаванию учебной дисциплины </w:t>
      </w:r>
    </w:p>
    <w:p w14:paraId="2EFC879F" w14:textId="77777777" w:rsidR="008D7103" w:rsidRPr="008D7103" w:rsidRDefault="008D7103" w:rsidP="008D710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8EBB382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</w:t>
      </w:r>
      <w:proofErr w:type="spellStart"/>
      <w:r w:rsidRPr="008D7103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 подходов. </w:t>
      </w:r>
    </w:p>
    <w:p w14:paraId="75524669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14:paraId="70640F38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49A8D8E5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</w:t>
      </w:r>
      <w:proofErr w:type="spellStart"/>
      <w:r w:rsidRPr="008D7103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 основе. </w:t>
      </w:r>
    </w:p>
    <w:p w14:paraId="6D95A547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7103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 подход определяет практическую направленность иноязычного образования и предполагает </w:t>
      </w:r>
      <w:proofErr w:type="spellStart"/>
      <w:r w:rsidRPr="008D7103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proofErr w:type="spellEnd"/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 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14:paraId="20F277B3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Кроме перечисленных выше подходов, в учебном процессе используются эвристические методы и приемы, предполагающие:  </w:t>
      </w:r>
    </w:p>
    <w:p w14:paraId="10E6DEE1" w14:textId="2B016DA7" w:rsidR="008D7103" w:rsidRPr="008D7103" w:rsidRDefault="008D7103" w:rsidP="00BB2A22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использование вариативных заданий открытого типа, развивающих речемыслительную деятельность и творческие способности обучающихся;  </w:t>
      </w:r>
    </w:p>
    <w:p w14:paraId="040110D8" w14:textId="383F29FD" w:rsidR="008D7103" w:rsidRPr="008D7103" w:rsidRDefault="008D7103" w:rsidP="00BB2A22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многообразие вариантов решения коммуникативных задач профессионального характера;</w:t>
      </w:r>
    </w:p>
    <w:p w14:paraId="37EFDD4D" w14:textId="69120C48" w:rsidR="008D7103" w:rsidRPr="008D7103" w:rsidRDefault="008D7103" w:rsidP="00BB2A22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творческую самореализацию </w:t>
      </w:r>
      <w:proofErr w:type="gramStart"/>
      <w:r w:rsidRPr="008D710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D7103">
        <w:rPr>
          <w:rFonts w:ascii="Times New Roman" w:eastAsia="Calibri" w:hAnsi="Times New Roman" w:cs="Times New Roman"/>
          <w:sz w:val="28"/>
          <w:szCs w:val="28"/>
        </w:rPr>
        <w:t xml:space="preserve">, в процессе которой осуществляется эвристическое конструирование нового знания и образовательного продукта. </w:t>
      </w:r>
    </w:p>
    <w:p w14:paraId="08099A9C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Широко используется метод проектного обучения, 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14:paraId="737CF8A8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sectPr w:rsidR="008D7103" w:rsidRPr="008D7103" w:rsidSect="00BB2A22">
      <w:headerReference w:type="default" r:id="rId9"/>
      <w:footerReference w:type="default" r:id="rId10"/>
      <w:pgSz w:w="11906" w:h="16838"/>
      <w:pgMar w:top="1134" w:right="707" w:bottom="851" w:left="1701" w:header="708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D656E" w14:textId="77777777" w:rsidR="00FF5FD7" w:rsidRDefault="00FF5FD7" w:rsidP="00DC14C9">
      <w:pPr>
        <w:spacing w:after="0" w:line="240" w:lineRule="auto"/>
      </w:pPr>
      <w:r>
        <w:separator/>
      </w:r>
    </w:p>
  </w:endnote>
  <w:endnote w:type="continuationSeparator" w:id="0">
    <w:p w14:paraId="1A3C07D0" w14:textId="77777777" w:rsidR="00FF5FD7" w:rsidRDefault="00FF5FD7" w:rsidP="00DC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0565F" w14:textId="3A0388E1" w:rsidR="00C87211" w:rsidRPr="00DC14C9" w:rsidRDefault="00C87211" w:rsidP="00DC14C9">
    <w:pPr>
      <w:pStyle w:val="af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539F3" w14:textId="77777777" w:rsidR="00FF5FD7" w:rsidRDefault="00FF5FD7" w:rsidP="00DC14C9">
      <w:pPr>
        <w:spacing w:after="0" w:line="240" w:lineRule="auto"/>
      </w:pPr>
      <w:r>
        <w:separator/>
      </w:r>
    </w:p>
  </w:footnote>
  <w:footnote w:type="continuationSeparator" w:id="0">
    <w:p w14:paraId="18478534" w14:textId="77777777" w:rsidR="00FF5FD7" w:rsidRDefault="00FF5FD7" w:rsidP="00DC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428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26BADD4" w14:textId="6C43CE88" w:rsidR="00AD55CA" w:rsidRPr="00AD55CA" w:rsidRDefault="00AD55CA" w:rsidP="00AD55CA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5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5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5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6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5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C7F"/>
    <w:multiLevelType w:val="hybridMultilevel"/>
    <w:tmpl w:val="A27881D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3DE"/>
    <w:multiLevelType w:val="hybridMultilevel"/>
    <w:tmpl w:val="01B2537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50C0"/>
    <w:multiLevelType w:val="hybridMultilevel"/>
    <w:tmpl w:val="5A8E540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01E5"/>
    <w:multiLevelType w:val="hybridMultilevel"/>
    <w:tmpl w:val="B080CB5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36AC"/>
    <w:multiLevelType w:val="multilevel"/>
    <w:tmpl w:val="9EFC95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A0B44"/>
    <w:multiLevelType w:val="hybridMultilevel"/>
    <w:tmpl w:val="F3968A08"/>
    <w:lvl w:ilvl="0" w:tplc="1FFED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AB2692"/>
    <w:multiLevelType w:val="multilevel"/>
    <w:tmpl w:val="9C32A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5450"/>
    <w:multiLevelType w:val="hybridMultilevel"/>
    <w:tmpl w:val="F1B2FFD2"/>
    <w:lvl w:ilvl="0" w:tplc="B7C8F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1B23DA"/>
    <w:multiLevelType w:val="hybridMultilevel"/>
    <w:tmpl w:val="307C55D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A49F4"/>
    <w:multiLevelType w:val="hybridMultilevel"/>
    <w:tmpl w:val="CBAE696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D5E07"/>
    <w:multiLevelType w:val="hybridMultilevel"/>
    <w:tmpl w:val="DFF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B72FC"/>
    <w:multiLevelType w:val="hybridMultilevel"/>
    <w:tmpl w:val="C5B8D76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1059B0"/>
    <w:multiLevelType w:val="hybridMultilevel"/>
    <w:tmpl w:val="C4B6ECF2"/>
    <w:lvl w:ilvl="0" w:tplc="BE02F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961A5"/>
    <w:multiLevelType w:val="hybridMultilevel"/>
    <w:tmpl w:val="B6F8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F310C"/>
    <w:multiLevelType w:val="hybridMultilevel"/>
    <w:tmpl w:val="9244E06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19"/>
  </w:num>
  <w:num w:numId="13">
    <w:abstractNumId w:val="13"/>
  </w:num>
  <w:num w:numId="14">
    <w:abstractNumId w:val="6"/>
  </w:num>
  <w:num w:numId="15">
    <w:abstractNumId w:val="3"/>
  </w:num>
  <w:num w:numId="16">
    <w:abstractNumId w:val="2"/>
  </w:num>
  <w:num w:numId="17">
    <w:abstractNumId w:val="11"/>
  </w:num>
  <w:num w:numId="18">
    <w:abstractNumId w:val="1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F"/>
    <w:rsid w:val="0028501D"/>
    <w:rsid w:val="00292BCF"/>
    <w:rsid w:val="00296DA5"/>
    <w:rsid w:val="002E5641"/>
    <w:rsid w:val="00333054"/>
    <w:rsid w:val="00345F87"/>
    <w:rsid w:val="003A02FF"/>
    <w:rsid w:val="003F530C"/>
    <w:rsid w:val="004218D8"/>
    <w:rsid w:val="00515EC6"/>
    <w:rsid w:val="00666D5A"/>
    <w:rsid w:val="006761F9"/>
    <w:rsid w:val="006D01BB"/>
    <w:rsid w:val="00707830"/>
    <w:rsid w:val="00711228"/>
    <w:rsid w:val="0073068F"/>
    <w:rsid w:val="007E383C"/>
    <w:rsid w:val="0082580F"/>
    <w:rsid w:val="008B5B42"/>
    <w:rsid w:val="008D7103"/>
    <w:rsid w:val="00987549"/>
    <w:rsid w:val="009D26D5"/>
    <w:rsid w:val="00A47A3C"/>
    <w:rsid w:val="00A505E1"/>
    <w:rsid w:val="00AB700B"/>
    <w:rsid w:val="00AD55CA"/>
    <w:rsid w:val="00AF2518"/>
    <w:rsid w:val="00B31698"/>
    <w:rsid w:val="00B710FE"/>
    <w:rsid w:val="00BB2A22"/>
    <w:rsid w:val="00C02766"/>
    <w:rsid w:val="00C13479"/>
    <w:rsid w:val="00C50D91"/>
    <w:rsid w:val="00C87211"/>
    <w:rsid w:val="00CA367B"/>
    <w:rsid w:val="00CE5325"/>
    <w:rsid w:val="00CF441C"/>
    <w:rsid w:val="00D70A9B"/>
    <w:rsid w:val="00DC14C9"/>
    <w:rsid w:val="00E46820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65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580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C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14C9"/>
  </w:style>
  <w:style w:type="paragraph" w:styleId="af">
    <w:name w:val="footer"/>
    <w:basedOn w:val="a"/>
    <w:link w:val="af0"/>
    <w:uiPriority w:val="99"/>
    <w:unhideWhenUsed/>
    <w:rsid w:val="00DC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14C9"/>
  </w:style>
  <w:style w:type="paragraph" w:styleId="af1">
    <w:name w:val="Balloon Text"/>
    <w:basedOn w:val="a"/>
    <w:link w:val="af2"/>
    <w:uiPriority w:val="99"/>
    <w:semiHidden/>
    <w:unhideWhenUsed/>
    <w:rsid w:val="00DC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580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C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14C9"/>
  </w:style>
  <w:style w:type="paragraph" w:styleId="af">
    <w:name w:val="footer"/>
    <w:basedOn w:val="a"/>
    <w:link w:val="af0"/>
    <w:uiPriority w:val="99"/>
    <w:unhideWhenUsed/>
    <w:rsid w:val="00DC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14C9"/>
  </w:style>
  <w:style w:type="paragraph" w:styleId="af1">
    <w:name w:val="Balloon Text"/>
    <w:basedOn w:val="a"/>
    <w:link w:val="af2"/>
    <w:uiPriority w:val="99"/>
    <w:semiHidden/>
    <w:unhideWhenUsed/>
    <w:rsid w:val="00DC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37D8B8B6842A086FAAD1AB6564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9D186-23B9-43AB-8616-3BD8FAEBF4D0}"/>
      </w:docPartPr>
      <w:docPartBody>
        <w:p w:rsidR="006747BA" w:rsidRDefault="006747BA" w:rsidP="006747BA">
          <w:pPr>
            <w:pStyle w:val="FF137D8B8B6842A086FAAD1AB6564743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BA"/>
    <w:rsid w:val="00042156"/>
    <w:rsid w:val="00281129"/>
    <w:rsid w:val="0053375A"/>
    <w:rsid w:val="006747BA"/>
    <w:rsid w:val="007957F7"/>
    <w:rsid w:val="008B5B42"/>
    <w:rsid w:val="00B31698"/>
    <w:rsid w:val="00C02766"/>
    <w:rsid w:val="00CA367B"/>
    <w:rsid w:val="00E775E9"/>
    <w:rsid w:val="00F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7BA"/>
  </w:style>
  <w:style w:type="paragraph" w:customStyle="1" w:styleId="FF137D8B8B6842A086FAAD1AB6564743">
    <w:name w:val="FF137D8B8B6842A086FAAD1AB6564743"/>
    <w:rsid w:val="006747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7BA"/>
  </w:style>
  <w:style w:type="paragraph" w:customStyle="1" w:styleId="FF137D8B8B6842A086FAAD1AB6564743">
    <w:name w:val="FF137D8B8B6842A086FAAD1AB6564743"/>
    <w:rsid w:val="00674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0FBB-FBE3-447D-9E82-51963CD3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zhukova_julia@mail.ru</dc:creator>
  <cp:keywords/>
  <dc:description/>
  <cp:lastModifiedBy>Admin</cp:lastModifiedBy>
  <cp:revision>7</cp:revision>
  <cp:lastPrinted>2024-11-11T13:04:00Z</cp:lastPrinted>
  <dcterms:created xsi:type="dcterms:W3CDTF">2024-11-11T13:26:00Z</dcterms:created>
  <dcterms:modified xsi:type="dcterms:W3CDTF">2024-12-03T11:54:00Z</dcterms:modified>
</cp:coreProperties>
</file>