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76" w:rsidRPr="000F713D" w:rsidRDefault="00F10676" w:rsidP="00736445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bookmarkStart w:id="0" w:name="_GoBack"/>
      <w:bookmarkEnd w:id="0"/>
      <w:r w:rsidRPr="000F713D">
        <w:rPr>
          <w:rFonts w:ascii="Times New Roman" w:hAnsi="Times New Roman" w:cs="Times New Roman"/>
          <w:b/>
          <w:sz w:val="28"/>
          <w:lang w:val="be-BY"/>
        </w:rPr>
        <w:t>Міністэрства адукацыі Рэспублікі Беларусь</w:t>
      </w:r>
    </w:p>
    <w:p w:rsidR="00F10676" w:rsidRPr="00F10676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b/>
          <w:lang w:val="be-BY"/>
        </w:rPr>
      </w:pPr>
    </w:p>
    <w:p w:rsidR="00F10676" w:rsidRPr="00F10676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 w:rsidRPr="00F10676">
        <w:rPr>
          <w:rFonts w:ascii="Times New Roman" w:hAnsi="Times New Roman" w:cs="Times New Roman"/>
          <w:sz w:val="28"/>
          <w:lang w:val="be-BY"/>
        </w:rPr>
        <w:t>Вучэбна</w:t>
      </w:r>
      <w:r w:rsidRPr="00F10676">
        <w:rPr>
          <w:rFonts w:ascii="Times New Roman" w:hAnsi="Times New Roman" w:cs="Times New Roman"/>
          <w:b/>
          <w:sz w:val="28"/>
          <w:lang w:val="be-BY"/>
        </w:rPr>
        <w:t>-</w:t>
      </w:r>
      <w:r w:rsidRPr="00F10676">
        <w:rPr>
          <w:rFonts w:ascii="Times New Roman" w:hAnsi="Times New Roman" w:cs="Times New Roman"/>
          <w:sz w:val="28"/>
          <w:lang w:val="be-BY"/>
        </w:rPr>
        <w:t>метадычнае аб’яднанне па адукацыі</w:t>
      </w:r>
    </w:p>
    <w:p w:rsidR="00F10676" w:rsidRPr="00F10676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 w:rsidRPr="00F10676">
        <w:rPr>
          <w:rFonts w:ascii="Times New Roman" w:hAnsi="Times New Roman" w:cs="Times New Roman"/>
          <w:sz w:val="28"/>
          <w:lang w:val="be-BY"/>
        </w:rPr>
        <w:t>ў галіне прыродакарыстання і лясной гаспадаркі</w:t>
      </w:r>
    </w:p>
    <w:p w:rsidR="00F10676" w:rsidRPr="00F10676" w:rsidRDefault="00F10676" w:rsidP="00736445">
      <w:pPr>
        <w:jc w:val="center"/>
        <w:rPr>
          <w:rFonts w:ascii="Times New Roman" w:hAnsi="Times New Roman" w:cs="Times New Roman"/>
          <w:sz w:val="2"/>
          <w:lang w:val="be-BY"/>
        </w:rPr>
      </w:pPr>
    </w:p>
    <w:p w:rsidR="00F10676" w:rsidRPr="00F10676" w:rsidRDefault="00F10676" w:rsidP="00736445">
      <w:pPr>
        <w:rPr>
          <w:rFonts w:ascii="Times New Roman" w:hAnsi="Times New Roman" w:cs="Times New Roman"/>
          <w:sz w:val="2"/>
          <w:lang w:val="be-BY"/>
        </w:rPr>
      </w:pPr>
    </w:p>
    <w:p w:rsidR="00F10676" w:rsidRPr="00F10676" w:rsidRDefault="00F10676" w:rsidP="00736445">
      <w:pPr>
        <w:pStyle w:val="5"/>
        <w:ind w:firstLine="5529"/>
        <w:rPr>
          <w:i w:val="0"/>
        </w:rPr>
      </w:pPr>
      <w:r w:rsidRPr="00F10676">
        <w:rPr>
          <w:i w:val="0"/>
        </w:rPr>
        <w:t>ЗАЦВЯРДЖАЮ</w:t>
      </w:r>
    </w:p>
    <w:p w:rsidR="00F10676" w:rsidRPr="00F10676" w:rsidRDefault="00F10676" w:rsidP="00736445">
      <w:pPr>
        <w:pStyle w:val="31"/>
        <w:ind w:firstLine="5529"/>
        <w:jc w:val="left"/>
        <w:rPr>
          <w:b w:val="0"/>
        </w:rPr>
      </w:pPr>
      <w:r w:rsidRPr="00F10676">
        <w:rPr>
          <w:b w:val="0"/>
        </w:rPr>
        <w:t>Першы намеснік Міністра</w:t>
      </w:r>
    </w:p>
    <w:p w:rsidR="00F10676" w:rsidRPr="00F10676" w:rsidRDefault="00CC45BF" w:rsidP="00736445">
      <w:pPr>
        <w:pStyle w:val="31"/>
        <w:ind w:firstLine="5529"/>
        <w:jc w:val="left"/>
        <w:rPr>
          <w:b w:val="0"/>
        </w:rPr>
      </w:pPr>
      <w:r w:rsidRPr="00CC45BF">
        <w:rPr>
          <w:b w:val="0"/>
        </w:rPr>
        <w:t>а</w:t>
      </w:r>
      <w:r w:rsidR="00F10676">
        <w:rPr>
          <w:b w:val="0"/>
        </w:rPr>
        <w:t xml:space="preserve">дукацыі </w:t>
      </w:r>
      <w:r w:rsidRPr="00CC45BF">
        <w:rPr>
          <w:b w:val="0"/>
        </w:rPr>
        <w:t>Рэспубл</w:t>
      </w:r>
      <w:r>
        <w:rPr>
          <w:b w:val="0"/>
          <w:lang w:val="en-US"/>
        </w:rPr>
        <w:t>i</w:t>
      </w:r>
      <w:r w:rsidRPr="00CC45BF">
        <w:rPr>
          <w:b w:val="0"/>
        </w:rPr>
        <w:t>к</w:t>
      </w:r>
      <w:r>
        <w:rPr>
          <w:b w:val="0"/>
          <w:lang w:val="en-US"/>
        </w:rPr>
        <w:t>i</w:t>
      </w:r>
      <w:r w:rsidRPr="00CC45BF">
        <w:rPr>
          <w:b w:val="0"/>
        </w:rPr>
        <w:t xml:space="preserve"> </w:t>
      </w:r>
      <w:r w:rsidR="00F10676" w:rsidRPr="00F10676">
        <w:rPr>
          <w:b w:val="0"/>
        </w:rPr>
        <w:t>Беларусь</w:t>
      </w:r>
    </w:p>
    <w:p w:rsidR="00F10676" w:rsidRPr="00F10676" w:rsidRDefault="00F10676" w:rsidP="00736445">
      <w:pPr>
        <w:ind w:firstLine="5529"/>
        <w:rPr>
          <w:rFonts w:ascii="Times New Roman" w:hAnsi="Times New Roman" w:cs="Times New Roman"/>
          <w:sz w:val="28"/>
          <w:lang w:val="be-BY"/>
        </w:rPr>
      </w:pPr>
      <w:r w:rsidRPr="00F10676">
        <w:rPr>
          <w:rFonts w:ascii="Times New Roman" w:hAnsi="Times New Roman" w:cs="Times New Roman"/>
          <w:sz w:val="28"/>
          <w:lang w:val="be-BY"/>
        </w:rPr>
        <w:t xml:space="preserve">____________ </w:t>
      </w:r>
      <w:r w:rsidR="002F7853" w:rsidRPr="002F7853">
        <w:rPr>
          <w:rFonts w:ascii="Times New Roman" w:hAnsi="Times New Roman" w:cs="Times New Roman"/>
          <w:sz w:val="26"/>
          <w:szCs w:val="26"/>
          <w:lang w:val="be-BY"/>
        </w:rPr>
        <w:t>А.</w:t>
      </w:r>
      <w:r w:rsidR="00CA293E" w:rsidRPr="007D32DA">
        <w:rPr>
          <w:rFonts w:ascii="Times New Roman" w:hAnsi="Times New Roman" w:cs="Times New Roman"/>
          <w:sz w:val="26"/>
          <w:szCs w:val="26"/>
          <w:lang w:val="be-BY"/>
        </w:rPr>
        <w:t>Г. Б</w:t>
      </w:r>
      <w:r w:rsidR="002F7853" w:rsidRPr="002F7853">
        <w:rPr>
          <w:rFonts w:ascii="Times New Roman" w:hAnsi="Times New Roman" w:cs="Times New Roman"/>
          <w:sz w:val="26"/>
          <w:szCs w:val="26"/>
          <w:lang w:val="be-BY"/>
        </w:rPr>
        <w:t>а</w:t>
      </w:r>
      <w:r w:rsidR="00CA293E">
        <w:rPr>
          <w:rFonts w:ascii="Times New Roman" w:hAnsi="Times New Roman" w:cs="Times New Roman"/>
          <w:sz w:val="26"/>
          <w:szCs w:val="26"/>
          <w:lang w:val="be-BY"/>
        </w:rPr>
        <w:t>хановіч</w:t>
      </w:r>
    </w:p>
    <w:p w:rsidR="00F10676" w:rsidRPr="00F10676" w:rsidRDefault="00F10676" w:rsidP="00736445">
      <w:pPr>
        <w:ind w:firstLine="5529"/>
        <w:rPr>
          <w:rFonts w:ascii="Times New Roman" w:hAnsi="Times New Roman" w:cs="Times New Roman"/>
          <w:sz w:val="28"/>
          <w:lang w:val="be-BY"/>
        </w:rPr>
      </w:pPr>
      <w:r w:rsidRPr="00F10676">
        <w:rPr>
          <w:rFonts w:ascii="Times New Roman" w:hAnsi="Times New Roman" w:cs="Times New Roman"/>
          <w:sz w:val="28"/>
          <w:lang w:val="be-BY"/>
        </w:rPr>
        <w:t>________________20__ г.</w:t>
      </w:r>
    </w:p>
    <w:p w:rsidR="00F10676" w:rsidRPr="00A02337" w:rsidRDefault="00F10676" w:rsidP="00736445">
      <w:pPr>
        <w:pStyle w:val="6"/>
        <w:ind w:firstLine="5529"/>
        <w:jc w:val="left"/>
      </w:pPr>
      <w:r w:rsidRPr="00F10676">
        <w:t>Рэгістрацыйны №________/п</w:t>
      </w:r>
      <w:r w:rsidR="007D32DA" w:rsidRPr="00A02337">
        <w:t>р</w:t>
      </w:r>
    </w:p>
    <w:p w:rsidR="00F10676" w:rsidRPr="00F10676" w:rsidRDefault="00F10676" w:rsidP="00736445">
      <w:pPr>
        <w:ind w:firstLine="5529"/>
        <w:rPr>
          <w:rFonts w:ascii="Times New Roman" w:hAnsi="Times New Roman" w:cs="Times New Roman"/>
          <w:sz w:val="28"/>
          <w:lang w:val="be-BY"/>
        </w:rPr>
      </w:pPr>
    </w:p>
    <w:p w:rsidR="00F10676" w:rsidRPr="00F10676" w:rsidRDefault="00F10676" w:rsidP="0073644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lang w:val="be-BY"/>
        </w:rPr>
      </w:pPr>
      <w:r w:rsidRPr="00F10676">
        <w:rPr>
          <w:rFonts w:ascii="Times New Roman" w:hAnsi="Times New Roman" w:cs="Times New Roman"/>
          <w:b/>
          <w:sz w:val="48"/>
          <w:lang w:val="be-BY"/>
        </w:rPr>
        <w:t>ДЭНДРАЛОГІЯ</w:t>
      </w:r>
    </w:p>
    <w:p w:rsidR="00F10676" w:rsidRPr="00F10676" w:rsidRDefault="00F10676" w:rsidP="00736445">
      <w:pPr>
        <w:spacing w:after="120" w:line="240" w:lineRule="auto"/>
        <w:jc w:val="center"/>
        <w:rPr>
          <w:rFonts w:ascii="Times New Roman" w:hAnsi="Times New Roman" w:cs="Times New Roman"/>
          <w:b/>
          <w:sz w:val="8"/>
          <w:szCs w:val="8"/>
          <w:lang w:val="be-BY"/>
        </w:rPr>
      </w:pPr>
    </w:p>
    <w:p w:rsidR="00F10676" w:rsidRPr="00F10676" w:rsidRDefault="00A2662D" w:rsidP="00736445">
      <w:pPr>
        <w:pStyle w:val="7"/>
        <w:spacing w:after="120"/>
      </w:pPr>
      <w:r>
        <w:rPr>
          <w:lang w:val="ru-RU"/>
        </w:rPr>
        <w:t>Прыкладная</w:t>
      </w:r>
      <w:r w:rsidR="00F10676" w:rsidRPr="00F10676">
        <w:t xml:space="preserve"> вучэбная праграма па вучэбнай дысцыпліне</w:t>
      </w:r>
    </w:p>
    <w:p w:rsidR="00F10676" w:rsidRPr="00F10676" w:rsidRDefault="00F10676" w:rsidP="0073644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F10676">
        <w:rPr>
          <w:rFonts w:ascii="Times New Roman" w:hAnsi="Times New Roman" w:cs="Times New Roman"/>
          <w:b/>
          <w:sz w:val="28"/>
          <w:lang w:val="be-BY"/>
        </w:rPr>
        <w:t>для спецыяльнасці</w:t>
      </w:r>
    </w:p>
    <w:p w:rsidR="00F10676" w:rsidRPr="00F10676" w:rsidRDefault="00865EDF" w:rsidP="00736445">
      <w:pPr>
        <w:jc w:val="center"/>
        <w:rPr>
          <w:rFonts w:ascii="Times New Roman" w:hAnsi="Times New Roman" w:cs="Times New Roman"/>
          <w:b/>
          <w:sz w:val="2"/>
          <w:lang w:val="be-BY"/>
        </w:rPr>
      </w:pPr>
      <w:r w:rsidRPr="00865EDF">
        <w:rPr>
          <w:rFonts w:ascii="Times New Roman" w:hAnsi="Times New Roman" w:cs="Times New Roman"/>
          <w:b/>
          <w:sz w:val="28"/>
          <w:szCs w:val="28"/>
          <w:lang w:val="be-BY"/>
        </w:rPr>
        <w:t>6-05-0821-01</w:t>
      </w:r>
      <w:r w:rsidRPr="00865ED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10676" w:rsidRPr="00F10676">
        <w:rPr>
          <w:rFonts w:ascii="Times New Roman" w:hAnsi="Times New Roman" w:cs="Times New Roman"/>
          <w:b/>
          <w:sz w:val="28"/>
          <w:lang w:val="be-BY"/>
        </w:rPr>
        <w:t>Лясная гаспадарка</w:t>
      </w:r>
      <w:r w:rsidR="00F10676" w:rsidRPr="00F10676">
        <w:rPr>
          <w:rFonts w:ascii="Times New Roman" w:hAnsi="Times New Roman" w:cs="Times New Roman"/>
          <w:b/>
          <w:sz w:val="28"/>
          <w:lang w:val="be-BY"/>
        </w:rPr>
        <w:br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D32DA" w:rsidRPr="00A20A06" w:rsidTr="00736445">
        <w:trPr>
          <w:trHeight w:val="2120"/>
        </w:trPr>
        <w:tc>
          <w:tcPr>
            <w:tcW w:w="2500" w:type="pct"/>
          </w:tcPr>
          <w:p w:rsidR="007D32DA" w:rsidRPr="00F10676" w:rsidRDefault="007D32DA" w:rsidP="002254A2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F106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УЗГОДНЕНА</w:t>
            </w:r>
          </w:p>
          <w:p w:rsidR="007D32DA" w:rsidRPr="00736445" w:rsidRDefault="007D32DA" w:rsidP="002254A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Старшыня </w:t>
            </w:r>
            <w:r w:rsidRPr="00CC45B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</w:t>
            </w:r>
            <w:r w:rsidRPr="00F106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учэбна-метадычнага аб’яднання па адукацыі ў галіне прырод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акарыстання і лясной гаспадаркі</w:t>
            </w:r>
          </w:p>
          <w:p w:rsidR="007D32DA" w:rsidRPr="00F10676" w:rsidRDefault="007D32DA" w:rsidP="002254A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_______________ І.В. Войтаў</w:t>
            </w:r>
          </w:p>
          <w:p w:rsidR="007D32DA" w:rsidRPr="00F10676" w:rsidRDefault="007D32DA" w:rsidP="002254A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106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_____________ 20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F106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г.</w:t>
            </w:r>
          </w:p>
        </w:tc>
        <w:tc>
          <w:tcPr>
            <w:tcW w:w="2500" w:type="pct"/>
          </w:tcPr>
          <w:p w:rsidR="007D32DA" w:rsidRPr="00F10676" w:rsidRDefault="007D32DA" w:rsidP="00736445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F106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УЗГОДНЕНА</w:t>
            </w:r>
          </w:p>
          <w:p w:rsidR="007D32DA" w:rsidRPr="00F10676" w:rsidRDefault="007D32DA" w:rsidP="00736445">
            <w:pPr>
              <w:ind w:left="57"/>
              <w:rPr>
                <w:rFonts w:ascii="Times New Roman" w:hAnsi="Times New Roman" w:cs="Times New Roman"/>
                <w:b/>
                <w:bCs/>
                <w:sz w:val="2"/>
                <w:szCs w:val="26"/>
                <w:lang w:val="be-BY"/>
              </w:rPr>
            </w:pPr>
          </w:p>
          <w:p w:rsidR="007D32DA" w:rsidRPr="00F10676" w:rsidRDefault="007D32DA" w:rsidP="00736445">
            <w:pPr>
              <w:pStyle w:val="31"/>
              <w:ind w:left="57" w:hanging="22"/>
              <w:rPr>
                <w:b w:val="0"/>
                <w:sz w:val="26"/>
                <w:szCs w:val="26"/>
              </w:rPr>
            </w:pPr>
            <w:r w:rsidRPr="00F10676">
              <w:rPr>
                <w:b w:val="0"/>
                <w:sz w:val="26"/>
                <w:szCs w:val="26"/>
              </w:rPr>
              <w:t xml:space="preserve">Начальнік </w:t>
            </w:r>
            <w:r w:rsidRPr="00A20A06">
              <w:rPr>
                <w:b w:val="0"/>
                <w:sz w:val="26"/>
                <w:szCs w:val="26"/>
              </w:rPr>
              <w:t>Гало</w:t>
            </w:r>
            <w:r w:rsidRPr="00F10676">
              <w:rPr>
                <w:b w:val="0"/>
                <w:sz w:val="26"/>
                <w:szCs w:val="26"/>
              </w:rPr>
              <w:t>ў</w:t>
            </w:r>
            <w:r w:rsidRPr="00A20A06">
              <w:rPr>
                <w:b w:val="0"/>
                <w:sz w:val="26"/>
                <w:szCs w:val="26"/>
              </w:rPr>
              <w:t xml:space="preserve">нага </w:t>
            </w:r>
            <w:r w:rsidRPr="00F10676">
              <w:rPr>
                <w:b w:val="0"/>
                <w:sz w:val="26"/>
                <w:szCs w:val="26"/>
              </w:rPr>
              <w:t>ў</w:t>
            </w:r>
            <w:r w:rsidRPr="00A20A06">
              <w:rPr>
                <w:b w:val="0"/>
                <w:sz w:val="26"/>
                <w:szCs w:val="26"/>
              </w:rPr>
              <w:t>пра</w:t>
            </w:r>
            <w:r w:rsidRPr="00F10676">
              <w:rPr>
                <w:b w:val="0"/>
                <w:sz w:val="26"/>
                <w:szCs w:val="26"/>
              </w:rPr>
              <w:t xml:space="preserve">ўлення </w:t>
            </w:r>
            <w:r w:rsidRPr="00A20A06">
              <w:rPr>
                <w:b w:val="0"/>
                <w:sz w:val="26"/>
                <w:szCs w:val="26"/>
              </w:rPr>
              <w:t>прафес</w:t>
            </w:r>
            <w:r>
              <w:rPr>
                <w:b w:val="0"/>
                <w:sz w:val="26"/>
                <w:szCs w:val="26"/>
                <w:lang w:val="en-US"/>
              </w:rPr>
              <w:t>i</w:t>
            </w:r>
            <w:r w:rsidRPr="00A20A06">
              <w:rPr>
                <w:b w:val="0"/>
                <w:sz w:val="26"/>
                <w:szCs w:val="26"/>
              </w:rPr>
              <w:t>йнай</w:t>
            </w:r>
            <w:r w:rsidRPr="00F10676">
              <w:rPr>
                <w:b w:val="0"/>
                <w:sz w:val="26"/>
                <w:szCs w:val="26"/>
              </w:rPr>
              <w:t xml:space="preserve"> адукацыі Міністэрства адукацыі</w:t>
            </w:r>
            <w:r w:rsidRPr="00A20A06">
              <w:rPr>
                <w:b w:val="0"/>
                <w:sz w:val="26"/>
                <w:szCs w:val="26"/>
              </w:rPr>
              <w:t xml:space="preserve"> </w:t>
            </w:r>
            <w:r w:rsidRPr="00F10676">
              <w:rPr>
                <w:b w:val="0"/>
                <w:sz w:val="26"/>
                <w:szCs w:val="26"/>
              </w:rPr>
              <w:t>Рэспублікі Беларусь</w:t>
            </w:r>
          </w:p>
          <w:p w:rsidR="007D32DA" w:rsidRPr="008F7633" w:rsidRDefault="007D32DA" w:rsidP="00736445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2F785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С.Н. 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r w:rsidRPr="008F763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ў</w:t>
            </w:r>
          </w:p>
          <w:p w:rsidR="007D32DA" w:rsidRPr="00F10676" w:rsidRDefault="007D32DA" w:rsidP="00736445">
            <w:pPr>
              <w:ind w:lef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106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 20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F106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г.</w:t>
            </w:r>
          </w:p>
        </w:tc>
      </w:tr>
      <w:tr w:rsidR="007D32DA" w:rsidRPr="00F10676" w:rsidTr="00736445">
        <w:trPr>
          <w:trHeight w:val="1981"/>
        </w:trPr>
        <w:tc>
          <w:tcPr>
            <w:tcW w:w="2500" w:type="pct"/>
          </w:tcPr>
          <w:p w:rsidR="007D32DA" w:rsidRPr="00F10676" w:rsidRDefault="007D32DA" w:rsidP="0073644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500" w:type="pct"/>
          </w:tcPr>
          <w:p w:rsidR="007D32DA" w:rsidRPr="00F10676" w:rsidRDefault="007D32DA" w:rsidP="00A20A0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</w:pPr>
            <w:r w:rsidRPr="00F106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УЗГОДНЕНА</w:t>
            </w:r>
          </w:p>
          <w:p w:rsidR="007D32DA" w:rsidRPr="00736445" w:rsidRDefault="007D32DA" w:rsidP="00736445">
            <w:pPr>
              <w:spacing w:after="0" w:line="240" w:lineRule="auto"/>
              <w:ind w:left="57"/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</w:pPr>
            <w:r w:rsidRPr="00736445">
              <w:rPr>
                <w:rFonts w:ascii="Times New Roman" w:hAnsi="Times New Roman" w:cs="Times New Roman"/>
                <w:spacing w:val="-6"/>
                <w:sz w:val="26"/>
                <w:szCs w:val="26"/>
                <w:lang w:val="be-BY"/>
              </w:rPr>
              <w:t>Прарэктар па навукова-метадычнай рабоце Дзяржаўнай установы адукацыі  «Рэспубліканскі інстытут вышэйшай школы»</w:t>
            </w:r>
          </w:p>
          <w:p w:rsidR="007D32DA" w:rsidRPr="002F7853" w:rsidRDefault="007D32DA" w:rsidP="00736445">
            <w:pPr>
              <w:ind w:lef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106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______________ </w:t>
            </w:r>
            <w:r w:rsidRPr="002F785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І.У. Цітовіч</w:t>
            </w:r>
          </w:p>
          <w:p w:rsidR="007D32DA" w:rsidRPr="00F10676" w:rsidRDefault="007D32DA" w:rsidP="00736445">
            <w:pPr>
              <w:ind w:lef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106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____________ 20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</w:t>
            </w:r>
            <w:r w:rsidRPr="00F106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г.</w:t>
            </w:r>
          </w:p>
        </w:tc>
      </w:tr>
      <w:tr w:rsidR="007D32DA" w:rsidRPr="00F10676" w:rsidTr="00736445">
        <w:trPr>
          <w:trHeight w:val="1357"/>
        </w:trPr>
        <w:tc>
          <w:tcPr>
            <w:tcW w:w="2500" w:type="pct"/>
          </w:tcPr>
          <w:p w:rsidR="007D32DA" w:rsidRDefault="007D32DA" w:rsidP="00736445">
            <w:pPr>
              <w:spacing w:after="0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D32DA" w:rsidRPr="00A20A06" w:rsidRDefault="007D32DA" w:rsidP="00A20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32DA" w:rsidRPr="00A20A06" w:rsidRDefault="007D32DA" w:rsidP="00A20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32DA" w:rsidRPr="00A20A06" w:rsidRDefault="007D32DA" w:rsidP="00A20A06">
            <w:pPr>
              <w:tabs>
                <w:tab w:val="left" w:pos="341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</w:tcPr>
          <w:p w:rsidR="007D32DA" w:rsidRPr="00F10676" w:rsidRDefault="007D32DA" w:rsidP="00736445">
            <w:pPr>
              <w:spacing w:after="0"/>
              <w:ind w:lef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10676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F1067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ксперт-нормакантралёр</w:t>
            </w:r>
          </w:p>
          <w:p w:rsidR="007D32DA" w:rsidRPr="00F10676" w:rsidRDefault="007D32DA" w:rsidP="00736445">
            <w:pPr>
              <w:spacing w:before="100" w:beforeAutospacing="1" w:after="0"/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</w:pPr>
            <w:r w:rsidRPr="00F10676"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  <w:t xml:space="preserve">______________ </w:t>
            </w:r>
          </w:p>
          <w:p w:rsidR="007D32DA" w:rsidRPr="00F10676" w:rsidRDefault="007D32DA" w:rsidP="00736445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</w:pPr>
            <w:r w:rsidRPr="00F10676"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  <w:t>____________ 20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  <w:t>2</w:t>
            </w:r>
            <w:r w:rsidRPr="00F10676"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  <w:t>__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  <w:lang w:val="be-BY"/>
              </w:rPr>
              <w:t xml:space="preserve"> г.</w:t>
            </w:r>
          </w:p>
        </w:tc>
      </w:tr>
    </w:tbl>
    <w:p w:rsidR="00E17130" w:rsidRDefault="00072956" w:rsidP="000F713D">
      <w:pPr>
        <w:pStyle w:val="7"/>
        <w:spacing w:before="160"/>
      </w:pPr>
      <w:r>
        <w:rPr>
          <w:b w:val="0"/>
        </w:rPr>
        <w:t>Мінск 20</w:t>
      </w:r>
      <w:r w:rsidR="008F7633">
        <w:rPr>
          <w:b w:val="0"/>
          <w:lang w:val="ru-RU"/>
        </w:rPr>
        <w:t>24</w:t>
      </w:r>
      <w:r w:rsidR="00E17130">
        <w:br w:type="page"/>
      </w:r>
    </w:p>
    <w:p w:rsidR="00F10676" w:rsidRPr="00072956" w:rsidRDefault="00F10676" w:rsidP="00BA76C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:rsidR="00E17130" w:rsidRPr="00072956" w:rsidRDefault="000F713D" w:rsidP="00E7055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>СКЛАДАЛЬНІК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072956">
        <w:rPr>
          <w:rFonts w:ascii="Times New Roman" w:hAnsi="Times New Roman" w:cs="Times New Roman"/>
          <w:b/>
          <w:sz w:val="28"/>
          <w:lang w:val="be-BY"/>
        </w:rPr>
        <w:t>:</w:t>
      </w:r>
    </w:p>
    <w:p w:rsidR="000F713D" w:rsidRDefault="000F713D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8F7633" w:rsidRDefault="008F7633" w:rsidP="008F763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>Філон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</w:t>
      </w:r>
      <w:r w:rsidRPr="00072956">
        <w:rPr>
          <w:rFonts w:ascii="Times New Roman" w:hAnsi="Times New Roman" w:cs="Times New Roman"/>
          <w:b/>
          <w:sz w:val="28"/>
          <w:lang w:val="be-BY"/>
        </w:rPr>
        <w:t>Д</w:t>
      </w:r>
      <w:r>
        <w:rPr>
          <w:rFonts w:ascii="Times New Roman" w:hAnsi="Times New Roman" w:cs="Times New Roman"/>
          <w:b/>
          <w:sz w:val="28"/>
          <w:lang w:val="be-BY"/>
        </w:rPr>
        <w:t xml:space="preserve">змітрый </w:t>
      </w:r>
      <w:r w:rsidRPr="00072956">
        <w:rPr>
          <w:rFonts w:ascii="Times New Roman" w:hAnsi="Times New Roman" w:cs="Times New Roman"/>
          <w:b/>
          <w:sz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lang w:val="be-BY"/>
        </w:rPr>
        <w:t>ванавіч</w:t>
      </w:r>
      <w:r w:rsidRPr="00072956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072956">
        <w:rPr>
          <w:rFonts w:ascii="Times New Roman" w:hAnsi="Times New Roman" w:cs="Times New Roman"/>
          <w:sz w:val="28"/>
          <w:lang w:val="be-BY"/>
        </w:rPr>
        <w:t>– дацэнт кафедры лесаводства ўстановы адукацыі «Беларускі дзяржаўны тэхналагічны універсітэт», кандыдат сельскагаспадарчых навук</w:t>
      </w:r>
      <w:r w:rsidRPr="00D24F13">
        <w:rPr>
          <w:rFonts w:ascii="Times New Roman" w:hAnsi="Times New Roman" w:cs="Times New Roman"/>
          <w:sz w:val="28"/>
          <w:lang w:val="be-BY"/>
        </w:rPr>
        <w:t>, дацэнт</w:t>
      </w:r>
      <w:r w:rsidRPr="00072956">
        <w:rPr>
          <w:rFonts w:ascii="Times New Roman" w:hAnsi="Times New Roman" w:cs="Times New Roman"/>
          <w:sz w:val="28"/>
          <w:lang w:val="be-BY"/>
        </w:rPr>
        <w:t>.</w:t>
      </w:r>
    </w:p>
    <w:p w:rsidR="00E17130" w:rsidRPr="00072956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>Клімчык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</w:t>
      </w:r>
      <w:r w:rsidR="000F713D" w:rsidRPr="00072956">
        <w:rPr>
          <w:rFonts w:ascii="Times New Roman" w:hAnsi="Times New Roman" w:cs="Times New Roman"/>
          <w:b/>
          <w:sz w:val="28"/>
          <w:lang w:val="be-BY"/>
        </w:rPr>
        <w:t>Г</w:t>
      </w:r>
      <w:r w:rsidR="000F713D" w:rsidRPr="000F713D">
        <w:rPr>
          <w:rFonts w:ascii="Times New Roman" w:hAnsi="Times New Roman" w:cs="Times New Roman"/>
          <w:b/>
          <w:sz w:val="28"/>
          <w:lang w:val="be-BY"/>
        </w:rPr>
        <w:t>енадз</w:t>
      </w:r>
      <w:r w:rsidR="000F713D">
        <w:rPr>
          <w:rFonts w:ascii="Times New Roman" w:hAnsi="Times New Roman" w:cs="Times New Roman"/>
          <w:b/>
          <w:sz w:val="28"/>
          <w:lang w:val="be-BY"/>
        </w:rPr>
        <w:t>ій Якаўлевіч</w:t>
      </w:r>
      <w:r w:rsidR="000F713D" w:rsidRPr="00072956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072956">
        <w:rPr>
          <w:rFonts w:ascii="Times New Roman" w:hAnsi="Times New Roman" w:cs="Times New Roman"/>
          <w:sz w:val="28"/>
          <w:lang w:val="be-BY"/>
        </w:rPr>
        <w:t>– дацэнт кафедры лесаводства ўстановы адукацыі «Беларускі дзяржаўны тэхналагічны універсітэт», кандыдат сельскагаспадарчых навук, дацэнт;</w:t>
      </w:r>
    </w:p>
    <w:p w:rsidR="008F7633" w:rsidRPr="008F7633" w:rsidRDefault="008F7633" w:rsidP="008F763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8F7633">
        <w:rPr>
          <w:rFonts w:ascii="Times New Roman" w:hAnsi="Times New Roman" w:cs="Times New Roman"/>
          <w:b/>
          <w:sz w:val="28"/>
          <w:lang w:val="be-BY"/>
        </w:rPr>
        <w:t>Прышчэпаў</w:t>
      </w:r>
      <w:r>
        <w:rPr>
          <w:rFonts w:ascii="Times New Roman" w:hAnsi="Times New Roman" w:cs="Times New Roman"/>
          <w:b/>
          <w:sz w:val="28"/>
          <w:lang w:val="be-BY"/>
        </w:rPr>
        <w:t xml:space="preserve"> Аляксей Аляксандрав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8F7633">
        <w:rPr>
          <w:rFonts w:ascii="Times New Roman" w:hAnsi="Times New Roman" w:cs="Times New Roman"/>
          <w:b/>
          <w:sz w:val="28"/>
          <w:lang w:val="be-BY"/>
        </w:rPr>
        <w:t>ч</w:t>
      </w:r>
      <w:r w:rsidRPr="008F7633">
        <w:rPr>
          <w:rFonts w:ascii="Times New Roman" w:hAnsi="Times New Roman" w:cs="Times New Roman"/>
          <w:sz w:val="28"/>
          <w:lang w:val="be-BY"/>
        </w:rPr>
        <w:t>, асістэнт кафедры лесаводства ўстановы адукацыі «Беларускі дзяржаўны тэхналагічны універсітэт»</w:t>
      </w:r>
    </w:p>
    <w:p w:rsidR="000F713D" w:rsidRDefault="000F713D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8F7633" w:rsidRPr="00072956" w:rsidRDefault="008F7633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E17130" w:rsidRDefault="000F713D" w:rsidP="00E7055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>РЭЦЭНЗЕНТЫ:</w:t>
      </w:r>
    </w:p>
    <w:p w:rsidR="000F713D" w:rsidRPr="00072956" w:rsidRDefault="000F713D" w:rsidP="00E7055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</w:p>
    <w:p w:rsidR="00E17130" w:rsidRPr="00072956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072956">
        <w:rPr>
          <w:rFonts w:ascii="Times New Roman" w:hAnsi="Times New Roman" w:cs="Times New Roman"/>
          <w:sz w:val="28"/>
          <w:lang w:val="be-BY"/>
        </w:rPr>
        <w:t xml:space="preserve">Кафедра </w:t>
      </w:r>
      <w:r w:rsidR="00E70556">
        <w:rPr>
          <w:rFonts w:ascii="Times New Roman" w:hAnsi="Times New Roman" w:cs="Times New Roman"/>
          <w:sz w:val="28"/>
          <w:lang w:val="be-BY"/>
        </w:rPr>
        <w:t>агульнай б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="00E70556" w:rsidRPr="00E70556">
        <w:rPr>
          <w:rFonts w:ascii="Times New Roman" w:hAnsi="Times New Roman" w:cs="Times New Roman"/>
          <w:sz w:val="28"/>
          <w:lang w:val="be-BY"/>
        </w:rPr>
        <w:t>я</w:t>
      </w:r>
      <w:r w:rsidRPr="00072956">
        <w:rPr>
          <w:rFonts w:ascii="Times New Roman" w:hAnsi="Times New Roman" w:cs="Times New Roman"/>
          <w:sz w:val="28"/>
          <w:lang w:val="be-BY"/>
        </w:rPr>
        <w:t>л</w:t>
      </w:r>
      <w:r w:rsidR="00E70556">
        <w:rPr>
          <w:rFonts w:ascii="Times New Roman" w:hAnsi="Times New Roman" w:cs="Times New Roman"/>
          <w:sz w:val="28"/>
          <w:lang w:val="be-BY"/>
        </w:rPr>
        <w:t>ог</w:t>
      </w:r>
      <w:r w:rsidR="00E70556">
        <w:rPr>
          <w:rFonts w:ascii="Times New Roman" w:hAnsi="Times New Roman" w:cs="Times New Roman"/>
          <w:sz w:val="28"/>
          <w:lang w:val="en-US"/>
        </w:rPr>
        <w:t>ii</w:t>
      </w:r>
      <w:r w:rsidR="00E70556" w:rsidRPr="00E70556">
        <w:rPr>
          <w:rFonts w:ascii="Times New Roman" w:hAnsi="Times New Roman" w:cs="Times New Roman"/>
          <w:sz w:val="28"/>
          <w:lang w:val="be-BY"/>
        </w:rPr>
        <w:t xml:space="preserve"> 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="00E70556" w:rsidRPr="00E70556">
        <w:rPr>
          <w:rFonts w:ascii="Times New Roman" w:hAnsi="Times New Roman" w:cs="Times New Roman"/>
          <w:sz w:val="28"/>
          <w:lang w:val="be-BY"/>
        </w:rPr>
        <w:t xml:space="preserve"> батан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="00E70556" w:rsidRPr="00E70556">
        <w:rPr>
          <w:rFonts w:ascii="Times New Roman" w:hAnsi="Times New Roman" w:cs="Times New Roman"/>
          <w:sz w:val="28"/>
          <w:lang w:val="be-BY"/>
        </w:rPr>
        <w:t>к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="00E70556" w:rsidRPr="00E70556">
        <w:rPr>
          <w:rFonts w:ascii="Times New Roman" w:hAnsi="Times New Roman" w:cs="Times New Roman"/>
          <w:sz w:val="28"/>
          <w:lang w:val="be-BY"/>
        </w:rPr>
        <w:t xml:space="preserve"> </w:t>
      </w:r>
      <w:r w:rsidR="0077074C">
        <w:rPr>
          <w:rFonts w:ascii="Times New Roman" w:hAnsi="Times New Roman" w:cs="Times New Roman"/>
          <w:sz w:val="28"/>
          <w:lang w:val="be-BY"/>
        </w:rPr>
        <w:t>установы адукацыі</w:t>
      </w:r>
      <w:r w:rsidR="00E70556">
        <w:rPr>
          <w:rFonts w:ascii="Times New Roman" w:hAnsi="Times New Roman" w:cs="Times New Roman"/>
          <w:sz w:val="28"/>
          <w:lang w:val="be-BY"/>
        </w:rPr>
        <w:t xml:space="preserve"> </w:t>
      </w:r>
      <w:r w:rsidR="00E70556" w:rsidRPr="00E70556">
        <w:rPr>
          <w:rFonts w:ascii="Times New Roman" w:hAnsi="Times New Roman" w:cs="Times New Roman"/>
          <w:sz w:val="28"/>
          <w:lang w:val="be-BY"/>
        </w:rPr>
        <w:t>«Беларуск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="00E70556" w:rsidRPr="00E70556">
        <w:rPr>
          <w:rFonts w:ascii="Times New Roman" w:hAnsi="Times New Roman" w:cs="Times New Roman"/>
          <w:sz w:val="28"/>
          <w:lang w:val="be-BY"/>
        </w:rPr>
        <w:t xml:space="preserve"> дзяржа</w:t>
      </w:r>
      <w:r w:rsidR="00E70556" w:rsidRPr="00072956">
        <w:rPr>
          <w:rFonts w:ascii="Times New Roman" w:hAnsi="Times New Roman" w:cs="Times New Roman"/>
          <w:sz w:val="28"/>
          <w:lang w:val="be-BY"/>
        </w:rPr>
        <w:t>ў</w:t>
      </w:r>
      <w:r w:rsidR="00E70556">
        <w:rPr>
          <w:rFonts w:ascii="Times New Roman" w:hAnsi="Times New Roman" w:cs="Times New Roman"/>
          <w:sz w:val="28"/>
          <w:lang w:val="be-BY"/>
        </w:rPr>
        <w:t>ны педагаг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="00E70556" w:rsidRPr="00E70556">
        <w:rPr>
          <w:rFonts w:ascii="Times New Roman" w:hAnsi="Times New Roman" w:cs="Times New Roman"/>
          <w:sz w:val="28"/>
          <w:lang w:val="be-BY"/>
        </w:rPr>
        <w:t xml:space="preserve">чны </w:t>
      </w:r>
      <w:r w:rsidR="00E70556" w:rsidRPr="00072956">
        <w:rPr>
          <w:rFonts w:ascii="Times New Roman" w:hAnsi="Times New Roman" w:cs="Times New Roman"/>
          <w:sz w:val="28"/>
          <w:lang w:val="be-BY"/>
        </w:rPr>
        <w:t>універсітэт</w:t>
      </w:r>
      <w:r w:rsidR="00E70556" w:rsidRPr="00E70556">
        <w:rPr>
          <w:rFonts w:ascii="Times New Roman" w:hAnsi="Times New Roman" w:cs="Times New Roman"/>
          <w:sz w:val="28"/>
          <w:lang w:val="be-BY"/>
        </w:rPr>
        <w:t xml:space="preserve"> 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="00E70556" w:rsidRPr="00E70556">
        <w:rPr>
          <w:rFonts w:ascii="Times New Roman" w:hAnsi="Times New Roman" w:cs="Times New Roman"/>
          <w:sz w:val="28"/>
          <w:lang w:val="be-BY"/>
        </w:rPr>
        <w:t>м</w:t>
      </w:r>
      <w:r w:rsidR="00E70556">
        <w:rPr>
          <w:rFonts w:ascii="Times New Roman" w:hAnsi="Times New Roman" w:cs="Times New Roman"/>
          <w:sz w:val="28"/>
          <w:lang w:val="be-BY"/>
        </w:rPr>
        <w:t>я Макс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="00E70556" w:rsidRPr="00E70556">
        <w:rPr>
          <w:rFonts w:ascii="Times New Roman" w:hAnsi="Times New Roman" w:cs="Times New Roman"/>
          <w:sz w:val="28"/>
          <w:lang w:val="be-BY"/>
        </w:rPr>
        <w:t>ма Танка»</w:t>
      </w:r>
      <w:r w:rsidRPr="00072956">
        <w:rPr>
          <w:rFonts w:ascii="Times New Roman" w:hAnsi="Times New Roman" w:cs="Times New Roman"/>
          <w:sz w:val="28"/>
          <w:lang w:val="be-BY"/>
        </w:rPr>
        <w:t>;</w:t>
      </w:r>
    </w:p>
    <w:p w:rsidR="00E17130" w:rsidRPr="00072956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>П</w:t>
      </w:r>
      <w:r w:rsidR="00E70556">
        <w:rPr>
          <w:rFonts w:ascii="Times New Roman" w:hAnsi="Times New Roman" w:cs="Times New Roman"/>
          <w:b/>
          <w:sz w:val="28"/>
          <w:lang w:val="be-BY"/>
        </w:rPr>
        <w:t>учыла</w:t>
      </w:r>
      <w:r w:rsidR="000F713D">
        <w:rPr>
          <w:rFonts w:ascii="Times New Roman" w:hAnsi="Times New Roman" w:cs="Times New Roman"/>
          <w:b/>
          <w:sz w:val="28"/>
          <w:lang w:val="be-BY"/>
        </w:rPr>
        <w:t xml:space="preserve"> Анатоль Вікенцьевіч</w:t>
      </w:r>
      <w:r w:rsidRPr="00072956">
        <w:rPr>
          <w:rFonts w:ascii="Times New Roman" w:hAnsi="Times New Roman" w:cs="Times New Roman"/>
          <w:b/>
          <w:sz w:val="28"/>
          <w:lang w:val="be-BY"/>
        </w:rPr>
        <w:t xml:space="preserve"> 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– загадчык лабараторыі </w:t>
      </w:r>
      <w:r w:rsidR="00E70556">
        <w:rPr>
          <w:rFonts w:ascii="Times New Roman" w:hAnsi="Times New Roman" w:cs="Times New Roman"/>
          <w:sz w:val="28"/>
          <w:lang w:val="be-BY"/>
        </w:rPr>
        <w:t>геабатан</w:t>
      </w:r>
      <w:r w:rsidRPr="00072956">
        <w:rPr>
          <w:rFonts w:ascii="Times New Roman" w:hAnsi="Times New Roman" w:cs="Times New Roman"/>
          <w:sz w:val="28"/>
          <w:lang w:val="be-BY"/>
        </w:rPr>
        <w:t>і</w:t>
      </w:r>
      <w:r w:rsidR="00E70556" w:rsidRPr="00E70556">
        <w:rPr>
          <w:rFonts w:ascii="Times New Roman" w:hAnsi="Times New Roman" w:cs="Times New Roman"/>
          <w:sz w:val="28"/>
          <w:lang w:val="be-BY"/>
        </w:rPr>
        <w:t>к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="00E70556" w:rsidRPr="00E70556">
        <w:rPr>
          <w:rFonts w:ascii="Times New Roman" w:hAnsi="Times New Roman" w:cs="Times New Roman"/>
          <w:sz w:val="28"/>
          <w:lang w:val="be-BY"/>
        </w:rPr>
        <w:t xml:space="preserve"> 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="00E70556" w:rsidRPr="00E70556">
        <w:rPr>
          <w:rFonts w:ascii="Times New Roman" w:hAnsi="Times New Roman" w:cs="Times New Roman"/>
          <w:sz w:val="28"/>
          <w:lang w:val="be-BY"/>
        </w:rPr>
        <w:t xml:space="preserve"> картаграф</w:t>
      </w:r>
      <w:r w:rsidR="00E70556">
        <w:rPr>
          <w:rFonts w:ascii="Times New Roman" w:hAnsi="Times New Roman" w:cs="Times New Roman"/>
          <w:sz w:val="28"/>
          <w:lang w:val="en-US"/>
        </w:rPr>
        <w:t>ii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раслін</w:t>
      </w:r>
      <w:r w:rsidR="00E70556">
        <w:rPr>
          <w:rFonts w:ascii="Times New Roman" w:hAnsi="Times New Roman" w:cs="Times New Roman"/>
          <w:sz w:val="28"/>
          <w:lang w:val="be-BY"/>
        </w:rPr>
        <w:t>насц</w:t>
      </w:r>
      <w:r w:rsidR="00E70556">
        <w:rPr>
          <w:rFonts w:ascii="Times New Roman" w:hAnsi="Times New Roman" w:cs="Times New Roman"/>
          <w:sz w:val="28"/>
          <w:lang w:val="en-US"/>
        </w:rPr>
        <w:t>i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</w:t>
      </w:r>
      <w:r w:rsidR="00E449A5">
        <w:rPr>
          <w:rFonts w:ascii="Times New Roman" w:hAnsi="Times New Roman" w:cs="Times New Roman"/>
          <w:sz w:val="28"/>
          <w:lang w:val="be-BY"/>
        </w:rPr>
        <w:t>Д</w:t>
      </w:r>
      <w:r w:rsidRPr="00072956">
        <w:rPr>
          <w:rFonts w:ascii="Times New Roman" w:hAnsi="Times New Roman" w:cs="Times New Roman"/>
          <w:sz w:val="28"/>
          <w:lang w:val="be-BY"/>
        </w:rPr>
        <w:t>зяржаўнай навуковай установы «Інстытут эксперыментальнай батанікі імя В.Ф. Купрэвіча Н</w:t>
      </w:r>
      <w:r w:rsidR="0077074C">
        <w:rPr>
          <w:rFonts w:ascii="Times New Roman" w:hAnsi="Times New Roman" w:cs="Times New Roman"/>
          <w:sz w:val="28"/>
          <w:lang w:val="be-BY"/>
        </w:rPr>
        <w:t xml:space="preserve">ацыянальнай </w:t>
      </w:r>
      <w:r w:rsidRPr="00072956">
        <w:rPr>
          <w:rFonts w:ascii="Times New Roman" w:hAnsi="Times New Roman" w:cs="Times New Roman"/>
          <w:sz w:val="28"/>
          <w:lang w:val="be-BY"/>
        </w:rPr>
        <w:t>А</w:t>
      </w:r>
      <w:r w:rsidR="0077074C">
        <w:rPr>
          <w:rFonts w:ascii="Times New Roman" w:hAnsi="Times New Roman" w:cs="Times New Roman"/>
          <w:sz w:val="28"/>
          <w:lang w:val="be-BY"/>
        </w:rPr>
        <w:t xml:space="preserve">кадэміі </w:t>
      </w:r>
      <w:r w:rsidRPr="00072956">
        <w:rPr>
          <w:rFonts w:ascii="Times New Roman" w:hAnsi="Times New Roman" w:cs="Times New Roman"/>
          <w:sz w:val="28"/>
          <w:lang w:val="be-BY"/>
        </w:rPr>
        <w:t>Н</w:t>
      </w:r>
      <w:r w:rsidR="0077074C">
        <w:rPr>
          <w:rFonts w:ascii="Times New Roman" w:hAnsi="Times New Roman" w:cs="Times New Roman"/>
          <w:sz w:val="28"/>
          <w:lang w:val="be-BY"/>
        </w:rPr>
        <w:t>авук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 Беларусі», </w:t>
      </w:r>
      <w:r w:rsidR="00E70556">
        <w:rPr>
          <w:rFonts w:ascii="Times New Roman" w:hAnsi="Times New Roman" w:cs="Times New Roman"/>
          <w:sz w:val="28"/>
          <w:lang w:val="be-BY"/>
        </w:rPr>
        <w:t>кандыдат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біялагічных навук.</w:t>
      </w:r>
    </w:p>
    <w:p w:rsidR="00E17130" w:rsidRPr="00072956" w:rsidRDefault="00E17130" w:rsidP="00BA76CA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:rsidR="00E17130" w:rsidRPr="00072956" w:rsidRDefault="000F713D" w:rsidP="00E449A5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b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 xml:space="preserve">РЭКАМЕНДАВАНА ДА ЗАЦВЯРДЖЭННЯ Ў ЯКАСЦІ </w:t>
      </w:r>
      <w:r w:rsidR="00A2662D">
        <w:rPr>
          <w:rFonts w:ascii="Times New Roman" w:hAnsi="Times New Roman" w:cs="Times New Roman"/>
          <w:b/>
          <w:sz w:val="28"/>
          <w:lang w:val="be-BY"/>
        </w:rPr>
        <w:t>ПРЫКЛАДНАЙ</w:t>
      </w:r>
      <w:r w:rsidRPr="00072956">
        <w:rPr>
          <w:rFonts w:ascii="Times New Roman" w:hAnsi="Times New Roman" w:cs="Times New Roman"/>
          <w:b/>
          <w:sz w:val="28"/>
          <w:lang w:val="be-BY"/>
        </w:rPr>
        <w:t>:</w:t>
      </w:r>
    </w:p>
    <w:p w:rsidR="000F713D" w:rsidRDefault="000F713D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be-BY"/>
        </w:rPr>
      </w:pPr>
    </w:p>
    <w:p w:rsidR="00E17130" w:rsidRPr="00072956" w:rsidRDefault="00E17130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>Кафедрай лесаводства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ўстановы адукацыі «Беларускі дзяржаўны тэхналагічны універсітэт» (пратакол №</w:t>
      </w:r>
      <w:r w:rsidR="006D5CEE">
        <w:rPr>
          <w:rFonts w:ascii="Times New Roman" w:hAnsi="Times New Roman" w:cs="Times New Roman"/>
          <w:sz w:val="28"/>
          <w:lang w:val="be-BY"/>
        </w:rPr>
        <w:t>1</w:t>
      </w:r>
      <w:r w:rsidR="00865EDF">
        <w:rPr>
          <w:rFonts w:ascii="Times New Roman" w:hAnsi="Times New Roman" w:cs="Times New Roman"/>
          <w:sz w:val="28"/>
          <w:lang w:val="be-BY"/>
        </w:rPr>
        <w:t>2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ад </w:t>
      </w:r>
      <w:r w:rsidR="00865EDF">
        <w:rPr>
          <w:rFonts w:ascii="Times New Roman" w:hAnsi="Times New Roman" w:cs="Times New Roman"/>
          <w:sz w:val="28"/>
          <w:lang w:val="be-BY"/>
        </w:rPr>
        <w:t>20</w:t>
      </w:r>
      <w:r w:rsidR="006D5CEE">
        <w:rPr>
          <w:rFonts w:ascii="Times New Roman" w:hAnsi="Times New Roman" w:cs="Times New Roman"/>
          <w:sz w:val="28"/>
          <w:lang w:val="be-BY"/>
        </w:rPr>
        <w:t xml:space="preserve"> </w:t>
      </w:r>
      <w:r w:rsidR="00F72FAC">
        <w:rPr>
          <w:rFonts w:ascii="Times New Roman" w:hAnsi="Times New Roman" w:cs="Times New Roman"/>
          <w:sz w:val="28"/>
          <w:lang w:val="be-BY"/>
        </w:rPr>
        <w:t>мая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20</w:t>
      </w:r>
      <w:r w:rsidR="00865EDF">
        <w:rPr>
          <w:rFonts w:ascii="Times New Roman" w:hAnsi="Times New Roman" w:cs="Times New Roman"/>
          <w:sz w:val="28"/>
          <w:lang w:val="be-BY"/>
        </w:rPr>
        <w:t>24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г.);</w:t>
      </w:r>
    </w:p>
    <w:p w:rsidR="00E17130" w:rsidRPr="00072956" w:rsidRDefault="00A02337" w:rsidP="00BA76C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>Навукова</w:t>
      </w:r>
      <w:r w:rsidR="00E17130" w:rsidRPr="00072956">
        <w:rPr>
          <w:rFonts w:ascii="Times New Roman" w:hAnsi="Times New Roman" w:cs="Times New Roman"/>
          <w:b/>
          <w:sz w:val="28"/>
          <w:lang w:val="be-BY"/>
        </w:rPr>
        <w:t>-метадычным саветам</w:t>
      </w:r>
      <w:r w:rsidR="00E17130" w:rsidRPr="00072956">
        <w:rPr>
          <w:rFonts w:ascii="Times New Roman" w:hAnsi="Times New Roman" w:cs="Times New Roman"/>
          <w:sz w:val="28"/>
          <w:lang w:val="be-BY"/>
        </w:rPr>
        <w:t xml:space="preserve"> установы адукацыі «Беларускі дзяржаўны тэхналагічны універсітэт» (пратакол №</w:t>
      </w:r>
      <w:r w:rsidR="007057B3" w:rsidRPr="007057B3">
        <w:rPr>
          <w:rFonts w:ascii="Times New Roman" w:hAnsi="Times New Roman" w:cs="Times New Roman"/>
          <w:sz w:val="28"/>
          <w:lang w:val="be-BY"/>
        </w:rPr>
        <w:t>6</w:t>
      </w:r>
      <w:r w:rsidR="00E17130" w:rsidRPr="00072956">
        <w:rPr>
          <w:rFonts w:ascii="Times New Roman" w:hAnsi="Times New Roman" w:cs="Times New Roman"/>
          <w:sz w:val="28"/>
          <w:lang w:val="be-BY"/>
        </w:rPr>
        <w:t xml:space="preserve"> ад</w:t>
      </w:r>
      <w:r w:rsidR="0073627C" w:rsidRPr="0073627C">
        <w:rPr>
          <w:rFonts w:ascii="Times New Roman" w:hAnsi="Times New Roman" w:cs="Times New Roman"/>
          <w:sz w:val="28"/>
          <w:lang w:val="be-BY"/>
        </w:rPr>
        <w:t xml:space="preserve"> </w:t>
      </w:r>
      <w:r w:rsidR="007057B3" w:rsidRPr="007057B3">
        <w:rPr>
          <w:rFonts w:ascii="Times New Roman" w:hAnsi="Times New Roman" w:cs="Times New Roman"/>
          <w:sz w:val="28"/>
          <w:lang w:val="be-BY"/>
        </w:rPr>
        <w:t>3</w:t>
      </w:r>
      <w:r w:rsidR="007057B3">
        <w:rPr>
          <w:rFonts w:ascii="Times New Roman" w:hAnsi="Times New Roman" w:cs="Times New Roman"/>
          <w:sz w:val="28"/>
          <w:lang w:val="be-BY"/>
        </w:rPr>
        <w:t>0 мая</w:t>
      </w:r>
      <w:r w:rsidR="007057B3" w:rsidRPr="00072956">
        <w:rPr>
          <w:rFonts w:ascii="Times New Roman" w:hAnsi="Times New Roman" w:cs="Times New Roman"/>
          <w:sz w:val="28"/>
          <w:lang w:val="be-BY"/>
        </w:rPr>
        <w:t xml:space="preserve"> 20</w:t>
      </w:r>
      <w:r w:rsidR="007057B3">
        <w:rPr>
          <w:rFonts w:ascii="Times New Roman" w:hAnsi="Times New Roman" w:cs="Times New Roman"/>
          <w:sz w:val="28"/>
          <w:lang w:val="be-BY"/>
        </w:rPr>
        <w:t>24</w:t>
      </w:r>
      <w:r w:rsidR="007057B3" w:rsidRPr="00072956">
        <w:rPr>
          <w:rFonts w:ascii="Times New Roman" w:hAnsi="Times New Roman" w:cs="Times New Roman"/>
          <w:sz w:val="28"/>
          <w:lang w:val="be-BY"/>
        </w:rPr>
        <w:t xml:space="preserve"> г.</w:t>
      </w:r>
      <w:r w:rsidR="00E17130" w:rsidRPr="00072956">
        <w:rPr>
          <w:rFonts w:ascii="Times New Roman" w:hAnsi="Times New Roman" w:cs="Times New Roman"/>
          <w:sz w:val="28"/>
          <w:lang w:val="be-BY"/>
        </w:rPr>
        <w:t>);</w:t>
      </w:r>
    </w:p>
    <w:p w:rsidR="00DC7BB0" w:rsidRPr="00072956" w:rsidRDefault="00E17130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072956">
        <w:rPr>
          <w:rFonts w:ascii="Times New Roman" w:hAnsi="Times New Roman" w:cs="Times New Roman"/>
          <w:b/>
          <w:sz w:val="28"/>
          <w:lang w:val="be-BY"/>
        </w:rPr>
        <w:t>Навукова-метадычным саветам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</w:t>
      </w:r>
      <w:r w:rsidRPr="000F713D">
        <w:rPr>
          <w:rFonts w:ascii="Times New Roman" w:hAnsi="Times New Roman" w:cs="Times New Roman"/>
          <w:b/>
          <w:sz w:val="28"/>
          <w:lang w:val="be-BY"/>
        </w:rPr>
        <w:t>па лясной гаспадарцы</w:t>
      </w:r>
      <w:r w:rsidRPr="00072956">
        <w:rPr>
          <w:rFonts w:ascii="Times New Roman" w:hAnsi="Times New Roman" w:cs="Times New Roman"/>
          <w:sz w:val="28"/>
          <w:lang w:val="be-BY"/>
        </w:rPr>
        <w:t xml:space="preserve"> Вучэбна-метадычнага аб’яднання па адукацыі ў галіне прыродакарыстання і лясной гаспадаркі </w:t>
      </w:r>
      <w:r w:rsidR="00DC7BB0" w:rsidRPr="00072956">
        <w:rPr>
          <w:rFonts w:ascii="Times New Roman" w:hAnsi="Times New Roman" w:cs="Times New Roman"/>
          <w:sz w:val="28"/>
          <w:lang w:val="be-BY"/>
        </w:rPr>
        <w:t>(пратакол №</w:t>
      </w:r>
      <w:r w:rsidR="00DC7BB0">
        <w:rPr>
          <w:rFonts w:ascii="Times New Roman" w:hAnsi="Times New Roman" w:cs="Times New Roman"/>
          <w:sz w:val="28"/>
          <w:lang w:val="be-BY"/>
        </w:rPr>
        <w:t>6</w:t>
      </w:r>
      <w:r w:rsidR="00DC7BB0" w:rsidRPr="00072956">
        <w:rPr>
          <w:rFonts w:ascii="Times New Roman" w:hAnsi="Times New Roman" w:cs="Times New Roman"/>
          <w:sz w:val="28"/>
          <w:lang w:val="be-BY"/>
        </w:rPr>
        <w:t xml:space="preserve"> ад </w:t>
      </w:r>
      <w:r w:rsidR="00DC7BB0">
        <w:rPr>
          <w:rFonts w:ascii="Times New Roman" w:hAnsi="Times New Roman" w:cs="Times New Roman"/>
          <w:sz w:val="28"/>
          <w:lang w:val="be-BY"/>
        </w:rPr>
        <w:t>31 мая</w:t>
      </w:r>
      <w:r w:rsidR="00DC7BB0" w:rsidRPr="00072956">
        <w:rPr>
          <w:rFonts w:ascii="Times New Roman" w:hAnsi="Times New Roman" w:cs="Times New Roman"/>
          <w:sz w:val="28"/>
          <w:lang w:val="be-BY"/>
        </w:rPr>
        <w:t xml:space="preserve"> 20</w:t>
      </w:r>
      <w:r w:rsidR="00DC7BB0">
        <w:rPr>
          <w:rFonts w:ascii="Times New Roman" w:hAnsi="Times New Roman" w:cs="Times New Roman"/>
          <w:sz w:val="28"/>
          <w:lang w:val="be-BY"/>
        </w:rPr>
        <w:t>24</w:t>
      </w:r>
      <w:r w:rsidR="00DC7BB0" w:rsidRPr="00072956">
        <w:rPr>
          <w:rFonts w:ascii="Times New Roman" w:hAnsi="Times New Roman" w:cs="Times New Roman"/>
          <w:sz w:val="28"/>
          <w:lang w:val="be-BY"/>
        </w:rPr>
        <w:t xml:space="preserve"> г.);</w:t>
      </w:r>
    </w:p>
    <w:p w:rsidR="00E17130" w:rsidRPr="00072956" w:rsidRDefault="00E17130" w:rsidP="00DC7BB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EA4A74" w:rsidRDefault="00EA4A74" w:rsidP="00EA4A74">
      <w:pPr>
        <w:numPr>
          <w:ilvl w:val="12"/>
          <w:numId w:val="0"/>
        </w:num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lang w:val="be-BY"/>
        </w:rPr>
      </w:pPr>
    </w:p>
    <w:p w:rsidR="00E17130" w:rsidRDefault="006D5CEE" w:rsidP="006D5CE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</w:rPr>
      </w:pPr>
      <w:r w:rsidRPr="006D5CEE">
        <w:rPr>
          <w:rFonts w:ascii="Times New Roman" w:hAnsi="Times New Roman" w:cs="Times New Roman"/>
          <w:spacing w:val="4"/>
          <w:sz w:val="28"/>
          <w:lang w:val="be-BY"/>
        </w:rPr>
        <w:t>Адказны за рэдакцыю: Д.</w:t>
      </w:r>
      <w:r w:rsidRPr="006D5CEE">
        <w:rPr>
          <w:rFonts w:ascii="Times New Roman" w:hAnsi="Times New Roman" w:cs="Times New Roman"/>
          <w:spacing w:val="4"/>
          <w:sz w:val="28"/>
          <w:lang w:val="en-US"/>
        </w:rPr>
        <w:t>I</w:t>
      </w:r>
      <w:r w:rsidRPr="006D5CEE">
        <w:rPr>
          <w:rFonts w:ascii="Times New Roman" w:hAnsi="Times New Roman" w:cs="Times New Roman"/>
          <w:spacing w:val="4"/>
          <w:sz w:val="28"/>
        </w:rPr>
        <w:t>. Ф</w:t>
      </w:r>
      <w:r w:rsidRPr="006D5CEE">
        <w:rPr>
          <w:rFonts w:ascii="Times New Roman" w:hAnsi="Times New Roman" w:cs="Times New Roman"/>
          <w:spacing w:val="4"/>
          <w:sz w:val="28"/>
          <w:lang w:val="en-US"/>
        </w:rPr>
        <w:t>i</w:t>
      </w:r>
      <w:r w:rsidRPr="006D5CEE">
        <w:rPr>
          <w:rFonts w:ascii="Times New Roman" w:hAnsi="Times New Roman" w:cs="Times New Roman"/>
          <w:spacing w:val="4"/>
          <w:sz w:val="28"/>
        </w:rPr>
        <w:t>лон</w:t>
      </w:r>
    </w:p>
    <w:p w:rsidR="006D5CEE" w:rsidRPr="006D5CEE" w:rsidRDefault="006D5CEE" w:rsidP="006D5CE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</w:rPr>
      </w:pPr>
      <w:r>
        <w:rPr>
          <w:rFonts w:ascii="Times New Roman" w:hAnsi="Times New Roman" w:cs="Times New Roman"/>
          <w:spacing w:val="4"/>
          <w:sz w:val="28"/>
        </w:rPr>
        <w:t xml:space="preserve">Адказны за выпуск: </w:t>
      </w:r>
      <w:r w:rsidR="00A132EA" w:rsidRPr="006D5CEE">
        <w:rPr>
          <w:rFonts w:ascii="Times New Roman" w:hAnsi="Times New Roman" w:cs="Times New Roman"/>
          <w:spacing w:val="4"/>
          <w:sz w:val="28"/>
          <w:lang w:val="be-BY"/>
        </w:rPr>
        <w:t>Д.</w:t>
      </w:r>
      <w:r w:rsidR="00A132EA" w:rsidRPr="006D5CEE">
        <w:rPr>
          <w:rFonts w:ascii="Times New Roman" w:hAnsi="Times New Roman" w:cs="Times New Roman"/>
          <w:spacing w:val="4"/>
          <w:sz w:val="28"/>
          <w:lang w:val="en-US"/>
        </w:rPr>
        <w:t>I</w:t>
      </w:r>
      <w:r w:rsidR="00A132EA" w:rsidRPr="006D5CEE">
        <w:rPr>
          <w:rFonts w:ascii="Times New Roman" w:hAnsi="Times New Roman" w:cs="Times New Roman"/>
          <w:spacing w:val="4"/>
          <w:sz w:val="28"/>
        </w:rPr>
        <w:t>. Ф</w:t>
      </w:r>
      <w:r w:rsidR="00A132EA" w:rsidRPr="006D5CEE">
        <w:rPr>
          <w:rFonts w:ascii="Times New Roman" w:hAnsi="Times New Roman" w:cs="Times New Roman"/>
          <w:spacing w:val="4"/>
          <w:sz w:val="28"/>
          <w:lang w:val="en-US"/>
        </w:rPr>
        <w:t>i</w:t>
      </w:r>
      <w:r w:rsidR="00A132EA" w:rsidRPr="006D5CEE">
        <w:rPr>
          <w:rFonts w:ascii="Times New Roman" w:hAnsi="Times New Roman" w:cs="Times New Roman"/>
          <w:spacing w:val="4"/>
          <w:sz w:val="28"/>
        </w:rPr>
        <w:t>лон</w:t>
      </w:r>
    </w:p>
    <w:p w:rsidR="006D5CEE" w:rsidRDefault="006D5CEE">
      <w:pP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szCs w:val="28"/>
          <w:lang w:val="be-BY"/>
        </w:rPr>
        <w:br w:type="page"/>
      </w:r>
    </w:p>
    <w:p w:rsidR="00EA4A74" w:rsidRPr="00F87826" w:rsidRDefault="00EA4A74" w:rsidP="009E3949">
      <w:pPr>
        <w:pStyle w:val="11"/>
        <w:rPr>
          <w:b/>
          <w:szCs w:val="28"/>
          <w:lang w:val="be-BY"/>
        </w:rPr>
      </w:pPr>
      <w:r w:rsidRPr="00F87826">
        <w:rPr>
          <w:b/>
          <w:szCs w:val="28"/>
          <w:lang w:val="be-BY"/>
        </w:rPr>
        <w:t>ТЛУМАЧАЛЬНАЯ ЗАП</w:t>
      </w:r>
      <w:r w:rsidRPr="00F87826">
        <w:rPr>
          <w:b/>
          <w:szCs w:val="28"/>
        </w:rPr>
        <w:t>I</w:t>
      </w:r>
      <w:r w:rsidRPr="00F87826">
        <w:rPr>
          <w:b/>
          <w:szCs w:val="28"/>
          <w:lang w:val="be-BY"/>
        </w:rPr>
        <w:t>СКА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Дэндралогія – састаўная частка батанікі, навука аб драўняных раслінах, якія насяляюць Зямлю.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У сістэме падрыхтоўкі студэнтаў па спецыяльнасці </w:t>
      </w:r>
      <w:r w:rsidR="00865EDF" w:rsidRPr="00865EDF">
        <w:rPr>
          <w:rFonts w:ascii="Times New Roman" w:hAnsi="Times New Roman" w:cs="Times New Roman"/>
          <w:sz w:val="28"/>
          <w:szCs w:val="28"/>
          <w:lang w:val="be-BY"/>
        </w:rPr>
        <w:t xml:space="preserve">6-05-0821-01 </w:t>
      </w:r>
      <w:r w:rsidR="0077074C">
        <w:rPr>
          <w:rFonts w:ascii="Times New Roman" w:hAnsi="Times New Roman" w:cs="Times New Roman"/>
          <w:sz w:val="28"/>
          <w:szCs w:val="28"/>
          <w:lang w:val="be-BY"/>
        </w:rPr>
        <w:t xml:space="preserve">«Лясная гаспадарка» </w:t>
      </w:r>
      <w:r w:rsidR="00B432BA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="0077074C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эндралогія</w:t>
      </w:r>
      <w:r w:rsidR="00B432BA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з’яўляецца фундаментальнай навуковай асновай для далейшага засваення наступных дысцыпл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н: «Ф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ялог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я расл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н з асновамі мікрабіялогіі», «Лесаводства», «Лясная ф</w:t>
      </w:r>
      <w:r w:rsidRPr="00EA4A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тапаталог</w:t>
      </w:r>
      <w:r w:rsidRPr="00EA4A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я», «Лясная таксацыя» і «Лясныя культуры</w:t>
      </w:r>
      <w:r w:rsidR="00E449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449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49A5" w:rsidRPr="00E449A5">
        <w:rPr>
          <w:rFonts w:ascii="Times New Roman" w:hAnsi="Times New Roman" w:cs="Times New Roman"/>
          <w:sz w:val="28"/>
          <w:szCs w:val="28"/>
          <w:lang w:val="be-BY"/>
        </w:rPr>
        <w:t xml:space="preserve"> ахо</w:t>
      </w:r>
      <w:r w:rsidR="00E449A5" w:rsidRPr="00EA4A7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E449A5">
        <w:rPr>
          <w:rFonts w:ascii="Times New Roman" w:hAnsi="Times New Roman" w:cs="Times New Roman"/>
          <w:sz w:val="28"/>
          <w:szCs w:val="28"/>
          <w:lang w:val="be-BY"/>
        </w:rPr>
        <w:t>нае лесаразвядзенне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». Падрыхтоўка спецыялістаў па дэндралогіі асабліва неабходна ў сувязі з неспрыяльнымі наступствамі Чарнобыльскай катастрофы, паколькі важным фактарам, які стабілізуе экалагічнае становішча, з’яўляюцца лясы.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b/>
          <w:i/>
          <w:sz w:val="28"/>
          <w:szCs w:val="28"/>
          <w:lang w:val="be-BY"/>
        </w:rPr>
        <w:t>Мэтай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вывучэння дысцыплiны з’яўляецца прафесiйная падрыхтоўка iнжынераў лясной гаспадаркi ў вобласцi біялогіі, экалогіі, марфалогii i сiстэматыкi драўняных раслiн</w:t>
      </w:r>
      <w:r w:rsidR="00E449A5">
        <w:rPr>
          <w:rFonts w:ascii="Times New Roman" w:hAnsi="Times New Roman" w:cs="Times New Roman"/>
          <w:sz w:val="28"/>
          <w:szCs w:val="28"/>
          <w:lang w:val="be-BY"/>
        </w:rPr>
        <w:t xml:space="preserve"> – кампанента</w:t>
      </w:r>
      <w:r w:rsidR="00E449A5" w:rsidRPr="00EA4A7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E449A5">
        <w:rPr>
          <w:rFonts w:ascii="Times New Roman" w:hAnsi="Times New Roman" w:cs="Times New Roman"/>
          <w:sz w:val="28"/>
          <w:szCs w:val="28"/>
          <w:lang w:val="be-BY"/>
        </w:rPr>
        <w:t xml:space="preserve"> лясных экас</w:t>
      </w:r>
      <w:r w:rsidR="00E449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49A5" w:rsidRPr="00E449A5">
        <w:rPr>
          <w:rFonts w:ascii="Times New Roman" w:hAnsi="Times New Roman" w:cs="Times New Roman"/>
          <w:sz w:val="28"/>
          <w:szCs w:val="28"/>
          <w:lang w:val="be-BY"/>
        </w:rPr>
        <w:t>стэм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Задача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вывучэння дысцыплiны – даць веды аб багаццi раслiннага свету, асаблiвасцях драўняных раслiн як жывых арганiзмаў, iх значэнні ў стварэннi i захаваннi бiясферы.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У вынiку вывучэння дысцыплiны студэнт павiнен: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b/>
          <w:sz w:val="28"/>
          <w:szCs w:val="28"/>
          <w:lang w:val="be-BY"/>
        </w:rPr>
        <w:t>ведаць: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біялагічныя, экалагічныя ўласцівасці і марфалагічныя асаблівасці драўняных раслін;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г</w:t>
      </w:r>
      <w:r w:rsidR="00E449A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спадарчае і лесаводчае значэнне драўняных раслін;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відавую разнастайнасць драўнянай і хмызняковай расліннасці прыродных зон;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дрэвы і хмызнякі флоры Рэспублікі Беларусь;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галоўныя (значныя) поспехі інтрадукцыйнай работы ў галіне дэндралогіі;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рэ</w:t>
      </w:r>
      <w:r w:rsidR="00E449A5">
        <w:rPr>
          <w:rFonts w:ascii="Times New Roman" w:hAnsi="Times New Roman" w:cs="Times New Roman"/>
          <w:sz w:val="28"/>
          <w:szCs w:val="28"/>
          <w:lang w:val="be-BY"/>
        </w:rPr>
        <w:t>дкія і знікаючыя расліны, занесе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ныя ў Чырвоную Кнігу Рэспублікі Беларусь;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b/>
          <w:sz w:val="28"/>
          <w:szCs w:val="28"/>
          <w:lang w:val="be-BY"/>
        </w:rPr>
        <w:t>умець: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праводзіць феналагічныя назіранні над драўнянымі раслінамі;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збіраць і фарміраваць гербарый;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вызначаць драўняна-хмызняковую расліннасць;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праводзіць геабатанічнае апісанне лясной супольнасці;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b/>
          <w:sz w:val="28"/>
          <w:szCs w:val="28"/>
          <w:lang w:val="be-BY"/>
        </w:rPr>
        <w:t>валодаць: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методыкай вызначэння сістэматычнай прыналежнасці раслін да дакладнага таксона;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метадамі ацэнкі стану раслін у розных умовах росту;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методыкай планавання палявога эксперыменту з улікам вялікай зменлівасці лесараслінных умоў росту;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навыкамі прымянення атрыманых базав</w:t>
      </w:r>
      <w:r w:rsidR="00E449A5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х ведаў для рашэння тэарэтычных і практычных задач дэндралогіі;</w:t>
      </w:r>
    </w:p>
    <w:p w:rsidR="00EA4A74" w:rsidRPr="00EA4A74" w:rsidRDefault="00EA4A74" w:rsidP="00EA4A74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– міждысцыплінарным падыход</w:t>
      </w:r>
      <w:r w:rsidR="00276851">
        <w:rPr>
          <w:rFonts w:ascii="Times New Roman" w:hAnsi="Times New Roman" w:cs="Times New Roman"/>
          <w:sz w:val="28"/>
          <w:szCs w:val="28"/>
          <w:lang w:val="be-BY"/>
        </w:rPr>
        <w:t>ам для рашэння ўзнікшых праблем.</w:t>
      </w:r>
    </w:p>
    <w:p w:rsidR="00276851" w:rsidRDefault="00276851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ходзе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вывучэння дысцыпл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ны сфарм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руецца наступная кампетэнцыя: </w:t>
      </w:r>
    </w:p>
    <w:p w:rsidR="00875653" w:rsidRPr="00875653" w:rsidRDefault="00875653" w:rsidP="0087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БП</w:t>
      </w:r>
      <w:r w:rsidR="00B432BA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432BA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 – ідэнтыфікаваць відавую разнастайнасць драўнянай расліннасці, ацэньваць іх значэнне ў стварэнні і захаванні біясферы, валодаць характарыстыкамі лесаўтваральных драўняных відаў для рацыянальнага выкарыстання дэндрафлоры.</w:t>
      </w:r>
    </w:p>
    <w:p w:rsidR="006C26CD" w:rsidRPr="00875653" w:rsidRDefault="006C26CD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Працаемкасць вучэбнай дысцы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>пл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ны складае </w:t>
      </w:r>
      <w:r w:rsidR="00B432BA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 зал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>ковых адз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>нак.</w:t>
      </w:r>
    </w:p>
    <w:p w:rsidR="00EA4A74" w:rsidRPr="00EA4A74" w:rsidRDefault="00EA4A74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У ходзе адукацыйнага працэсу рэкамендуецца выкарыстоўваць гербарныя ўзоры, жывыя расліны, ілюстрацыі і слайды ў адпаведнасці з тэматыкай заняткаў. Лекцы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лабараторныя занятк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рэкамендуецца праводз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ць у спецыяльных аўдыторыях, як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я маюць неабходныя наглядныя сродк</w:t>
      </w:r>
      <w:r w:rsidRPr="00EA4A74">
        <w:rPr>
          <w:rFonts w:ascii="Times New Roman" w:hAnsi="Times New Roman" w:cs="Times New Roman"/>
          <w:sz w:val="28"/>
          <w:szCs w:val="28"/>
        </w:rPr>
        <w:t>i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A4A74" w:rsidRDefault="00EA4A74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Праграма разлічана на </w:t>
      </w:r>
      <w:r w:rsidR="00875653">
        <w:rPr>
          <w:rFonts w:ascii="Times New Roman" w:hAnsi="Times New Roman" w:cs="Times New Roman"/>
          <w:sz w:val="28"/>
          <w:szCs w:val="28"/>
          <w:lang w:val="be-BY"/>
        </w:rPr>
        <w:t>216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гадзін, у тым лiку </w:t>
      </w:r>
      <w:r w:rsidR="009E3949">
        <w:rPr>
          <w:rFonts w:ascii="Times New Roman" w:hAnsi="Times New Roman" w:cs="Times New Roman"/>
          <w:sz w:val="28"/>
          <w:szCs w:val="28"/>
          <w:lang w:val="be-BY"/>
        </w:rPr>
        <w:t>10</w:t>
      </w:r>
      <w:r w:rsidR="00875653">
        <w:rPr>
          <w:rFonts w:ascii="Times New Roman" w:hAnsi="Times New Roman" w:cs="Times New Roman"/>
          <w:sz w:val="28"/>
          <w:szCs w:val="28"/>
          <w:lang w:val="be-BY"/>
        </w:rPr>
        <w:t>2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аўдыторных. Прыкладнае размеркаванне апошнiх па вiдах вучэбных заняткаў: лекцый – 5</w:t>
      </w:r>
      <w:r w:rsidR="00875653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гадзін, лабараторных заняткаў – </w:t>
      </w:r>
      <w:r w:rsidR="00875653">
        <w:rPr>
          <w:rFonts w:ascii="Times New Roman" w:hAnsi="Times New Roman" w:cs="Times New Roman"/>
          <w:sz w:val="28"/>
          <w:szCs w:val="28"/>
          <w:lang w:val="be-BY"/>
        </w:rPr>
        <w:t>48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гадзін.</w:t>
      </w:r>
    </w:p>
    <w:p w:rsidR="00B432BA" w:rsidRPr="00EA4A74" w:rsidRDefault="00B432BA" w:rsidP="00EA4A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Рэкамендаваная форма прамежкавай атэстацыі – экзамен.</w:t>
      </w:r>
    </w:p>
    <w:p w:rsidR="00EA4A74" w:rsidRPr="00EA4A74" w:rsidRDefault="00EA4A74" w:rsidP="00F87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Pr="00EA4A74">
        <w:rPr>
          <w:rFonts w:ascii="Times New Roman" w:hAnsi="Times New Roman" w:cs="Times New Roman"/>
          <w:b/>
          <w:sz w:val="28"/>
          <w:szCs w:val="28"/>
          <w:lang w:val="be-BY"/>
        </w:rPr>
        <w:t>ПРЫКЛАДНЫ ТЭМАТЫЧНЫ ПЛАН ДЫСЦЫПЛІНЫ</w:t>
      </w:r>
    </w:p>
    <w:p w:rsidR="00EA4A74" w:rsidRPr="00EA4A74" w:rsidRDefault="00EA4A74" w:rsidP="00EA4A74">
      <w:pPr>
        <w:pStyle w:val="a7"/>
        <w:ind w:firstLine="709"/>
        <w:rPr>
          <w:rFonts w:ascii="Times New Roman" w:hAnsi="Times New Roman"/>
          <w:b/>
          <w:szCs w:val="28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6459"/>
        <w:gridCol w:w="1134"/>
        <w:gridCol w:w="1134"/>
      </w:tblGrid>
      <w:tr w:rsidR="00EA4A74" w:rsidRPr="009E3949" w:rsidTr="008A0FAE">
        <w:trPr>
          <w:cantSplit/>
          <w:trHeight w:val="280"/>
        </w:trPr>
        <w:tc>
          <w:tcPr>
            <w:tcW w:w="64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тэмы</w:t>
            </w:r>
          </w:p>
        </w:tc>
        <w:tc>
          <w:tcPr>
            <w:tcW w:w="6459" w:type="dxa"/>
            <w:vMerge w:val="restart"/>
            <w:tcBorders>
              <w:top w:val="single" w:sz="4" w:space="0" w:color="auto"/>
            </w:tcBorders>
            <w:vAlign w:val="center"/>
          </w:tcPr>
          <w:p w:rsidR="00EA4A74" w:rsidRPr="009E3949" w:rsidRDefault="00EA4A74" w:rsidP="009E3949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E394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Назва тэм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Колькасць гадзін</w:t>
            </w:r>
          </w:p>
        </w:tc>
      </w:tr>
      <w:tr w:rsidR="00EA4A74" w:rsidRPr="009E3949" w:rsidTr="008A0FAE">
        <w:trPr>
          <w:cantSplit/>
          <w:trHeight w:val="178"/>
        </w:trPr>
        <w:tc>
          <w:tcPr>
            <w:tcW w:w="643" w:type="dxa"/>
            <w:vMerge/>
            <w:tcBorders>
              <w:top w:val="nil"/>
            </w:tcBorders>
            <w:textDirection w:val="btLr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Merge/>
            <w:tcBorders>
              <w:top w:val="nil"/>
            </w:tcBorders>
            <w:vAlign w:val="center"/>
          </w:tcPr>
          <w:p w:rsidR="00EA4A74" w:rsidRPr="009E3949" w:rsidRDefault="00EA4A74" w:rsidP="009E3949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Аўдыторныя</w:t>
            </w:r>
          </w:p>
        </w:tc>
      </w:tr>
      <w:tr w:rsidR="00EA4A74" w:rsidRPr="009E3949" w:rsidTr="008A0FAE">
        <w:trPr>
          <w:cantSplit/>
          <w:trHeight w:val="466"/>
        </w:trPr>
        <w:tc>
          <w:tcPr>
            <w:tcW w:w="643" w:type="dxa"/>
            <w:vMerge/>
            <w:tcBorders>
              <w:top w:val="nil"/>
            </w:tcBorders>
            <w:textDirection w:val="btLr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Merge/>
            <w:tcBorders>
              <w:top w:val="nil"/>
            </w:tcBorders>
            <w:vAlign w:val="center"/>
          </w:tcPr>
          <w:p w:rsidR="00EA4A74" w:rsidRPr="009E3949" w:rsidRDefault="00EA4A74" w:rsidP="009E3949">
            <w:pPr>
              <w:pStyle w:val="3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4A74" w:rsidRPr="009E3949" w:rsidRDefault="00EA4A74" w:rsidP="009E3949">
            <w:pPr>
              <w:pStyle w:val="1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9E3949">
              <w:rPr>
                <w:rFonts w:ascii="Times New Roman" w:hAnsi="Times New Roman" w:cs="Times New Roman"/>
                <w:b w:val="0"/>
                <w:color w:val="auto"/>
              </w:rPr>
              <w:t>Лекцыі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Лабара-торныя заняткі</w:t>
            </w:r>
          </w:p>
        </w:tc>
      </w:tr>
      <w:tr w:rsidR="00EA4A74" w:rsidRPr="009E3949" w:rsidTr="008A0FAE">
        <w:tc>
          <w:tcPr>
            <w:tcW w:w="643" w:type="dxa"/>
            <w:tcBorders>
              <w:top w:val="nil"/>
            </w:tcBorders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6459" w:type="dxa"/>
            <w:tcBorders>
              <w:top w:val="nil"/>
            </w:tcBorders>
            <w:vAlign w:val="center"/>
          </w:tcPr>
          <w:p w:rsidR="00EA4A74" w:rsidRPr="009E3949" w:rsidRDefault="00EA4A74" w:rsidP="009E3949">
            <w:pPr>
              <w:pStyle w:val="3"/>
              <w:keepNext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394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Уводзіны ў дысцыпліну «Дэндралогія»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 1. Асновы біялогіі развіцця драўняных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1.1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Жыццёвыя формы драўняных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1.2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Характэрныя асаблівасці росту і развіцця (антагенез)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1.3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Феналогія і яе метады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2. Асновы экалогіі драўняных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2.1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Экалагічныя фактары і экалагічныя ўласцівасці драўняных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3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Асновы вывучэння расліннага покрыва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3.1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Агульныя паняцці аб раслінным покрыве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3.2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Унутрывідавая зменлівасць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3.3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Інтрадукцыя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3.4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Прыродныя зоны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3.5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Вертыкальная занальнасць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3.6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Фларыстычнае дзяленне сушы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3.7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Расліннае покрыва Рэспублікі Беларусь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4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Голанасенныя расліны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  <w:tc>
          <w:tcPr>
            <w:tcW w:w="1134" w:type="dxa"/>
            <w:vAlign w:val="center"/>
          </w:tcPr>
          <w:p w:rsidR="00EA4A74" w:rsidRPr="009E3949" w:rsidRDefault="009E394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10</w:t>
            </w: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4.1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Агульная характарыстыка голанасенных. Класы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4.2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Характарыстыка класа хвоевые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Раздзел 5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Пакрытанасенныя расліны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87565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</w:t>
            </w:r>
          </w:p>
        </w:tc>
        <w:tc>
          <w:tcPr>
            <w:tcW w:w="1134" w:type="dxa"/>
            <w:vAlign w:val="center"/>
          </w:tcPr>
          <w:p w:rsidR="00EA4A74" w:rsidRPr="009E3949" w:rsidRDefault="00875653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38</w:t>
            </w: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5.1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Агульная характарыстыка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EA4A74" w:rsidRPr="009E3949" w:rsidTr="008A0FAE">
        <w:tc>
          <w:tcPr>
            <w:tcW w:w="643" w:type="dxa"/>
          </w:tcPr>
          <w:p w:rsidR="00EA4A74" w:rsidRPr="009E3949" w:rsidRDefault="00EA4A74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</w:t>
            </w:r>
          </w:p>
        </w:tc>
        <w:tc>
          <w:tcPr>
            <w:tcW w:w="6459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Кароткая характарыстыка драўняных двухдольных раслін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87565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9E3949" w:rsidRDefault="00875653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38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8A0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5.2.1</w:t>
            </w:r>
          </w:p>
        </w:tc>
        <w:tc>
          <w:tcPr>
            <w:tcW w:w="6459" w:type="dxa"/>
            <w:vAlign w:val="center"/>
          </w:tcPr>
          <w:p w:rsidR="008A0FAE" w:rsidRPr="008C3E0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Магнолііды, Ранункуліды</w:t>
            </w:r>
          </w:p>
        </w:tc>
        <w:tc>
          <w:tcPr>
            <w:tcW w:w="1134" w:type="dxa"/>
            <w:vAlign w:val="center"/>
          </w:tcPr>
          <w:p w:rsidR="008A0FAE" w:rsidRPr="008C3E09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5.2.2</w:t>
            </w:r>
          </w:p>
        </w:tc>
        <w:tc>
          <w:tcPr>
            <w:tcW w:w="6459" w:type="dxa"/>
            <w:vAlign w:val="center"/>
          </w:tcPr>
          <w:p w:rsidR="008A0FAE" w:rsidRPr="009E394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Гамамелідзіды</w:t>
            </w:r>
          </w:p>
        </w:tc>
        <w:tc>
          <w:tcPr>
            <w:tcW w:w="1134" w:type="dxa"/>
            <w:vAlign w:val="center"/>
          </w:tcPr>
          <w:p w:rsidR="008A0FAE" w:rsidRPr="008C3E09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5.2.3</w:t>
            </w:r>
          </w:p>
        </w:tc>
        <w:tc>
          <w:tcPr>
            <w:tcW w:w="6459" w:type="dxa"/>
            <w:vAlign w:val="center"/>
          </w:tcPr>
          <w:p w:rsidR="008A0FAE" w:rsidRPr="009E394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Карыяфіліды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5.2.4</w:t>
            </w:r>
          </w:p>
        </w:tc>
        <w:tc>
          <w:tcPr>
            <w:tcW w:w="6459" w:type="dxa"/>
            <w:vAlign w:val="center"/>
          </w:tcPr>
          <w:p w:rsidR="008A0FAE" w:rsidRPr="009E394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Дыленііды</w:t>
            </w:r>
          </w:p>
        </w:tc>
        <w:tc>
          <w:tcPr>
            <w:tcW w:w="1134" w:type="dxa"/>
            <w:vAlign w:val="center"/>
          </w:tcPr>
          <w:p w:rsidR="008A0FAE" w:rsidRPr="008C3E09" w:rsidRDefault="00875653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8A0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5.2.5</w:t>
            </w:r>
          </w:p>
        </w:tc>
        <w:tc>
          <w:tcPr>
            <w:tcW w:w="6459" w:type="dxa"/>
            <w:vAlign w:val="center"/>
          </w:tcPr>
          <w:p w:rsidR="008A0FAE" w:rsidRPr="009E394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Ружавыя</w:t>
            </w:r>
          </w:p>
        </w:tc>
        <w:tc>
          <w:tcPr>
            <w:tcW w:w="1134" w:type="dxa"/>
            <w:vAlign w:val="center"/>
          </w:tcPr>
          <w:p w:rsidR="008A0FAE" w:rsidRPr="008C3E09" w:rsidRDefault="008C3E09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</w:tr>
      <w:tr w:rsidR="008A0FAE" w:rsidRPr="009E3949" w:rsidTr="008A0FAE">
        <w:tc>
          <w:tcPr>
            <w:tcW w:w="643" w:type="dxa"/>
            <w:vAlign w:val="center"/>
          </w:tcPr>
          <w:p w:rsidR="008A0FAE" w:rsidRPr="009E3949" w:rsidRDefault="008A0FAE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5.2.6</w:t>
            </w:r>
          </w:p>
        </w:tc>
        <w:tc>
          <w:tcPr>
            <w:tcW w:w="6459" w:type="dxa"/>
            <w:vAlign w:val="center"/>
          </w:tcPr>
          <w:p w:rsidR="008A0FAE" w:rsidRPr="009E3949" w:rsidRDefault="008C3E09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8C3E0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Астэрыды</w:t>
            </w:r>
          </w:p>
        </w:tc>
        <w:tc>
          <w:tcPr>
            <w:tcW w:w="1134" w:type="dxa"/>
            <w:vAlign w:val="center"/>
          </w:tcPr>
          <w:p w:rsidR="008A0FAE" w:rsidRPr="008C3E09" w:rsidRDefault="00875653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8A0FAE" w:rsidRPr="008C3E09" w:rsidRDefault="00D96531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</w:tr>
      <w:tr w:rsidR="00EA4A74" w:rsidRPr="009E3949" w:rsidTr="008A0FAE">
        <w:tc>
          <w:tcPr>
            <w:tcW w:w="643" w:type="dxa"/>
            <w:vAlign w:val="center"/>
          </w:tcPr>
          <w:p w:rsidR="00EA4A74" w:rsidRPr="009E3949" w:rsidRDefault="00EA4A74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6459" w:type="dxa"/>
            <w:vAlign w:val="center"/>
          </w:tcPr>
          <w:p w:rsidR="00EA4A74" w:rsidRPr="009E3949" w:rsidRDefault="00D96531" w:rsidP="009E39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Усяго</w:t>
            </w:r>
            <w:r w:rsidR="00EA4A74" w:rsidRPr="009E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:</w:t>
            </w:r>
          </w:p>
        </w:tc>
        <w:tc>
          <w:tcPr>
            <w:tcW w:w="1134" w:type="dxa"/>
            <w:vAlign w:val="center"/>
          </w:tcPr>
          <w:p w:rsidR="00EA4A74" w:rsidRPr="009E3949" w:rsidRDefault="00EA4A74" w:rsidP="00875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9E3949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5</w:t>
            </w:r>
            <w:r w:rsidR="00875653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  <w:vAlign w:val="center"/>
          </w:tcPr>
          <w:p w:rsidR="00EA4A74" w:rsidRPr="009E3949" w:rsidRDefault="00875653" w:rsidP="009E3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48</w:t>
            </w:r>
          </w:p>
        </w:tc>
      </w:tr>
    </w:tbl>
    <w:p w:rsidR="00EA4A74" w:rsidRDefault="00EA4A74" w:rsidP="00300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br w:type="page"/>
      </w:r>
      <w:r w:rsidRPr="00EA4A7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ЗМЕСТ </w:t>
      </w:r>
      <w:r w:rsidR="005770F4">
        <w:rPr>
          <w:rFonts w:ascii="Times New Roman" w:hAnsi="Times New Roman" w:cs="Times New Roman"/>
          <w:b/>
          <w:sz w:val="28"/>
          <w:szCs w:val="28"/>
          <w:lang w:val="be-BY"/>
        </w:rPr>
        <w:t>ВУЧЭБНА</w:t>
      </w:r>
      <w:r w:rsidR="00300F68">
        <w:rPr>
          <w:rFonts w:ascii="Times New Roman" w:hAnsi="Times New Roman" w:cs="Times New Roman"/>
          <w:b/>
          <w:sz w:val="28"/>
          <w:szCs w:val="28"/>
          <w:lang w:val="be-BY"/>
        </w:rPr>
        <w:t>ГА</w:t>
      </w:r>
      <w:r w:rsidR="005770F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00F68">
        <w:rPr>
          <w:rFonts w:ascii="Times New Roman" w:hAnsi="Times New Roman" w:cs="Times New Roman"/>
          <w:b/>
          <w:sz w:val="28"/>
          <w:szCs w:val="28"/>
          <w:lang w:val="be-BY"/>
        </w:rPr>
        <w:t>МАТЭРЫЯЛА</w:t>
      </w:r>
    </w:p>
    <w:p w:rsidR="00300F68" w:rsidRPr="00EA4A74" w:rsidRDefault="00300F68" w:rsidP="00300F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Уводзіны ў дысцыпліну «Дэндралогія»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Арганізацыя курса, яго змест, сувязь з іншымі дысцыплінамі, гісторыя развіцця. Вядучыя навукоўцы. Сувязь з іншымі дысцыплінамі.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1. Асновы біялогіі развіцця драўняных раслін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1.1. Жыццёвыя формы драўняных раслін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Асноўныя жыццевыя формы драўняных раслін, іх класіфікацыя і характарыстыка. Анатамічныя, марфалагічныя і біялагічныя адрозненні драўняных раслін ад травяных.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1.2. Характэрныя асаблівасці росту і развіцця (антагенез)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Сучасныя ўяўленні аб росце і развіцці раслін. Асноўныя этапы антагенезу драўняных раслін.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1.3. Феналогія і яе метады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Асноўныя этапы развіцця феналогіі. Тэрміны і паняцці. Арганізацыя феналагічных назіранняў.феналагічныя праграмы. Навуковае і практычнае значэнне феналогіі. Метады феналагічных даследаванняў.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2. Асновы экалогіі драўняных раслін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2.1. Экалагічныя фактары і экалагічныя ўласцівасці</w:t>
      </w: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br/>
        <w:t>драўняных раслін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Класіфікацыя экалагічных фактараў. Уплыў на жыццядзейнасць раслін. Атмасферныя ападкі. Лес і кісларод. Фітанцыды. Значэнне вуглякіслага газу. Шкодныя прымесі ў атмасферы і адносіны да іх дрэвавых парод. Уздзеянне ветру. Глеба. Вада. Адносіны дрэвавых парод да вады.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Расліны і жывельны свет. Станоўчы ўплыў. Адмоўны ўплыў. Іншыя ўзаемаадносіны раслін і жывельнага свету. Уплыў раслін адна на другую.</w:t>
      </w: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30841">
        <w:rPr>
          <w:rFonts w:ascii="Times New Roman" w:hAnsi="Times New Roman" w:cs="Times New Roman"/>
          <w:sz w:val="28"/>
          <w:szCs w:val="28"/>
          <w:lang w:val="be-BY"/>
        </w:rPr>
        <w:t>Аднабаковыя сувязі. Сувязі, якія даюць узаемную карысць (сімбіез, мікарыза і інш.).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 Асновы вывучэння расліннага покрыва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3.1. Агульныя паняцці аб раслінным покрыве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Дыягнастычныя прыкметы віду: марфалагічныя, анатамічныя, экалагічныя, эталагічныя, біяхімічныя, геаграфічныя. Арэалы відаў.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3.2. Унутрывідавая зменлівасць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Класіфікацыйныя адзінкі віду. Зменлівасць унутры віду. Таксоны ўнутрывідавой зменлівасці: падвід, разнавіднасць, падразнавіднасць, форма, падформа.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3.3. Інтрадукцыя раслін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Асноўныя паняцці аб інтрадукцыі. Акліматызацыя. Натуралізацыя. Гістарычныя звесткі аб інтрадукцыі ў рб. Вынікі інтрадукцыі. Роля інвазійных відаў дэндрафлоры.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3.4. Прыродныя зоны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Заканамернасці ўтварэння прыродных зон. Межы. Кліматычныя ўмовы. Характарыстыка дэндрафлоры. Прыродныя зоны: ледзяная, тундры, лесатундры, тайгі, лесастэпаў, стэпаў, паўпустынь, пустынь, субтропікаў і тропікаў.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3.5. Вертыкальная занальнасць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 xml:space="preserve">Асаблівасці горна-вышыннага змянення разнастайнасці расліннасці. Горы Сярэдняй Азіі </w:t>
      </w:r>
      <w:r w:rsidRPr="00A308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0841">
        <w:rPr>
          <w:rFonts w:ascii="Times New Roman" w:hAnsi="Times New Roman" w:cs="Times New Roman"/>
          <w:sz w:val="28"/>
          <w:szCs w:val="28"/>
          <w:lang w:val="be-BY"/>
        </w:rPr>
        <w:t xml:space="preserve"> Каўказа, Карпаты.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3.6. Фларыстычнае дзяленне сушы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Асноўныя фларыстычныя адзінкі (фітахарыёны): царствы, падцарствы, вобласці, правінцыі, акругі. Суадносіны паміж рангамі фларыстычных адзінак. Фактары ўтварэння і адрознення.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3.7. Расліннае покрыва </w:t>
      </w:r>
      <w:r w:rsidR="008F7846">
        <w:rPr>
          <w:rFonts w:ascii="Times New Roman" w:hAnsi="Times New Roman" w:cs="Times New Roman"/>
          <w:b/>
          <w:sz w:val="28"/>
          <w:szCs w:val="28"/>
          <w:lang w:val="be-BY"/>
        </w:rPr>
        <w:t>Р</w:t>
      </w: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эспублікі</w:t>
      </w:r>
      <w:r w:rsidR="008F78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Бе</w:t>
      </w: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ларусь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 xml:space="preserve">Відавы склад флоры </w:t>
      </w:r>
      <w:r w:rsidR="008F7846">
        <w:rPr>
          <w:rFonts w:ascii="Times New Roman" w:hAnsi="Times New Roman" w:cs="Times New Roman"/>
          <w:sz w:val="28"/>
          <w:szCs w:val="28"/>
          <w:lang w:val="be-BY"/>
        </w:rPr>
        <w:t>Рэспублікі Беларусь</w:t>
      </w:r>
      <w:r w:rsidRPr="00A30841">
        <w:rPr>
          <w:rFonts w:ascii="Times New Roman" w:hAnsi="Times New Roman" w:cs="Times New Roman"/>
          <w:sz w:val="28"/>
          <w:szCs w:val="28"/>
          <w:lang w:val="be-BY"/>
        </w:rPr>
        <w:t>. Выдзяленне прыродных зон і падзон. Прынцып выдзялення.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4. Голанасенныя расліны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4.1. Агульная характарыстыка голанасенных. Класы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Агульная характарыстыка. Адрозненне голанасенных ад папарацей і іншых безнасенных раслін. Класы: насенныя папараці, сагоўнікавыя, бенетытавыя, гнетавыя, гінкгавыя.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4.2. Характарыстыка класа хвоевые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Характарыстыка наступных сямействаў: араўкарыевыя, падакарпавыя, сасновыя, кіпарысавыя, цісавыя. Арэалы распаўсюджвання. Марфалагічныя і біялагічныя асаблівасці, экалагічныя ўласцівасці, гаспадарчае значэнне, роля ва ўтварэнні расліннага покрыва.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5. Пакрытанасенные расліны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5.1. Агульная характарыстыка</w:t>
      </w:r>
    </w:p>
    <w:p w:rsidR="005739E7" w:rsidRPr="00A30841" w:rsidRDefault="00A30841" w:rsidP="005739E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sz w:val="28"/>
          <w:szCs w:val="28"/>
          <w:lang w:val="be-BY"/>
        </w:rPr>
        <w:t>Адрозненні пакрытанасенных ад голанасенных. Класы: аднадольныя, двухдольныя. Дзяленне на падкласы, парадкі, сямействы.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 xml:space="preserve"> Арэалы распаўсюджвання, м</w:t>
      </w:r>
      <w:r w:rsidR="005739E7" w:rsidRPr="00A30841">
        <w:rPr>
          <w:rFonts w:ascii="Times New Roman" w:hAnsi="Times New Roman" w:cs="Times New Roman"/>
          <w:sz w:val="28"/>
          <w:szCs w:val="28"/>
          <w:lang w:val="be-BY"/>
        </w:rPr>
        <w:t>арфалагічныя і біялагічныя асаблівасці, экалагічныя ўласцівасці, гаспадарчае значэнне, роля ва ўтварэнні расліннага покрыва.</w:t>
      </w:r>
    </w:p>
    <w:p w:rsidR="00A30841" w:rsidRPr="00A30841" w:rsidRDefault="00A30841" w:rsidP="00A30841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30841">
        <w:rPr>
          <w:rFonts w:ascii="Times New Roman" w:hAnsi="Times New Roman" w:cs="Times New Roman"/>
          <w:b/>
          <w:sz w:val="28"/>
          <w:szCs w:val="28"/>
          <w:lang w:val="be-BY"/>
        </w:rPr>
        <w:t>5.2. Кароткая характарыстыка драўняных двухдольных раслін</w:t>
      </w:r>
    </w:p>
    <w:p w:rsidR="00EA4A74" w:rsidRPr="002254A2" w:rsidRDefault="002254A2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5.2.1. Падкласы Магнолііды, Ранункуліды. 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ства магноліевыя, лімоннікавыя</w:t>
      </w:r>
      <w:r>
        <w:rPr>
          <w:rFonts w:ascii="Times New Roman" w:hAnsi="Times New Roman" w:cs="Times New Roman"/>
          <w:sz w:val="28"/>
          <w:szCs w:val="28"/>
          <w:lang w:val="be-BY"/>
        </w:rPr>
        <w:t>, барбарысавыя.</w:t>
      </w:r>
    </w:p>
    <w:p w:rsidR="002254A2" w:rsidRPr="002254A2" w:rsidRDefault="002254A2" w:rsidP="002254A2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Падклас Гамамелідзіды. 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 xml:space="preserve">ства </w:t>
      </w:r>
      <w:r>
        <w:rPr>
          <w:rFonts w:ascii="Times New Roman" w:hAnsi="Times New Roman" w:cs="Times New Roman"/>
          <w:sz w:val="28"/>
          <w:szCs w:val="28"/>
          <w:lang w:val="be-BY"/>
        </w:rPr>
        <w:t>платанавыя, самшытавыя, ільмавыя, тутавыя, букавыя, бярозавыя, арэхавыя.</w:t>
      </w:r>
    </w:p>
    <w:p w:rsidR="002254A2" w:rsidRPr="002254A2" w:rsidRDefault="002254A2" w:rsidP="002254A2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3</w:t>
      </w: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Падклас Карыяфіліды. 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 xml:space="preserve">ства </w:t>
      </w:r>
      <w:r>
        <w:rPr>
          <w:rFonts w:ascii="Times New Roman" w:hAnsi="Times New Roman" w:cs="Times New Roman"/>
          <w:sz w:val="28"/>
          <w:szCs w:val="28"/>
          <w:lang w:val="be-BY"/>
        </w:rPr>
        <w:t>лебядовыя, драсенавыя, тамарыксавыя.</w:t>
      </w:r>
    </w:p>
    <w:p w:rsidR="00484775" w:rsidRDefault="002254A2" w:rsidP="00484775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Падклас Дыленііды. 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ства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тамарыксавыя, вярбовыя, актынідавыя, верасовыя, мальвавыя, воўчаягадавыя</w:t>
      </w:r>
      <w:r w:rsidR="0048477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84775" w:rsidRDefault="00484775" w:rsidP="00484775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Падклас </w:t>
      </w:r>
      <w:r w:rsidRPr="00484775">
        <w:rPr>
          <w:rFonts w:ascii="Times New Roman" w:hAnsi="Times New Roman" w:cs="Times New Roman"/>
          <w:b/>
          <w:sz w:val="28"/>
          <w:szCs w:val="28"/>
          <w:lang w:val="be-BY"/>
        </w:rPr>
        <w:t>Ружавыя.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5739E7"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5739E7" w:rsidRPr="002254A2">
        <w:rPr>
          <w:rFonts w:ascii="Times New Roman" w:hAnsi="Times New Roman" w:cs="Times New Roman"/>
          <w:sz w:val="28"/>
          <w:szCs w:val="28"/>
          <w:lang w:val="be-BY"/>
        </w:rPr>
        <w:t>ства</w:t>
      </w:r>
      <w:r w:rsidR="005739E7">
        <w:rPr>
          <w:rFonts w:ascii="Times New Roman" w:hAnsi="Times New Roman" w:cs="Times New Roman"/>
          <w:sz w:val="28"/>
          <w:szCs w:val="28"/>
          <w:lang w:val="be-BY"/>
        </w:rPr>
        <w:t xml:space="preserve"> гартэнзиевыя, агрэставыя, ружавыя, бабовыя, міртавыя, рутавыя, сімарубавыя, анакардзіевыя, сапіндавыя, конскакаштанавыя, кізілавыя, араліевыя, брызглінавыя, крушынавыя, вінаградавыя, лохавыя.</w:t>
      </w:r>
    </w:p>
    <w:p w:rsidR="005739E7" w:rsidRDefault="005739E7" w:rsidP="005739E7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>5.2.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2254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Падклас </w:t>
      </w:r>
      <w:r w:rsidRPr="005739E7">
        <w:rPr>
          <w:rFonts w:ascii="Times New Roman" w:hAnsi="Times New Roman" w:cs="Times New Roman"/>
          <w:b/>
          <w:sz w:val="28"/>
          <w:szCs w:val="28"/>
          <w:lang w:val="be-BY"/>
        </w:rPr>
        <w:t>Астэрыды</w:t>
      </w:r>
      <w:r w:rsidRPr="0048477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Сяме</w:t>
      </w:r>
      <w:r>
        <w:rPr>
          <w:rFonts w:ascii="Times New Roman" w:hAnsi="Times New Roman" w:cs="Times New Roman"/>
          <w:sz w:val="28"/>
          <w:szCs w:val="28"/>
          <w:lang w:val="be-BY"/>
        </w:rPr>
        <w:t>й</w:t>
      </w:r>
      <w:r w:rsidRPr="002254A2">
        <w:rPr>
          <w:rFonts w:ascii="Times New Roman" w:hAnsi="Times New Roman" w:cs="Times New Roman"/>
          <w:sz w:val="28"/>
          <w:szCs w:val="28"/>
          <w:lang w:val="be-BY"/>
        </w:rPr>
        <w:t>ства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маслінавыя, бружмелевыя, адоксавыя.</w:t>
      </w:r>
    </w:p>
    <w:p w:rsidR="002254A2" w:rsidRPr="002254A2" w:rsidRDefault="002254A2" w:rsidP="00484775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BE3D7B" w:rsidRPr="00BE3D7B" w:rsidRDefault="00BE3D7B" w:rsidP="008F7846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НФАРМАЦЫЙНА-МЕТАДЫЧНАЯ ЧАСТКА</w:t>
      </w:r>
    </w:p>
    <w:p w:rsidR="00BE3D7B" w:rsidRDefault="00BE3D7B" w:rsidP="008F7846">
      <w:pPr>
        <w:pStyle w:val="a5"/>
        <w:spacing w:after="0"/>
        <w:jc w:val="center"/>
        <w:rPr>
          <w:b/>
          <w:sz w:val="28"/>
          <w:szCs w:val="28"/>
          <w:lang w:val="be-BY"/>
        </w:rPr>
      </w:pPr>
    </w:p>
    <w:p w:rsidR="008F7846" w:rsidRPr="00EA4A74" w:rsidRDefault="008F7846" w:rsidP="008F7846">
      <w:pPr>
        <w:pStyle w:val="a5"/>
        <w:spacing w:after="0"/>
        <w:jc w:val="center"/>
        <w:rPr>
          <w:b/>
          <w:sz w:val="28"/>
          <w:szCs w:val="28"/>
          <w:lang w:val="be-BY"/>
        </w:rPr>
      </w:pPr>
      <w:r w:rsidRPr="00EA4A74">
        <w:rPr>
          <w:b/>
          <w:sz w:val="28"/>
          <w:szCs w:val="28"/>
          <w:lang w:val="be-BY"/>
        </w:rPr>
        <w:t>РЭКАМЕНДУЕМАЯ Л</w:t>
      </w:r>
      <w:r w:rsidRPr="00EA4A74">
        <w:rPr>
          <w:b/>
          <w:sz w:val="28"/>
          <w:szCs w:val="28"/>
        </w:rPr>
        <w:t>I</w:t>
      </w:r>
      <w:r w:rsidRPr="00EA4A74">
        <w:rPr>
          <w:b/>
          <w:sz w:val="28"/>
          <w:szCs w:val="28"/>
          <w:lang w:val="be-BY"/>
        </w:rPr>
        <w:t>ТАРАТУРА</w:t>
      </w:r>
    </w:p>
    <w:p w:rsidR="008F7846" w:rsidRPr="00EA4A74" w:rsidRDefault="008F7846" w:rsidP="008F7846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</w:p>
    <w:p w:rsidR="008F7846" w:rsidRPr="00EA4A74" w:rsidRDefault="008F7846" w:rsidP="008F7846">
      <w:pPr>
        <w:pStyle w:val="a5"/>
        <w:spacing w:after="0"/>
        <w:jc w:val="center"/>
        <w:rPr>
          <w:b/>
          <w:sz w:val="28"/>
          <w:szCs w:val="28"/>
          <w:lang w:val="be-BY"/>
        </w:rPr>
      </w:pPr>
      <w:r w:rsidRPr="00EA4A74">
        <w:rPr>
          <w:b/>
          <w:sz w:val="28"/>
          <w:szCs w:val="28"/>
          <w:lang w:val="be-BY"/>
        </w:rPr>
        <w:t>Асноўная:</w:t>
      </w:r>
    </w:p>
    <w:p w:rsidR="008F7846" w:rsidRDefault="008F7846" w:rsidP="008F7846">
      <w:pPr>
        <w:pStyle w:val="a5"/>
        <w:tabs>
          <w:tab w:val="left" w:pos="0"/>
        </w:tabs>
        <w:spacing w:after="0"/>
        <w:ind w:firstLine="709"/>
        <w:rPr>
          <w:sz w:val="28"/>
          <w:szCs w:val="28"/>
          <w:lang w:val="be-BY"/>
        </w:rPr>
      </w:pPr>
    </w:p>
    <w:p w:rsidR="008F7846" w:rsidRPr="00875653" w:rsidRDefault="008F7846" w:rsidP="008F7846">
      <w:pPr>
        <w:pStyle w:val="a5"/>
        <w:tabs>
          <w:tab w:val="left" w:pos="0"/>
        </w:tabs>
        <w:spacing w:after="0"/>
        <w:ind w:firstLine="709"/>
        <w:rPr>
          <w:sz w:val="28"/>
          <w:szCs w:val="28"/>
          <w:lang w:val="be-BY"/>
        </w:rPr>
      </w:pPr>
      <w:r w:rsidRPr="00875653">
        <w:rPr>
          <w:sz w:val="28"/>
          <w:szCs w:val="28"/>
          <w:lang w:val="be-BY"/>
        </w:rPr>
        <w:t>1. Клімчык Г.Я. Дэндралогія, – Мінск: БДТУ, 2009. – 287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2. Абаимов В.Ф. Дендрология: учеб. пособие для студ. высш. учеб. заведений / В.Ф. Абаимов. – 3-е изд., перераб. – М.: Издательский центр </w:t>
      </w:r>
      <w:r w:rsidRPr="00875653">
        <w:rPr>
          <w:rFonts w:ascii="Times New Roman" w:hAnsi="Times New Roman" w:cs="Times New Roman"/>
          <w:sz w:val="28"/>
          <w:szCs w:val="28"/>
        </w:rPr>
        <w:t>«Академия», 2009. – 368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3. Смоляк Л.П., Антипов В.Г., Гуняженко И.В.: Дендрология, – Мн.: Вышэйшая школа. 1990. – 160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pacing w:val="-4"/>
          <w:sz w:val="28"/>
          <w:szCs w:val="28"/>
          <w:lang w:val="be-BY"/>
        </w:rPr>
        <w:t>4. Антипов В.Г. Декоративная дендрология. – Минск, БГТУ, 2004. – 478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5. Клімчык Г.Я. Дэндралогія. Тэксты лекцый для студэнтаў спецыяльнасці </w:t>
      </w:r>
      <w:r w:rsidRPr="00875653">
        <w:rPr>
          <w:rFonts w:ascii="Times New Roman" w:hAnsi="Times New Roman" w:cs="Times New Roman"/>
          <w:sz w:val="28"/>
          <w:szCs w:val="28"/>
        </w:rPr>
        <w:t xml:space="preserve">6-05-0821-01 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>«Лясная гаспадарка» (электронны варыянт), 2024 г.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6. </w:t>
      </w:r>
      <w:r w:rsidRPr="00875653">
        <w:rPr>
          <w:rFonts w:ascii="Times New Roman" w:hAnsi="Times New Roman" w:cs="Times New Roman"/>
          <w:sz w:val="28"/>
          <w:szCs w:val="28"/>
        </w:rPr>
        <w:t>Антипов В.Г., Гуняженко И.В. Определитель древесных растений. – Минск: Высшая школа, 1994.</w:t>
      </w:r>
      <w:r w:rsidRPr="00875653">
        <w:rPr>
          <w:rFonts w:ascii="Times New Roman" w:hAnsi="Times New Roman" w:cs="Times New Roman"/>
          <w:sz w:val="28"/>
          <w:szCs w:val="28"/>
          <w:lang w:val="be-BY"/>
        </w:rPr>
        <w:t xml:space="preserve"> – 486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7. Булыгин Н.Е. Дендрология. М.: Агропромиздат. 1991. – 280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8. Клімчык Г.Я., Мухураў Л.І. Метадычныя ўказанні да правядзення вучэбнай практыкі. Мінск, БДТУ, 1996. – 32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9. Клімчык Г.Я., Гуняжэнка І.У. Дэндрарый батанічнага саду БДТУ. Метадычны дапаможнік для правядзення вучэбнай практыкі. Мінск, БДТУ, 1999. – 66 с.</w:t>
      </w:r>
    </w:p>
    <w:p w:rsidR="008F7846" w:rsidRPr="00EA4A74" w:rsidRDefault="008F7846" w:rsidP="008F784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74">
        <w:rPr>
          <w:rFonts w:ascii="Times New Roman" w:hAnsi="Times New Roman" w:cs="Times New Roman"/>
          <w:b/>
          <w:sz w:val="28"/>
          <w:szCs w:val="28"/>
        </w:rPr>
        <w:t>Дадатковая:</w:t>
      </w:r>
    </w:p>
    <w:p w:rsidR="008F7846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1. Щепотьев Ф.Л. Дендрология. – М. – Л., 1949. – 336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2. Гроздов Б.В. Дендрология. – М. – Л.,1952, 1960. – 436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3. Богданов П.Л. Дендрология. – М.: Лесная промышленность. – 1966. – 240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4. Шиманюк А.П. Дендрология. – М., 1974. – 264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5. Чаховский А.А., Шкутко Н.В. Декоративная дендрология Белоруссии. – Мн.: Ураджай, 1979. – 216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6. Андронов Н.М., Богданов П.Л. Определитель древесных растений по листьям. – Издательство Ленинградского университета. 1974. – 54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7. Антипов В.Г. Устойчивость древесных растений к промышленным газам. – Мн.: Наука и техника. 1979 (монография). – 215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8. Чепик Ф.А. Плоды и семена древесных растений. Л.; ЛТА. 1981. – 72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9. Чепик Ф.А. Определитель древесных и кустарниковых растений. – М.: Агропромиздат.1985. – 72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10. Мироненко А.Я., Сахарова Н.М. Определитель 198 лиственных деревьев и кустарников. – Мн. БТИ им. С.М. Кирова, 1975. – 128 с.</w:t>
      </w:r>
    </w:p>
    <w:p w:rsidR="008F7846" w:rsidRPr="00875653" w:rsidRDefault="008F7846" w:rsidP="008F7846">
      <w:pPr>
        <w:tabs>
          <w:tab w:val="left" w:pos="0"/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75653">
        <w:rPr>
          <w:rFonts w:ascii="Times New Roman" w:hAnsi="Times New Roman" w:cs="Times New Roman"/>
          <w:sz w:val="28"/>
          <w:szCs w:val="28"/>
          <w:lang w:val="be-BY"/>
        </w:rPr>
        <w:t>11. Паршина Е.И. Дендрология: учебно-методическое пособие / Е.И. Паршина; Сыкт. лесн. ин-т. – Сыктывкар: СЛИ, 2013. – 168 с.</w:t>
      </w:r>
    </w:p>
    <w:p w:rsidR="008F7846" w:rsidRDefault="008F7846" w:rsidP="00EA4A74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</w:p>
    <w:p w:rsidR="00EA4A74" w:rsidRPr="00EA4A74" w:rsidRDefault="00EA4A74" w:rsidP="0060286A">
      <w:pPr>
        <w:pStyle w:val="a5"/>
        <w:spacing w:after="0"/>
        <w:jc w:val="center"/>
        <w:rPr>
          <w:b/>
          <w:sz w:val="28"/>
          <w:szCs w:val="28"/>
          <w:lang w:val="be-BY"/>
        </w:rPr>
      </w:pPr>
      <w:r w:rsidRPr="00EA4A74">
        <w:rPr>
          <w:b/>
          <w:sz w:val="28"/>
          <w:szCs w:val="28"/>
          <w:lang w:val="be-BY"/>
        </w:rPr>
        <w:t>ПРЫКЛАДНАЯ ТЭМАТЫКА ЛАБАРАТОРНЫХ ЗАНЯТКАЎ</w:t>
      </w:r>
    </w:p>
    <w:p w:rsidR="00EA4A74" w:rsidRPr="00EA4A74" w:rsidRDefault="00EA4A74" w:rsidP="00EA4A74">
      <w:pPr>
        <w:pStyle w:val="a5"/>
        <w:spacing w:after="0"/>
        <w:ind w:firstLine="709"/>
        <w:jc w:val="center"/>
        <w:rPr>
          <w:b/>
          <w:sz w:val="28"/>
          <w:szCs w:val="28"/>
          <w:lang w:val="be-BY"/>
        </w:rPr>
      </w:pP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1. Вывучэнне і апісанне хвоевых драўняных раслін па ігліцы.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2. Вывучэнне і апісанне ліставых драўняных раслін па лісцях.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EA4A74">
        <w:rPr>
          <w:rFonts w:ascii="Times New Roman" w:hAnsi="Times New Roman" w:cs="Times New Roman"/>
          <w:sz w:val="28"/>
          <w:szCs w:val="28"/>
        </w:rPr>
        <w:t xml:space="preserve">.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Вызначэнне і апісанне драўняных раслін па парастках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EA4A74">
        <w:rPr>
          <w:rFonts w:ascii="Times New Roman" w:hAnsi="Times New Roman" w:cs="Times New Roman"/>
          <w:sz w:val="28"/>
          <w:szCs w:val="28"/>
        </w:rPr>
        <w:t xml:space="preserve">.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Вызначэнне і апісанне хвоевых парод па шышках і насенні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EA4A74">
        <w:rPr>
          <w:rFonts w:ascii="Times New Roman" w:hAnsi="Times New Roman" w:cs="Times New Roman"/>
          <w:sz w:val="28"/>
          <w:szCs w:val="28"/>
        </w:rPr>
        <w:t xml:space="preserve">.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Вызначэнне і апісанне ліставых парод па пладах і насенні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EA4A74">
        <w:rPr>
          <w:rFonts w:ascii="Times New Roman" w:hAnsi="Times New Roman" w:cs="Times New Roman"/>
          <w:sz w:val="28"/>
          <w:szCs w:val="28"/>
        </w:rPr>
        <w:t xml:space="preserve">.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Адпрацоўка методыкі складвання крыніц вызначальнікаў хвоевых і ліставых парод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7</w:t>
      </w:r>
      <w:r w:rsidRPr="00EA4A74">
        <w:rPr>
          <w:rFonts w:ascii="Times New Roman" w:hAnsi="Times New Roman" w:cs="Times New Roman"/>
          <w:sz w:val="28"/>
          <w:szCs w:val="28"/>
        </w:rPr>
        <w:t xml:space="preserve">. 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>Складанне карт арэалаў асноўных лесаўтваральнікаў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Default="00EA4A74" w:rsidP="00EA4A74">
      <w:pPr>
        <w:pStyle w:val="a5"/>
        <w:spacing w:after="0"/>
        <w:ind w:firstLine="709"/>
        <w:jc w:val="center"/>
        <w:rPr>
          <w:b/>
          <w:sz w:val="28"/>
          <w:szCs w:val="28"/>
        </w:rPr>
      </w:pPr>
    </w:p>
    <w:p w:rsidR="00EA4A74" w:rsidRPr="00EA4A74" w:rsidRDefault="00EA4A74" w:rsidP="0060286A">
      <w:pPr>
        <w:pStyle w:val="a5"/>
        <w:spacing w:after="0"/>
        <w:jc w:val="center"/>
        <w:rPr>
          <w:b/>
          <w:sz w:val="28"/>
          <w:szCs w:val="28"/>
          <w:lang w:val="be-BY"/>
        </w:rPr>
      </w:pPr>
      <w:r w:rsidRPr="00EA4A74">
        <w:rPr>
          <w:b/>
          <w:sz w:val="28"/>
          <w:szCs w:val="28"/>
          <w:lang w:val="be-BY"/>
        </w:rPr>
        <w:t>ВУЧЭБНАЯ ПРАКТЫКА</w:t>
      </w:r>
    </w:p>
    <w:p w:rsidR="00EA4A74" w:rsidRPr="001712CC" w:rsidRDefault="00EA4A74" w:rsidP="00EA4A74">
      <w:pPr>
        <w:pStyle w:val="a5"/>
        <w:spacing w:after="0"/>
        <w:ind w:firstLine="709"/>
        <w:jc w:val="center"/>
        <w:rPr>
          <w:rFonts w:eastAsiaTheme="minorHAnsi"/>
          <w:sz w:val="28"/>
          <w:szCs w:val="28"/>
          <w:lang w:val="be-BY" w:eastAsia="en-US"/>
        </w:rPr>
      </w:pPr>
    </w:p>
    <w:p w:rsidR="00EA4A74" w:rsidRPr="001712CC" w:rsidRDefault="00EA4A74" w:rsidP="001712CC">
      <w:pPr>
        <w:pStyle w:val="a5"/>
        <w:spacing w:after="0"/>
        <w:ind w:firstLine="709"/>
        <w:rPr>
          <w:rFonts w:eastAsiaTheme="minorHAnsi"/>
          <w:sz w:val="28"/>
          <w:szCs w:val="28"/>
          <w:lang w:val="be-BY" w:eastAsia="en-US"/>
        </w:rPr>
      </w:pPr>
      <w:r w:rsidRPr="001712CC">
        <w:rPr>
          <w:rFonts w:eastAsiaTheme="minorHAnsi"/>
          <w:sz w:val="28"/>
          <w:szCs w:val="28"/>
          <w:lang w:val="be-BY" w:eastAsia="en-US"/>
        </w:rPr>
        <w:t xml:space="preserve">Вучэбная практыка з’яўляецца абавязковым дапаўненнем да </w:t>
      </w:r>
      <w:r w:rsidR="001712CC" w:rsidRPr="001712CC">
        <w:rPr>
          <w:rFonts w:eastAsiaTheme="minorHAnsi"/>
          <w:sz w:val="28"/>
          <w:szCs w:val="28"/>
          <w:lang w:val="be-BY" w:eastAsia="en-US"/>
        </w:rPr>
        <w:t>т</w:t>
      </w:r>
      <w:r w:rsidRPr="001712CC">
        <w:rPr>
          <w:rFonts w:eastAsiaTheme="minorHAnsi"/>
          <w:sz w:val="28"/>
          <w:szCs w:val="28"/>
          <w:lang w:val="be-BY" w:eastAsia="en-US"/>
        </w:rPr>
        <w:t>эарэтычнай часткi дысцыплiны.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1712CC">
        <w:rPr>
          <w:rFonts w:eastAsiaTheme="minorHAnsi"/>
          <w:sz w:val="28"/>
          <w:szCs w:val="28"/>
          <w:lang w:val="be-BY" w:eastAsia="en-US"/>
        </w:rPr>
        <w:t>Мэта вучэбнай практыкi складаецца з замацавання студэнтамi ведаў, якiя яны атрымалi пры вывучэннi курса дэндралогіі; набыцця навыкаў збору i</w:t>
      </w:r>
      <w:r w:rsidRPr="00EA4A74">
        <w:rPr>
          <w:sz w:val="28"/>
          <w:szCs w:val="28"/>
          <w:lang w:val="be-BY"/>
        </w:rPr>
        <w:t xml:space="preserve"> манц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роўк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гербарыя; асваення методык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геабатан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чнага ап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сання 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анал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зу розных тыпаў расл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ннасц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на пробных плошчах.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У час практык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студэнты знаёмяцца з расл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нам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 xml:space="preserve"> розных с</w:t>
      </w:r>
      <w:r w:rsidRPr="00EA4A74">
        <w:rPr>
          <w:sz w:val="28"/>
          <w:szCs w:val="28"/>
        </w:rPr>
        <w:t>i</w:t>
      </w:r>
      <w:r w:rsidRPr="00EA4A74">
        <w:rPr>
          <w:sz w:val="28"/>
          <w:szCs w:val="28"/>
          <w:lang w:val="be-BY"/>
        </w:rPr>
        <w:t>стэматычных груп і праводзяць: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1. Вывучэнне мясцовых і інтрадукаваных відаў і форм хвоевых і ліставых драўняных раслін.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2. Апісанне відавога складу і фармавой разнастайнасці мясцовай дэндрафлоры (лясны масіў).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3. Апісанне відавога складу і фармавой разнастайнасці дэндрафлоры па фларыстычных зонах у экспазіцыях дэндрарыя.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Комплексную ацэнку феналагічнага стану драўняных раслін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Улік цвіцення і ўраджайнасці пладоў і шышак.</w:t>
      </w:r>
    </w:p>
    <w:p w:rsidR="00EA4A74" w:rsidRPr="00EA4A74" w:rsidRDefault="00EA4A74" w:rsidP="00EA4A74">
      <w:pPr>
        <w:numPr>
          <w:ilvl w:val="12"/>
          <w:numId w:val="0"/>
        </w:num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Збор, вызначэнне і афармленне гербарыя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6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  <w:r w:rsidRPr="00EA4A74">
        <w:rPr>
          <w:rFonts w:ascii="Times New Roman" w:hAnsi="Times New Roman" w:cs="Times New Roman"/>
          <w:sz w:val="28"/>
          <w:szCs w:val="28"/>
          <w:lang w:val="be-BY"/>
        </w:rPr>
        <w:t xml:space="preserve"> Правядзенне навуковых даследаванняў</w:t>
      </w:r>
      <w:r w:rsidRPr="00EA4A74">
        <w:rPr>
          <w:rFonts w:ascii="Times New Roman" w:hAnsi="Times New Roman" w:cs="Times New Roman"/>
          <w:sz w:val="28"/>
          <w:szCs w:val="28"/>
        </w:rPr>
        <w:t>.</w:t>
      </w:r>
    </w:p>
    <w:p w:rsidR="00EA4A74" w:rsidRPr="00EA4A74" w:rsidRDefault="00EA4A74" w:rsidP="00EA4A7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A4A74">
        <w:rPr>
          <w:rFonts w:ascii="Times New Roman" w:hAnsi="Times New Roman" w:cs="Times New Roman"/>
          <w:sz w:val="28"/>
          <w:szCs w:val="28"/>
          <w:lang w:val="be-BY"/>
        </w:rPr>
        <w:t>7. Догляд за калекцыяй дэндрарыя.</w:t>
      </w:r>
    </w:p>
    <w:p w:rsidR="00EA4A74" w:rsidRPr="00EA4A74" w:rsidRDefault="00EA4A74" w:rsidP="00EA4A74">
      <w:pPr>
        <w:pStyle w:val="a5"/>
        <w:spacing w:after="0"/>
        <w:ind w:firstLine="709"/>
        <w:jc w:val="center"/>
        <w:rPr>
          <w:b/>
          <w:spacing w:val="-8"/>
          <w:sz w:val="28"/>
          <w:szCs w:val="28"/>
          <w:lang w:val="be-BY"/>
        </w:rPr>
      </w:pPr>
    </w:p>
    <w:p w:rsidR="00EA4A74" w:rsidRPr="00EA4A74" w:rsidRDefault="009E3949" w:rsidP="009E3949">
      <w:pPr>
        <w:pStyle w:val="a5"/>
        <w:spacing w:after="0"/>
        <w:jc w:val="center"/>
        <w:rPr>
          <w:b/>
          <w:spacing w:val="-8"/>
          <w:sz w:val="28"/>
          <w:szCs w:val="28"/>
          <w:lang w:val="be-BY"/>
        </w:rPr>
      </w:pPr>
      <w:r>
        <w:rPr>
          <w:b/>
          <w:spacing w:val="-8"/>
          <w:sz w:val="28"/>
          <w:szCs w:val="28"/>
          <w:lang w:val="be-BY"/>
        </w:rPr>
        <w:t>РЭКАМЕНДАВАНЫЯ СРОДК</w:t>
      </w:r>
      <w:r>
        <w:rPr>
          <w:b/>
          <w:spacing w:val="-8"/>
          <w:sz w:val="28"/>
          <w:szCs w:val="28"/>
          <w:lang w:val="en-US"/>
        </w:rPr>
        <w:t>I</w:t>
      </w:r>
      <w:r w:rsidRPr="00CC45BF">
        <w:rPr>
          <w:b/>
          <w:spacing w:val="-8"/>
          <w:sz w:val="28"/>
          <w:szCs w:val="28"/>
          <w:lang w:val="be-BY"/>
        </w:rPr>
        <w:t xml:space="preserve"> </w:t>
      </w:r>
      <w:r w:rsidR="00EA4A74" w:rsidRPr="00EA4A74">
        <w:rPr>
          <w:b/>
          <w:spacing w:val="-8"/>
          <w:sz w:val="28"/>
          <w:szCs w:val="28"/>
          <w:lang w:val="be-BY"/>
        </w:rPr>
        <w:t>ДЫЯГНОСТЫКІ КАМПЕТЭНЦЫЙ СТУДЭНТАЎ</w:t>
      </w:r>
    </w:p>
    <w:p w:rsidR="009E3949" w:rsidRPr="00CC45BF" w:rsidRDefault="009E3949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</w:p>
    <w:p w:rsidR="00EA4A74" w:rsidRPr="00EA4A74" w:rsidRDefault="00EA4A74" w:rsidP="00A132EA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У якасці дыягностыкі кампетэнцый студэнтаў на першым этапе выкарыстоўва</w:t>
      </w:r>
      <w:r w:rsidR="00A132EA">
        <w:rPr>
          <w:sz w:val="28"/>
          <w:szCs w:val="28"/>
          <w:lang w:val="be-BY"/>
        </w:rPr>
        <w:t>ць</w:t>
      </w:r>
      <w:r w:rsidRPr="00EA4A74">
        <w:rPr>
          <w:sz w:val="28"/>
          <w:szCs w:val="28"/>
          <w:lang w:val="be-BY"/>
        </w:rPr>
        <w:t xml:space="preserve"> тэсціраванне па гербарнаму матэрыялу раслін кожнай тэмы. Для гэтага студэнтам выдаецца гербарны матэрыял на 10 лістах, па якому яны, выкарыстоўваючы атрыманыя веды, вызначаюць марфалагічныя прыкметы прапанаваных раслін: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1. Галінаванне.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2. Лістаразмяшчэнне.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3. Апушэнне.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4. Жылкаванне.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5. Форму лісцевай пласцінкі і яе прымацаванне.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6. Жыццёвую форму раслін.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7. Сістэматычную прыналежнасць (род, сямейства, парадак, клас) расліны.</w:t>
      </w:r>
    </w:p>
    <w:p w:rsidR="00EA4A74" w:rsidRPr="00EA4A74" w:rsidRDefault="00EA4A74" w:rsidP="00EA4A74">
      <w:pPr>
        <w:pStyle w:val="a5"/>
        <w:spacing w:after="0"/>
        <w:ind w:firstLine="709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8. Відавую прыналежнасць раслін.</w:t>
      </w:r>
    </w:p>
    <w:p w:rsidR="00EA4A74" w:rsidRPr="00EA4A74" w:rsidRDefault="00EA4A74" w:rsidP="009E3949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 xml:space="preserve">Другі этап тэсціравання заключаецца ў складанні крыніц вызначэння раслін. З гэтай мэтай студэнтам </w:t>
      </w:r>
      <w:r w:rsidR="00A132EA">
        <w:rPr>
          <w:sz w:val="28"/>
          <w:szCs w:val="28"/>
          <w:lang w:val="be-BY"/>
        </w:rPr>
        <w:t xml:space="preserve">рэкамендуецца </w:t>
      </w:r>
      <w:r w:rsidRPr="00EA4A74">
        <w:rPr>
          <w:sz w:val="28"/>
          <w:szCs w:val="28"/>
          <w:lang w:val="be-BY"/>
        </w:rPr>
        <w:t>выда</w:t>
      </w:r>
      <w:r w:rsidR="00A132EA">
        <w:rPr>
          <w:sz w:val="28"/>
          <w:szCs w:val="28"/>
          <w:lang w:val="be-BY"/>
        </w:rPr>
        <w:t>ваць</w:t>
      </w:r>
      <w:r w:rsidRPr="00EA4A74">
        <w:rPr>
          <w:sz w:val="28"/>
          <w:szCs w:val="28"/>
          <w:lang w:val="be-BY"/>
        </w:rPr>
        <w:t xml:space="preserve"> спіс з 10 разглядаемых па дадзенай тэме раслін, па якіх яны, выкарыстоўваючы марфалагічныя прыкметы, складаюць невялікі вызначальнік, у якім дакладна размяжоўваюць усе расліны па прыкмеце, якая адсутнічае (альбо ёсць) на тэзы і анцітэзы.</w:t>
      </w:r>
    </w:p>
    <w:p w:rsidR="00EA4A74" w:rsidRPr="00EA4A74" w:rsidRDefault="00EA4A74" w:rsidP="009E3949">
      <w:pPr>
        <w:pStyle w:val="a5"/>
        <w:spacing w:after="0"/>
        <w:ind w:firstLine="709"/>
        <w:jc w:val="both"/>
        <w:rPr>
          <w:sz w:val="28"/>
          <w:szCs w:val="28"/>
          <w:lang w:val="be-BY"/>
        </w:rPr>
      </w:pPr>
      <w:r w:rsidRPr="00EA4A74">
        <w:rPr>
          <w:sz w:val="28"/>
          <w:szCs w:val="28"/>
          <w:lang w:val="be-BY"/>
        </w:rPr>
        <w:t>Трэцім этапам тэсціравання з’яўляецца экзамен, у білеты якога ўключаны пытанні, якія адлюстраваны ў складзе вучэбнай праграммы.</w:t>
      </w:r>
    </w:p>
    <w:p w:rsidR="000564AB" w:rsidRPr="001712CC" w:rsidRDefault="000564AB" w:rsidP="009E3949">
      <w:pPr>
        <w:pStyle w:val="a5"/>
        <w:spacing w:after="0"/>
        <w:jc w:val="center"/>
        <w:rPr>
          <w:b/>
          <w:sz w:val="28"/>
          <w:szCs w:val="28"/>
          <w:lang w:val="be-BY"/>
        </w:rPr>
      </w:pPr>
    </w:p>
    <w:sectPr w:rsidR="000564AB" w:rsidRPr="001712CC" w:rsidSect="00BA76C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B76" w:rsidRDefault="00025B76" w:rsidP="00B432BA">
      <w:pPr>
        <w:spacing w:after="0" w:line="240" w:lineRule="auto"/>
      </w:pPr>
      <w:r>
        <w:separator/>
      </w:r>
    </w:p>
  </w:endnote>
  <w:endnote w:type="continuationSeparator" w:id="0">
    <w:p w:rsidR="00025B76" w:rsidRDefault="00025B76" w:rsidP="00B4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9391"/>
      <w:docPartObj>
        <w:docPartGallery w:val="Page Numbers (Bottom of Page)"/>
        <w:docPartUnique/>
      </w:docPartObj>
    </w:sdtPr>
    <w:sdtEndPr/>
    <w:sdtContent>
      <w:p w:rsidR="002254A2" w:rsidRDefault="00525BEF" w:rsidP="00B432BA">
        <w:pPr>
          <w:pStyle w:val="a9"/>
          <w:ind w:firstLine="0"/>
          <w:jc w:val="center"/>
        </w:pPr>
        <w:r>
          <w:fldChar w:fldCharType="begin"/>
        </w:r>
        <w:r w:rsidR="00A56D07">
          <w:instrText xml:space="preserve"> PAGE   \* MERGEFORMAT </w:instrText>
        </w:r>
        <w:r>
          <w:fldChar w:fldCharType="separate"/>
        </w:r>
        <w:r w:rsidR="00025B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54A2" w:rsidRDefault="002254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B76" w:rsidRDefault="00025B76" w:rsidP="00B432BA">
      <w:pPr>
        <w:spacing w:after="0" w:line="240" w:lineRule="auto"/>
      </w:pPr>
      <w:r>
        <w:separator/>
      </w:r>
    </w:p>
  </w:footnote>
  <w:footnote w:type="continuationSeparator" w:id="0">
    <w:p w:rsidR="00025B76" w:rsidRDefault="00025B76" w:rsidP="00B43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A1CD9"/>
    <w:multiLevelType w:val="hybridMultilevel"/>
    <w:tmpl w:val="F84E7E44"/>
    <w:lvl w:ilvl="0" w:tplc="753618C0">
      <w:start w:val="3"/>
      <w:numFmt w:val="bullet"/>
      <w:lvlText w:val="–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676"/>
    <w:rsid w:val="00025B76"/>
    <w:rsid w:val="00047FFE"/>
    <w:rsid w:val="000564AB"/>
    <w:rsid w:val="00072956"/>
    <w:rsid w:val="00077D39"/>
    <w:rsid w:val="000E654E"/>
    <w:rsid w:val="000F713D"/>
    <w:rsid w:val="00106615"/>
    <w:rsid w:val="00123EC2"/>
    <w:rsid w:val="00131830"/>
    <w:rsid w:val="001712CC"/>
    <w:rsid w:val="001857FA"/>
    <w:rsid w:val="001C00E7"/>
    <w:rsid w:val="002254A2"/>
    <w:rsid w:val="002477A0"/>
    <w:rsid w:val="00262AC4"/>
    <w:rsid w:val="0026366D"/>
    <w:rsid w:val="00276851"/>
    <w:rsid w:val="002B26F7"/>
    <w:rsid w:val="002D5954"/>
    <w:rsid w:val="002E6CD6"/>
    <w:rsid w:val="002F7853"/>
    <w:rsid w:val="00300F68"/>
    <w:rsid w:val="00313085"/>
    <w:rsid w:val="0039146C"/>
    <w:rsid w:val="00397C93"/>
    <w:rsid w:val="003A6229"/>
    <w:rsid w:val="00417989"/>
    <w:rsid w:val="00454C33"/>
    <w:rsid w:val="00474D36"/>
    <w:rsid w:val="00484775"/>
    <w:rsid w:val="004968D8"/>
    <w:rsid w:val="004A5574"/>
    <w:rsid w:val="004C2ADB"/>
    <w:rsid w:val="004D1AC3"/>
    <w:rsid w:val="00524173"/>
    <w:rsid w:val="00525BEF"/>
    <w:rsid w:val="00563EA1"/>
    <w:rsid w:val="00564325"/>
    <w:rsid w:val="005739E7"/>
    <w:rsid w:val="005770F4"/>
    <w:rsid w:val="005D462E"/>
    <w:rsid w:val="005D4FD4"/>
    <w:rsid w:val="005F49E7"/>
    <w:rsid w:val="0060286A"/>
    <w:rsid w:val="00602D34"/>
    <w:rsid w:val="006236F8"/>
    <w:rsid w:val="006419F8"/>
    <w:rsid w:val="006C0BF5"/>
    <w:rsid w:val="006C26CD"/>
    <w:rsid w:val="006D5CEE"/>
    <w:rsid w:val="006F735B"/>
    <w:rsid w:val="007057B3"/>
    <w:rsid w:val="0073627C"/>
    <w:rsid w:val="00736445"/>
    <w:rsid w:val="0077074C"/>
    <w:rsid w:val="007A012D"/>
    <w:rsid w:val="007D32DA"/>
    <w:rsid w:val="007E22CB"/>
    <w:rsid w:val="00854CF0"/>
    <w:rsid w:val="00865EDF"/>
    <w:rsid w:val="00870CFC"/>
    <w:rsid w:val="00875653"/>
    <w:rsid w:val="008A0FAE"/>
    <w:rsid w:val="008A4E64"/>
    <w:rsid w:val="008C3E09"/>
    <w:rsid w:val="008F7633"/>
    <w:rsid w:val="008F7846"/>
    <w:rsid w:val="009D0B67"/>
    <w:rsid w:val="009E3949"/>
    <w:rsid w:val="00A02337"/>
    <w:rsid w:val="00A132EA"/>
    <w:rsid w:val="00A20A06"/>
    <w:rsid w:val="00A2662D"/>
    <w:rsid w:val="00A30841"/>
    <w:rsid w:val="00A31B62"/>
    <w:rsid w:val="00A55A8B"/>
    <w:rsid w:val="00A56D07"/>
    <w:rsid w:val="00A57A05"/>
    <w:rsid w:val="00B0453E"/>
    <w:rsid w:val="00B432BA"/>
    <w:rsid w:val="00BA76CA"/>
    <w:rsid w:val="00BE3D7B"/>
    <w:rsid w:val="00C61143"/>
    <w:rsid w:val="00CA293E"/>
    <w:rsid w:val="00CC45BF"/>
    <w:rsid w:val="00D119F1"/>
    <w:rsid w:val="00D154BC"/>
    <w:rsid w:val="00D24F13"/>
    <w:rsid w:val="00D36A0D"/>
    <w:rsid w:val="00D76205"/>
    <w:rsid w:val="00D96531"/>
    <w:rsid w:val="00DC7BB0"/>
    <w:rsid w:val="00E17130"/>
    <w:rsid w:val="00E27FEE"/>
    <w:rsid w:val="00E32359"/>
    <w:rsid w:val="00E34FA8"/>
    <w:rsid w:val="00E449A5"/>
    <w:rsid w:val="00E56BE0"/>
    <w:rsid w:val="00E6076B"/>
    <w:rsid w:val="00E64D9B"/>
    <w:rsid w:val="00E70556"/>
    <w:rsid w:val="00E80ABA"/>
    <w:rsid w:val="00E84163"/>
    <w:rsid w:val="00EA4A74"/>
    <w:rsid w:val="00F10676"/>
    <w:rsid w:val="00F14C46"/>
    <w:rsid w:val="00F31F7F"/>
    <w:rsid w:val="00F72FAC"/>
    <w:rsid w:val="00F7377B"/>
    <w:rsid w:val="00F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37BF6-D9EB-4CD9-9F45-13E6F894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BC"/>
  </w:style>
  <w:style w:type="paragraph" w:styleId="1">
    <w:name w:val="heading 1"/>
    <w:basedOn w:val="a"/>
    <w:next w:val="a"/>
    <w:link w:val="10"/>
    <w:uiPriority w:val="9"/>
    <w:qFormat/>
    <w:rsid w:val="00EA4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A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F10676"/>
    <w:pPr>
      <w:keepNext/>
      <w:spacing w:after="0" w:line="240" w:lineRule="auto"/>
      <w:ind w:firstLine="4111"/>
      <w:outlineLvl w:val="4"/>
    </w:pPr>
    <w:rPr>
      <w:rFonts w:ascii="Times New Roman" w:eastAsia="Times New Roman" w:hAnsi="Times New Roman" w:cs="Times New Roman"/>
      <w:b/>
      <w:i/>
      <w:sz w:val="28"/>
      <w:szCs w:val="20"/>
      <w:lang w:val="be-BY" w:eastAsia="ru-RU"/>
    </w:rPr>
  </w:style>
  <w:style w:type="paragraph" w:styleId="6">
    <w:name w:val="heading 6"/>
    <w:basedOn w:val="a"/>
    <w:next w:val="a"/>
    <w:link w:val="60"/>
    <w:qFormat/>
    <w:rsid w:val="00F10676"/>
    <w:pPr>
      <w:keepNext/>
      <w:spacing w:after="0" w:line="240" w:lineRule="auto"/>
      <w:ind w:firstLine="4130"/>
      <w:jc w:val="both"/>
      <w:outlineLvl w:val="5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7">
    <w:name w:val="heading 7"/>
    <w:basedOn w:val="a"/>
    <w:next w:val="a"/>
    <w:link w:val="70"/>
    <w:qFormat/>
    <w:rsid w:val="00F1067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10676"/>
    <w:rPr>
      <w:rFonts w:ascii="Times New Roman" w:eastAsia="Times New Roman" w:hAnsi="Times New Roman" w:cs="Times New Roman"/>
      <w:b/>
      <w:i/>
      <w:sz w:val="28"/>
      <w:szCs w:val="20"/>
      <w:lang w:val="be-BY" w:eastAsia="ru-RU"/>
    </w:rPr>
  </w:style>
  <w:style w:type="character" w:customStyle="1" w:styleId="60">
    <w:name w:val="Заголовок 6 Знак"/>
    <w:basedOn w:val="a0"/>
    <w:link w:val="6"/>
    <w:rsid w:val="00F10676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customStyle="1" w:styleId="70">
    <w:name w:val="Заголовок 7 Знак"/>
    <w:basedOn w:val="a0"/>
    <w:link w:val="7"/>
    <w:rsid w:val="00F1067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31">
    <w:name w:val="Body Text Indent 3"/>
    <w:basedOn w:val="a"/>
    <w:link w:val="32"/>
    <w:rsid w:val="00F10676"/>
    <w:pPr>
      <w:spacing w:after="0" w:line="240" w:lineRule="auto"/>
      <w:ind w:firstLine="4130"/>
      <w:jc w:val="both"/>
    </w:pPr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32">
    <w:name w:val="Основной текст с отступом 3 Знак"/>
    <w:basedOn w:val="a0"/>
    <w:link w:val="31"/>
    <w:rsid w:val="00F10676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customStyle="1" w:styleId="2">
    <w:name w:val="заголовок 2"/>
    <w:basedOn w:val="a"/>
    <w:next w:val="a"/>
    <w:rsid w:val="00E17130"/>
    <w:pPr>
      <w:keepNext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заголовок 1"/>
    <w:basedOn w:val="a"/>
    <w:next w:val="a"/>
    <w:rsid w:val="00E1713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D36A0D"/>
    <w:pPr>
      <w:ind w:left="720"/>
      <w:contextualSpacing/>
    </w:pPr>
  </w:style>
  <w:style w:type="table" w:styleId="a4">
    <w:name w:val="Table Grid"/>
    <w:basedOn w:val="a1"/>
    <w:uiPriority w:val="39"/>
    <w:rsid w:val="00D36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611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611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A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4A7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Title"/>
    <w:basedOn w:val="a"/>
    <w:link w:val="a8"/>
    <w:qFormat/>
    <w:rsid w:val="00EA4A7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val="be-BY" w:eastAsia="ru-RU"/>
    </w:rPr>
  </w:style>
  <w:style w:type="character" w:customStyle="1" w:styleId="a8">
    <w:name w:val="Название Знак"/>
    <w:basedOn w:val="a0"/>
    <w:link w:val="a7"/>
    <w:rsid w:val="00EA4A74"/>
    <w:rPr>
      <w:rFonts w:ascii="Arial" w:eastAsia="Times New Roman" w:hAnsi="Arial" w:cs="Times New Roman"/>
      <w:sz w:val="28"/>
      <w:szCs w:val="20"/>
      <w:lang w:val="be-BY" w:eastAsia="ru-RU"/>
    </w:rPr>
  </w:style>
  <w:style w:type="paragraph" w:customStyle="1" w:styleId="Default">
    <w:name w:val="Default"/>
    <w:rsid w:val="00BE3D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BE3D7B"/>
    <w:pPr>
      <w:widowControl w:val="0"/>
      <w:tabs>
        <w:tab w:val="left" w:pos="42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E3D7B"/>
    <w:rPr>
      <w:rFonts w:ascii="Times New Roman" w:eastAsia="Times New Roman" w:hAnsi="Times New Roman" w:cs="Times New Roman"/>
      <w:spacing w:val="-4"/>
      <w:sz w:val="28"/>
      <w:szCs w:val="28"/>
      <w:vertAlign w:val="superscript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43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4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C9562-8AD2-428F-96F4-2A4B08E7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anastasya.pukar@yandex.by</dc:creator>
  <cp:lastModifiedBy>Михайлова Инна Николаевна</cp:lastModifiedBy>
  <cp:revision>2</cp:revision>
  <cp:lastPrinted>2024-06-13T09:35:00Z</cp:lastPrinted>
  <dcterms:created xsi:type="dcterms:W3CDTF">2024-08-08T12:25:00Z</dcterms:created>
  <dcterms:modified xsi:type="dcterms:W3CDTF">2024-08-08T12:25:00Z</dcterms:modified>
</cp:coreProperties>
</file>