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296B1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B4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14:paraId="5FEBDFF0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 xml:space="preserve">Учебно-методическое объединение по педагогическому образованию </w:t>
      </w:r>
    </w:p>
    <w:p w14:paraId="76FAD9A5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7C7885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28373F" w14:textId="2C675EBA" w:rsidR="007177BB" w:rsidRPr="00E407B4" w:rsidRDefault="000753CE" w:rsidP="00E407B4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УТВЕРЖДНО</w:t>
      </w:r>
    </w:p>
    <w:p w14:paraId="2BDC36D1" w14:textId="7FA71889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Первы</w:t>
      </w:r>
      <w:r w:rsidR="000753CE">
        <w:rPr>
          <w:rFonts w:ascii="Times New Roman" w:hAnsi="Times New Roman"/>
          <w:sz w:val="28"/>
          <w:szCs w:val="28"/>
        </w:rPr>
        <w:t>м заместителем</w:t>
      </w:r>
      <w:r w:rsidRPr="00E407B4">
        <w:rPr>
          <w:rFonts w:ascii="Times New Roman" w:hAnsi="Times New Roman"/>
          <w:sz w:val="28"/>
          <w:szCs w:val="28"/>
        </w:rPr>
        <w:t xml:space="preserve"> Министра </w:t>
      </w:r>
      <w:r w:rsidRPr="00E407B4">
        <w:rPr>
          <w:rFonts w:ascii="Times New Roman" w:hAnsi="Times New Roman"/>
          <w:sz w:val="28"/>
          <w:szCs w:val="28"/>
        </w:rPr>
        <w:br/>
        <w:t>образования Республики Беларусь</w:t>
      </w:r>
    </w:p>
    <w:p w14:paraId="31244D23" w14:textId="77777777" w:rsidR="000753CE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А.Г.Баханович</w:t>
      </w:r>
      <w:r w:rsidR="000753CE">
        <w:rPr>
          <w:rFonts w:ascii="Times New Roman" w:hAnsi="Times New Roman"/>
          <w:sz w:val="28"/>
          <w:szCs w:val="28"/>
        </w:rPr>
        <w:t>ем</w:t>
      </w:r>
    </w:p>
    <w:p w14:paraId="3A2FBBFB" w14:textId="2C6012BB" w:rsidR="007177BB" w:rsidRPr="000753CE" w:rsidRDefault="000753CE" w:rsidP="00E407B4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sz w:val="28"/>
          <w:szCs w:val="28"/>
        </w:rPr>
      </w:pPr>
      <w:r w:rsidRPr="000753CE">
        <w:rPr>
          <w:rFonts w:ascii="Times New Roman" w:hAnsi="Times New Roman"/>
          <w:b/>
          <w:sz w:val="28"/>
          <w:szCs w:val="28"/>
        </w:rPr>
        <w:t>19.12.2024</w:t>
      </w:r>
    </w:p>
    <w:p w14:paraId="544B4DAC" w14:textId="20B4C46E" w:rsidR="007177BB" w:rsidRPr="000753CE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b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 xml:space="preserve">Регистрационный </w:t>
      </w:r>
      <w:bookmarkStart w:id="0" w:name="_GoBack"/>
      <w:r w:rsidRPr="000753CE">
        <w:rPr>
          <w:rFonts w:ascii="Times New Roman" w:hAnsi="Times New Roman"/>
          <w:b/>
          <w:sz w:val="28"/>
          <w:szCs w:val="28"/>
        </w:rPr>
        <w:t>№</w:t>
      </w:r>
      <w:r w:rsidR="000753CE" w:rsidRPr="000753CE">
        <w:rPr>
          <w:b/>
        </w:rPr>
        <w:t xml:space="preserve"> </w:t>
      </w:r>
      <w:r w:rsidR="000753CE" w:rsidRPr="000753CE">
        <w:rPr>
          <w:rFonts w:ascii="Times New Roman" w:hAnsi="Times New Roman"/>
          <w:b/>
          <w:sz w:val="28"/>
          <w:szCs w:val="28"/>
        </w:rPr>
        <w:t>6-05-01-066/пр.</w:t>
      </w:r>
    </w:p>
    <w:bookmarkEnd w:id="0"/>
    <w:p w14:paraId="6C6FA71E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6B17D2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7D98C0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B4">
        <w:rPr>
          <w:rFonts w:ascii="Times New Roman" w:hAnsi="Times New Roman"/>
          <w:b/>
          <w:sz w:val="28"/>
          <w:szCs w:val="28"/>
        </w:rPr>
        <w:t>ТЕОРИЯ МУЗЫКИ И СОЛЬФЕДЖИО</w:t>
      </w:r>
    </w:p>
    <w:p w14:paraId="3A59BFD6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215687" w14:textId="4616D70D" w:rsidR="007177BB" w:rsidRPr="00E407B4" w:rsidRDefault="002E039A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B4">
        <w:rPr>
          <w:rFonts w:ascii="Times New Roman" w:hAnsi="Times New Roman"/>
          <w:b/>
          <w:sz w:val="28"/>
          <w:szCs w:val="28"/>
        </w:rPr>
        <w:t xml:space="preserve">Примерная </w:t>
      </w:r>
      <w:r w:rsidR="007177BB" w:rsidRPr="00E407B4">
        <w:rPr>
          <w:rFonts w:ascii="Times New Roman" w:hAnsi="Times New Roman"/>
          <w:b/>
          <w:sz w:val="28"/>
          <w:szCs w:val="28"/>
        </w:rPr>
        <w:t>учебная программа по учебной дисциплине</w:t>
      </w:r>
      <w:r w:rsidR="007177BB" w:rsidRPr="00E407B4">
        <w:rPr>
          <w:rFonts w:ascii="Times New Roman" w:hAnsi="Times New Roman"/>
          <w:b/>
          <w:sz w:val="28"/>
          <w:szCs w:val="28"/>
        </w:rPr>
        <w:br/>
        <w:t>для специальности</w:t>
      </w:r>
    </w:p>
    <w:p w14:paraId="3A012E18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6-05-0113-07 Музыкальное образование</w:t>
      </w:r>
    </w:p>
    <w:p w14:paraId="5A521945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A06202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7177BB" w:rsidRPr="00E407B4" w14:paraId="15C28695" w14:textId="77777777" w:rsidTr="008D63B7">
        <w:trPr>
          <w:trHeight w:val="2657"/>
        </w:trPr>
        <w:tc>
          <w:tcPr>
            <w:tcW w:w="4784" w:type="dxa"/>
            <w:shd w:val="clear" w:color="auto" w:fill="auto"/>
          </w:tcPr>
          <w:p w14:paraId="15DC9675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07B4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4A84D507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14:paraId="64ED552B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_______________А.И.Жук</w:t>
            </w:r>
          </w:p>
          <w:p w14:paraId="7FE93479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14:paraId="308F0EB4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7B33D5E5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07B4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76E37974" w14:textId="77777777" w:rsidR="007D482F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032DF576" w14:textId="152E62BF" w:rsidR="007D482F" w:rsidRPr="00E407B4" w:rsidRDefault="007177BB" w:rsidP="007D4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7D482F" w:rsidRPr="00E407B4">
              <w:rPr>
                <w:rFonts w:ascii="Times New Roman" w:hAnsi="Times New Roman"/>
                <w:sz w:val="28"/>
                <w:szCs w:val="28"/>
              </w:rPr>
              <w:t xml:space="preserve"> С.Н.Пищов</w:t>
            </w:r>
          </w:p>
          <w:p w14:paraId="791F0D70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375367D1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7BB" w:rsidRPr="00E407B4" w14:paraId="763B5DC8" w14:textId="77777777" w:rsidTr="008D63B7">
        <w:trPr>
          <w:trHeight w:val="3420"/>
        </w:trPr>
        <w:tc>
          <w:tcPr>
            <w:tcW w:w="4784" w:type="dxa"/>
            <w:shd w:val="clear" w:color="auto" w:fill="auto"/>
          </w:tcPr>
          <w:p w14:paraId="62B1CACF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07B4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59BE4861" w14:textId="77777777" w:rsidR="007177BB" w:rsidRPr="00E407B4" w:rsidRDefault="007177BB" w:rsidP="00E407B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407B4">
              <w:rPr>
                <w:rFonts w:ascii="Times New Roman" w:eastAsia="Calibri" w:hAnsi="Times New Roman"/>
                <w:sz w:val="28"/>
                <w:szCs w:val="28"/>
              </w:rPr>
              <w:t>Начальник Главного управления</w:t>
            </w:r>
          </w:p>
          <w:p w14:paraId="73EBA1A1" w14:textId="4E4008A4" w:rsidR="007177BB" w:rsidRPr="00E407B4" w:rsidRDefault="007177BB" w:rsidP="00E407B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407B4">
              <w:rPr>
                <w:rFonts w:ascii="Times New Roman" w:eastAsia="Calibri" w:hAnsi="Times New Roman"/>
                <w:sz w:val="28"/>
                <w:szCs w:val="28"/>
              </w:rPr>
              <w:t>общего среднего</w:t>
            </w:r>
            <w:r w:rsidR="00545A37">
              <w:rPr>
                <w:rFonts w:ascii="Times New Roman" w:eastAsia="Calibri" w:hAnsi="Times New Roman"/>
                <w:sz w:val="28"/>
                <w:szCs w:val="28"/>
              </w:rPr>
              <w:t xml:space="preserve"> и </w:t>
            </w:r>
            <w:r w:rsidRPr="00E407B4">
              <w:rPr>
                <w:rFonts w:ascii="Times New Roman" w:eastAsia="Calibri" w:hAnsi="Times New Roman"/>
                <w:sz w:val="28"/>
                <w:szCs w:val="28"/>
              </w:rPr>
              <w:t xml:space="preserve">дошкольного </w:t>
            </w:r>
          </w:p>
          <w:p w14:paraId="10A7BFE6" w14:textId="5F153C33" w:rsidR="007177BB" w:rsidRPr="00E407B4" w:rsidRDefault="007177BB" w:rsidP="00E407B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407B4">
              <w:rPr>
                <w:rFonts w:ascii="Times New Roman" w:eastAsia="Calibri" w:hAnsi="Times New Roman"/>
                <w:sz w:val="28"/>
                <w:szCs w:val="28"/>
              </w:rPr>
              <w:t>образования</w:t>
            </w:r>
            <w:r w:rsidR="00545A3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407B4">
              <w:rPr>
                <w:rFonts w:ascii="Times New Roman" w:eastAsia="Calibri" w:hAnsi="Times New Roman"/>
                <w:sz w:val="28"/>
                <w:szCs w:val="28"/>
              </w:rPr>
              <w:t>Министерства образования</w:t>
            </w:r>
            <w:r w:rsidR="00545A3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407B4">
              <w:rPr>
                <w:rFonts w:ascii="Times New Roman" w:eastAsia="Calibri" w:hAnsi="Times New Roman"/>
                <w:sz w:val="28"/>
                <w:szCs w:val="28"/>
              </w:rPr>
              <w:t>Республики Беларусь</w:t>
            </w:r>
          </w:p>
          <w:p w14:paraId="0E7989FD" w14:textId="77777777" w:rsidR="007177BB" w:rsidRPr="00E407B4" w:rsidRDefault="007177BB" w:rsidP="00E407B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407B4">
              <w:rPr>
                <w:rFonts w:ascii="Times New Roman" w:eastAsia="Calibri" w:hAnsi="Times New Roman"/>
                <w:sz w:val="28"/>
                <w:szCs w:val="28"/>
              </w:rPr>
              <w:t>______________М.С.Киндиренко</w:t>
            </w:r>
          </w:p>
          <w:p w14:paraId="67AF618F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4E3EA30F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540256CE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07B4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78C90D4D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54103576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 xml:space="preserve">_______________ И.В.Титович </w:t>
            </w:r>
          </w:p>
          <w:p w14:paraId="0CDFDEB1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036ED238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  <w:p w14:paraId="4D835E5F" w14:textId="1AE9650D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E26C93">
              <w:rPr>
                <w:rFonts w:ascii="Times New Roman" w:hAnsi="Times New Roman"/>
                <w:sz w:val="28"/>
                <w:szCs w:val="28"/>
              </w:rPr>
              <w:t xml:space="preserve"> М.М.Байдун</w:t>
            </w:r>
          </w:p>
          <w:p w14:paraId="43C84CE9" w14:textId="77777777" w:rsidR="007177BB" w:rsidRPr="00E407B4" w:rsidRDefault="007177BB" w:rsidP="00E4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7B4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</w:tr>
    </w:tbl>
    <w:p w14:paraId="5E89CB5F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4BF651" w14:textId="77777777" w:rsidR="007177BB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5C175C" w14:textId="77777777" w:rsidR="00EC4D6A" w:rsidRPr="00E407B4" w:rsidRDefault="00EC4D6A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357676" w14:textId="77777777" w:rsidR="007177BB" w:rsidRPr="00E407B4" w:rsidRDefault="007177BB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684DF5" w14:textId="77777777" w:rsidR="00E407B4" w:rsidRPr="00E407B4" w:rsidRDefault="00E407B4" w:rsidP="00E4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0E826D" w14:textId="77777777" w:rsidR="007177BB" w:rsidRPr="00E407B4" w:rsidRDefault="007177BB" w:rsidP="00545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AE8F93" w14:textId="18F03F04" w:rsidR="007177BB" w:rsidRPr="00E407B4" w:rsidRDefault="007177BB" w:rsidP="00545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Минск 202</w:t>
      </w:r>
      <w:r w:rsidR="00545A37">
        <w:rPr>
          <w:rFonts w:ascii="Times New Roman" w:hAnsi="Times New Roman"/>
          <w:sz w:val="28"/>
          <w:szCs w:val="28"/>
        </w:rPr>
        <w:t>4</w:t>
      </w:r>
    </w:p>
    <w:p w14:paraId="24C6DD89" w14:textId="435423D7" w:rsidR="00360171" w:rsidRPr="00E407B4" w:rsidRDefault="00360171" w:rsidP="00E407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lastRenderedPageBreak/>
        <w:t>СОСТАВИТЕЛИ:</w:t>
      </w:r>
    </w:p>
    <w:p w14:paraId="777A9D87" w14:textId="1CC71309" w:rsidR="0038641F" w:rsidRDefault="002E039A" w:rsidP="00E407B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Я.С.</w:t>
      </w:r>
      <w:r w:rsidR="00360171" w:rsidRPr="00E407B4">
        <w:rPr>
          <w:rFonts w:ascii="Times New Roman" w:hAnsi="Times New Roman"/>
          <w:sz w:val="28"/>
          <w:szCs w:val="28"/>
        </w:rPr>
        <w:t xml:space="preserve">Барткявичюте, старший преподаватель кафедры теории и методики преподавания искусства </w:t>
      </w:r>
      <w:r w:rsidR="00E407B4" w:rsidRPr="00E407B4">
        <w:rPr>
          <w:rFonts w:ascii="Times New Roman" w:hAnsi="Times New Roman"/>
          <w:bCs/>
          <w:sz w:val="28"/>
          <w:szCs w:val="28"/>
          <w:lang w:eastAsia="ru-RU"/>
        </w:rPr>
        <w:t xml:space="preserve">факультета эстетического образования </w:t>
      </w:r>
      <w:r w:rsidR="00360171" w:rsidRPr="00E407B4">
        <w:rPr>
          <w:rFonts w:ascii="Times New Roman" w:hAnsi="Times New Roman"/>
          <w:bCs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</w:t>
      </w:r>
      <w:r w:rsidR="0038641F">
        <w:rPr>
          <w:rFonts w:ascii="Times New Roman" w:hAnsi="Times New Roman"/>
          <w:bCs/>
          <w:sz w:val="28"/>
          <w:szCs w:val="28"/>
        </w:rPr>
        <w:t>;</w:t>
      </w:r>
    </w:p>
    <w:p w14:paraId="64C0AE07" w14:textId="77777777" w:rsidR="0038641F" w:rsidRPr="00676005" w:rsidRDefault="0038641F" w:rsidP="00386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005">
        <w:rPr>
          <w:rFonts w:ascii="Times New Roman" w:hAnsi="Times New Roman"/>
          <w:sz w:val="28"/>
          <w:szCs w:val="28"/>
        </w:rPr>
        <w:t xml:space="preserve">Ю.Ю. Захарина, заведующий кафедрой теории и методики преподавания искусства, </w:t>
      </w:r>
      <w:r w:rsidRPr="00676005">
        <w:rPr>
          <w:rFonts w:ascii="Times New Roman" w:hAnsi="Times New Roman"/>
          <w:bCs/>
          <w:sz w:val="28"/>
          <w:szCs w:val="28"/>
        </w:rPr>
        <w:t>факультета эстетического образования учреждения образования «Белорусский государственный педагогический университет имени Максима Танка», доктор искусствоведения, профессор</w:t>
      </w:r>
    </w:p>
    <w:p w14:paraId="5C699E99" w14:textId="30AC803F" w:rsidR="0038641F" w:rsidRPr="00E407B4" w:rsidRDefault="0038641F" w:rsidP="00E407B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B0041FE" w14:textId="77777777" w:rsidR="00360171" w:rsidRPr="00E407B4" w:rsidRDefault="00360171" w:rsidP="00E407B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F0AA07" w14:textId="77777777" w:rsidR="00360171" w:rsidRPr="00E407B4" w:rsidRDefault="00360171" w:rsidP="00E407B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07B4">
        <w:rPr>
          <w:rFonts w:ascii="Times New Roman" w:hAnsi="Times New Roman"/>
          <w:b/>
          <w:sz w:val="28"/>
          <w:szCs w:val="28"/>
        </w:rPr>
        <w:t>РЕЦЕНЗЕНТЫ:</w:t>
      </w:r>
    </w:p>
    <w:p w14:paraId="6D41AC90" w14:textId="711EB0DB" w:rsidR="00C60BA9" w:rsidRPr="00E407B4" w:rsidRDefault="00EC4D6A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музыкальной педагогики, истории и теории исполнительского искусства</w:t>
      </w:r>
      <w:r w:rsidR="00C60BA9" w:rsidRPr="00E407B4">
        <w:rPr>
          <w:rFonts w:ascii="Times New Roman" w:hAnsi="Times New Roman"/>
          <w:sz w:val="28"/>
          <w:szCs w:val="28"/>
        </w:rPr>
        <w:t xml:space="preserve"> учреждения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C60BA9" w:rsidRPr="00E407B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Белорусская государственная академия музыки</w:t>
      </w:r>
      <w:r w:rsidR="00C60BA9" w:rsidRPr="00E407B4">
        <w:rPr>
          <w:rFonts w:ascii="Times New Roman" w:hAnsi="Times New Roman"/>
          <w:sz w:val="28"/>
          <w:szCs w:val="28"/>
        </w:rPr>
        <w:t>» (протокол №</w:t>
      </w:r>
      <w:r w:rsidR="00E407B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</w:t>
      </w:r>
      <w:r w:rsidR="00C60BA9" w:rsidRPr="00E407B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08.</w:t>
      </w:r>
      <w:r w:rsidR="00C60BA9" w:rsidRPr="00E407B4">
        <w:rPr>
          <w:rFonts w:ascii="Times New Roman" w:hAnsi="Times New Roman"/>
          <w:sz w:val="28"/>
          <w:szCs w:val="28"/>
        </w:rPr>
        <w:t>05.202</w:t>
      </w:r>
      <w:r>
        <w:rPr>
          <w:rFonts w:ascii="Times New Roman" w:hAnsi="Times New Roman"/>
          <w:sz w:val="28"/>
          <w:szCs w:val="28"/>
        </w:rPr>
        <w:t>4</w:t>
      </w:r>
      <w:r w:rsidR="00C60BA9" w:rsidRPr="00E407B4">
        <w:rPr>
          <w:rFonts w:ascii="Times New Roman" w:hAnsi="Times New Roman"/>
          <w:sz w:val="28"/>
          <w:szCs w:val="28"/>
        </w:rPr>
        <w:t>)</w:t>
      </w:r>
      <w:r w:rsidR="003104BA">
        <w:rPr>
          <w:rFonts w:ascii="Times New Roman" w:hAnsi="Times New Roman"/>
          <w:sz w:val="28"/>
          <w:szCs w:val="28"/>
        </w:rPr>
        <w:t>;</w:t>
      </w:r>
    </w:p>
    <w:p w14:paraId="1C88DDDE" w14:textId="77777777" w:rsidR="00B6315C" w:rsidRDefault="00B6315C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85EF8D" w14:textId="278DB866" w:rsidR="00C60BA9" w:rsidRPr="00E407B4" w:rsidRDefault="00EC4D6A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В.П.Рева</w:t>
      </w:r>
      <w:r w:rsidR="00C60BA9" w:rsidRPr="00E407B4">
        <w:rPr>
          <w:rFonts w:ascii="Times New Roman" w:hAnsi="Times New Roman"/>
          <w:sz w:val="28"/>
          <w:szCs w:val="28"/>
        </w:rPr>
        <w:t xml:space="preserve">, профессор кафедры музыки и эстетического образования учреждения образования «Могилевский государственный университет имени А.А.Кулешова», </w:t>
      </w:r>
      <w:r>
        <w:rPr>
          <w:rFonts w:ascii="Times New Roman" w:hAnsi="Times New Roman"/>
          <w:sz w:val="28"/>
          <w:szCs w:val="28"/>
        </w:rPr>
        <w:t>кандидат</w:t>
      </w:r>
      <w:r w:rsidR="00C60BA9" w:rsidRPr="00E407B4">
        <w:rPr>
          <w:rFonts w:ascii="Times New Roman" w:hAnsi="Times New Roman"/>
          <w:sz w:val="28"/>
          <w:szCs w:val="28"/>
        </w:rPr>
        <w:t xml:space="preserve"> педагогических наук, доцент</w:t>
      </w:r>
    </w:p>
    <w:p w14:paraId="2C43A29B" w14:textId="77777777" w:rsidR="00360171" w:rsidRPr="00E407B4" w:rsidRDefault="00360171" w:rsidP="00E407B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1D87E" w14:textId="77777777" w:rsidR="00360171" w:rsidRPr="00E407B4" w:rsidRDefault="00360171" w:rsidP="00E407B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9B3EDA" w14:textId="5764AC03" w:rsidR="00F13AFE" w:rsidRPr="00E407B4" w:rsidRDefault="00F13AFE" w:rsidP="00E407B4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407B4">
        <w:rPr>
          <w:rFonts w:ascii="Times New Roman" w:hAnsi="Times New Roman"/>
          <w:b/>
          <w:iCs/>
          <w:sz w:val="28"/>
          <w:szCs w:val="28"/>
        </w:rPr>
        <w:t>РЕКОМЕНДОВАНА К УТВЕРЖДЕНИЮ</w:t>
      </w:r>
      <w:r w:rsidR="0003089F" w:rsidRPr="00E407B4">
        <w:rPr>
          <w:rFonts w:ascii="Times New Roman" w:hAnsi="Times New Roman"/>
          <w:b/>
          <w:iCs/>
          <w:sz w:val="28"/>
          <w:szCs w:val="28"/>
        </w:rPr>
        <w:t xml:space="preserve"> В КАЧЕСТВЕ </w:t>
      </w:r>
      <w:r w:rsidR="00E407B4" w:rsidRPr="00750380">
        <w:rPr>
          <w:rFonts w:ascii="Times New Roman" w:hAnsi="Times New Roman"/>
          <w:b/>
          <w:iCs/>
          <w:sz w:val="28"/>
          <w:szCs w:val="28"/>
        </w:rPr>
        <w:t>ПРИМЕРНОЙ</w:t>
      </w:r>
      <w:r w:rsidRPr="00E407B4">
        <w:rPr>
          <w:rFonts w:ascii="Times New Roman" w:hAnsi="Times New Roman"/>
          <w:b/>
          <w:iCs/>
          <w:sz w:val="28"/>
          <w:szCs w:val="28"/>
        </w:rPr>
        <w:t>:</w:t>
      </w:r>
    </w:p>
    <w:p w14:paraId="4AC70C4F" w14:textId="77777777" w:rsidR="00F13AFE" w:rsidRPr="00E407B4" w:rsidRDefault="00F13AFE" w:rsidP="00E407B4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407B4">
        <w:rPr>
          <w:rFonts w:ascii="Times New Roman" w:hAnsi="Times New Roman"/>
          <w:bCs/>
          <w:iCs/>
          <w:sz w:val="28"/>
          <w:szCs w:val="28"/>
        </w:rPr>
        <w:t xml:space="preserve">Кафедрой теории и методики преподавания искусства </w:t>
      </w:r>
      <w:r w:rsidR="0003089F" w:rsidRPr="00E407B4">
        <w:rPr>
          <w:rFonts w:ascii="Times New Roman" w:hAnsi="Times New Roman"/>
          <w:bCs/>
          <w:iCs/>
          <w:sz w:val="28"/>
          <w:szCs w:val="28"/>
        </w:rPr>
        <w:t>факультета эстетического образования учреждения образования «Белорусский государственный педагогический университет имени Максима Танка»</w:t>
      </w:r>
    </w:p>
    <w:p w14:paraId="513007BE" w14:textId="5932CA00" w:rsidR="00F13AFE" w:rsidRPr="00E407B4" w:rsidRDefault="00F13AFE" w:rsidP="00E407B4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407B4">
        <w:rPr>
          <w:rFonts w:ascii="Times New Roman" w:hAnsi="Times New Roman"/>
          <w:bCs/>
          <w:iCs/>
          <w:sz w:val="28"/>
          <w:szCs w:val="28"/>
        </w:rPr>
        <w:t>(</w:t>
      </w:r>
      <w:r w:rsidR="007177BB" w:rsidRPr="00E407B4">
        <w:rPr>
          <w:rFonts w:ascii="Times New Roman" w:hAnsi="Times New Roman"/>
          <w:sz w:val="28"/>
          <w:szCs w:val="28"/>
        </w:rPr>
        <w:t>протокол № 13 от 2</w:t>
      </w:r>
      <w:r w:rsidR="00EC4D6A">
        <w:rPr>
          <w:rFonts w:ascii="Times New Roman" w:hAnsi="Times New Roman"/>
          <w:sz w:val="28"/>
          <w:szCs w:val="28"/>
        </w:rPr>
        <w:t>4</w:t>
      </w:r>
      <w:r w:rsidR="007177BB" w:rsidRPr="00E407B4">
        <w:rPr>
          <w:rFonts w:ascii="Times New Roman" w:hAnsi="Times New Roman"/>
          <w:sz w:val="28"/>
          <w:szCs w:val="28"/>
        </w:rPr>
        <w:t>.0</w:t>
      </w:r>
      <w:r w:rsidR="00EC4D6A">
        <w:rPr>
          <w:rFonts w:ascii="Times New Roman" w:hAnsi="Times New Roman"/>
          <w:sz w:val="28"/>
          <w:szCs w:val="28"/>
        </w:rPr>
        <w:t>5</w:t>
      </w:r>
      <w:r w:rsidR="007177BB" w:rsidRPr="00E407B4">
        <w:rPr>
          <w:rFonts w:ascii="Times New Roman" w:hAnsi="Times New Roman"/>
          <w:sz w:val="28"/>
          <w:szCs w:val="28"/>
        </w:rPr>
        <w:t>.202</w:t>
      </w:r>
      <w:r w:rsidR="00EC4D6A">
        <w:rPr>
          <w:rFonts w:ascii="Times New Roman" w:hAnsi="Times New Roman"/>
          <w:sz w:val="28"/>
          <w:szCs w:val="28"/>
        </w:rPr>
        <w:t>4</w:t>
      </w:r>
      <w:r w:rsidRPr="00E407B4">
        <w:rPr>
          <w:rFonts w:ascii="Times New Roman" w:hAnsi="Times New Roman"/>
          <w:bCs/>
          <w:iCs/>
          <w:sz w:val="28"/>
          <w:szCs w:val="28"/>
        </w:rPr>
        <w:t>);</w:t>
      </w:r>
    </w:p>
    <w:p w14:paraId="3AA5E415" w14:textId="77777777" w:rsidR="00F13AFE" w:rsidRPr="00E407B4" w:rsidRDefault="00F13AFE" w:rsidP="00E407B4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be-BY"/>
        </w:rPr>
      </w:pPr>
    </w:p>
    <w:p w14:paraId="092BCE3A" w14:textId="77777777" w:rsidR="00F13AFE" w:rsidRPr="00FA3DB8" w:rsidRDefault="00F13AFE" w:rsidP="00E407B4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3DB8">
        <w:rPr>
          <w:rFonts w:ascii="Times New Roman" w:hAnsi="Times New Roman"/>
          <w:bCs/>
          <w:iCs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70933D51" w14:textId="4E71BD68" w:rsidR="00F13AFE" w:rsidRPr="00FA3DB8" w:rsidRDefault="00F13AFE" w:rsidP="00E407B4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3DB8">
        <w:rPr>
          <w:rFonts w:ascii="Times New Roman" w:hAnsi="Times New Roman"/>
          <w:bCs/>
          <w:iCs/>
          <w:sz w:val="28"/>
          <w:szCs w:val="28"/>
        </w:rPr>
        <w:t xml:space="preserve">(протокол </w:t>
      </w:r>
      <w:r w:rsidR="00E407B4" w:rsidRPr="00FA3DB8">
        <w:rPr>
          <w:rFonts w:ascii="Times New Roman" w:hAnsi="Times New Roman"/>
          <w:sz w:val="28"/>
          <w:szCs w:val="28"/>
          <w:lang w:eastAsia="ru-RU"/>
        </w:rPr>
        <w:t>№ </w:t>
      </w:r>
      <w:r w:rsidR="00EC4D6A">
        <w:rPr>
          <w:rFonts w:ascii="Times New Roman" w:hAnsi="Times New Roman"/>
          <w:sz w:val="28"/>
          <w:szCs w:val="28"/>
          <w:lang w:eastAsia="ru-RU"/>
        </w:rPr>
        <w:t>8</w:t>
      </w:r>
      <w:r w:rsidR="00E407B4" w:rsidRPr="00FA3DB8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8B0DD9">
        <w:rPr>
          <w:rFonts w:ascii="Times New Roman" w:hAnsi="Times New Roman"/>
          <w:sz w:val="28"/>
          <w:szCs w:val="28"/>
          <w:lang w:eastAsia="ru-RU"/>
        </w:rPr>
        <w:t>1</w:t>
      </w:r>
      <w:r w:rsidR="00EC4D6A">
        <w:rPr>
          <w:rFonts w:ascii="Times New Roman" w:hAnsi="Times New Roman"/>
          <w:sz w:val="28"/>
          <w:szCs w:val="28"/>
          <w:lang w:eastAsia="ru-RU"/>
        </w:rPr>
        <w:t>8</w:t>
      </w:r>
      <w:r w:rsidR="00FA3DB8" w:rsidRPr="00FA3DB8">
        <w:rPr>
          <w:rFonts w:ascii="Times New Roman" w:hAnsi="Times New Roman"/>
          <w:sz w:val="28"/>
          <w:szCs w:val="28"/>
          <w:lang w:eastAsia="ru-RU"/>
        </w:rPr>
        <w:t>.06.</w:t>
      </w:r>
      <w:r w:rsidR="00E407B4" w:rsidRPr="00FA3DB8">
        <w:rPr>
          <w:rFonts w:ascii="Times New Roman" w:hAnsi="Times New Roman"/>
          <w:sz w:val="28"/>
          <w:szCs w:val="28"/>
          <w:lang w:eastAsia="ru-RU"/>
        </w:rPr>
        <w:t>202</w:t>
      </w:r>
      <w:r w:rsidR="00EC4D6A">
        <w:rPr>
          <w:rFonts w:ascii="Times New Roman" w:hAnsi="Times New Roman"/>
          <w:sz w:val="28"/>
          <w:szCs w:val="28"/>
          <w:lang w:eastAsia="ru-RU"/>
        </w:rPr>
        <w:t>4</w:t>
      </w:r>
      <w:r w:rsidRPr="00FA3DB8">
        <w:rPr>
          <w:rFonts w:ascii="Times New Roman" w:hAnsi="Times New Roman"/>
          <w:bCs/>
          <w:iCs/>
          <w:sz w:val="28"/>
          <w:szCs w:val="28"/>
        </w:rPr>
        <w:t>)</w:t>
      </w:r>
      <w:r w:rsidR="007177BB" w:rsidRPr="00FA3DB8">
        <w:rPr>
          <w:rFonts w:ascii="Times New Roman" w:hAnsi="Times New Roman"/>
          <w:bCs/>
          <w:iCs/>
          <w:sz w:val="28"/>
          <w:szCs w:val="28"/>
        </w:rPr>
        <w:t>;</w:t>
      </w:r>
    </w:p>
    <w:p w14:paraId="5BA439BF" w14:textId="77777777" w:rsidR="00F13AFE" w:rsidRPr="00FA3DB8" w:rsidRDefault="00F13AFE" w:rsidP="00E407B4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336E202" w14:textId="20ADFAA0" w:rsidR="00E407B4" w:rsidRPr="00750380" w:rsidRDefault="00E407B4" w:rsidP="00E407B4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be-BY"/>
        </w:rPr>
      </w:pPr>
      <w:r w:rsidRPr="00FA3DB8">
        <w:rPr>
          <w:rFonts w:ascii="Times New Roman" w:hAnsi="Times New Roman"/>
          <w:bCs/>
          <w:iCs/>
          <w:sz w:val="28"/>
          <w:szCs w:val="28"/>
        </w:rPr>
        <w:t xml:space="preserve">Научно-методическим советом по </w:t>
      </w:r>
      <w:r w:rsidRPr="00FA3DB8">
        <w:rPr>
          <w:rFonts w:ascii="Times New Roman" w:hAnsi="Times New Roman"/>
          <w:sz w:val="28"/>
          <w:szCs w:val="28"/>
          <w:lang w:eastAsia="ru-RU"/>
        </w:rPr>
        <w:t>художественно-</w:t>
      </w:r>
      <w:r w:rsidRPr="00FA3DB8">
        <w:rPr>
          <w:rFonts w:ascii="Times New Roman" w:hAnsi="Times New Roman"/>
          <w:bCs/>
          <w:iCs/>
          <w:sz w:val="28"/>
          <w:szCs w:val="28"/>
        </w:rPr>
        <w:t xml:space="preserve">эстетическому образованию учебно-методического объединения по педагогическому образованию (протокол </w:t>
      </w:r>
      <w:r w:rsidRPr="00FA3DB8">
        <w:rPr>
          <w:rFonts w:ascii="Times New Roman" w:hAnsi="Times New Roman"/>
          <w:sz w:val="28"/>
          <w:szCs w:val="28"/>
          <w:lang w:eastAsia="ru-RU"/>
        </w:rPr>
        <w:t>№ </w:t>
      </w:r>
      <w:r w:rsidR="00EC4D6A">
        <w:rPr>
          <w:rFonts w:ascii="Times New Roman" w:hAnsi="Times New Roman"/>
          <w:sz w:val="28"/>
          <w:szCs w:val="28"/>
          <w:lang w:eastAsia="ru-RU"/>
        </w:rPr>
        <w:t>5</w:t>
      </w:r>
      <w:r w:rsidRPr="00FA3DB8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EC4D6A">
        <w:rPr>
          <w:rFonts w:ascii="Times New Roman" w:hAnsi="Times New Roman"/>
          <w:sz w:val="28"/>
          <w:szCs w:val="28"/>
          <w:lang w:eastAsia="ru-RU"/>
        </w:rPr>
        <w:t>0</w:t>
      </w:r>
      <w:r w:rsidR="00FA3DB8" w:rsidRPr="00FA3DB8">
        <w:rPr>
          <w:rFonts w:ascii="Times New Roman" w:hAnsi="Times New Roman"/>
          <w:sz w:val="28"/>
          <w:szCs w:val="28"/>
          <w:lang w:eastAsia="ru-RU"/>
        </w:rPr>
        <w:t>2.</w:t>
      </w:r>
      <w:r w:rsidR="00EC4D6A">
        <w:rPr>
          <w:rFonts w:ascii="Times New Roman" w:hAnsi="Times New Roman"/>
          <w:sz w:val="28"/>
          <w:szCs w:val="28"/>
          <w:lang w:eastAsia="ru-RU"/>
        </w:rPr>
        <w:t>1</w:t>
      </w:r>
      <w:r w:rsidR="00FA3DB8" w:rsidRPr="00FA3DB8">
        <w:rPr>
          <w:rFonts w:ascii="Times New Roman" w:hAnsi="Times New Roman"/>
          <w:sz w:val="28"/>
          <w:szCs w:val="28"/>
          <w:lang w:eastAsia="ru-RU"/>
        </w:rPr>
        <w:t>0.</w:t>
      </w:r>
      <w:r w:rsidRPr="00FA3DB8">
        <w:rPr>
          <w:rFonts w:ascii="Times New Roman" w:hAnsi="Times New Roman"/>
          <w:sz w:val="28"/>
          <w:szCs w:val="28"/>
          <w:lang w:eastAsia="ru-RU"/>
        </w:rPr>
        <w:t>202</w:t>
      </w:r>
      <w:r w:rsidR="00EC4D6A">
        <w:rPr>
          <w:rFonts w:ascii="Times New Roman" w:hAnsi="Times New Roman"/>
          <w:sz w:val="28"/>
          <w:szCs w:val="28"/>
          <w:lang w:eastAsia="ru-RU"/>
        </w:rPr>
        <w:t>4</w:t>
      </w:r>
      <w:r w:rsidRPr="00FA3DB8">
        <w:rPr>
          <w:rFonts w:ascii="Times New Roman" w:hAnsi="Times New Roman"/>
          <w:bCs/>
          <w:iCs/>
          <w:sz w:val="28"/>
          <w:szCs w:val="28"/>
        </w:rPr>
        <w:t>)</w:t>
      </w:r>
    </w:p>
    <w:p w14:paraId="0033C67B" w14:textId="77777777" w:rsidR="00E407B4" w:rsidRDefault="00E407B4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326D8D9C" w14:textId="77777777" w:rsidR="00E407B4" w:rsidRDefault="00E407B4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01E2F2B5" w14:textId="77777777" w:rsidR="00E407B4" w:rsidRDefault="00E407B4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611E2C56" w14:textId="77777777" w:rsidR="00E407B4" w:rsidRDefault="00E407B4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18D01D4" w14:textId="474ECACB" w:rsidR="00E407B4" w:rsidRDefault="00E407B4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34C6B692" w14:textId="4656DD4C" w:rsidR="005C7AB1" w:rsidRDefault="005C7AB1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0D7499C9" w14:textId="77777777" w:rsidR="005C7AB1" w:rsidRDefault="005C7AB1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785EE4DD" w14:textId="77777777" w:rsidR="00E407B4" w:rsidRDefault="00E407B4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4336AD25" w14:textId="77777777" w:rsidR="00360171" w:rsidRPr="00E407B4" w:rsidRDefault="00360171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39D458D" w14:textId="77777777" w:rsidR="00360171" w:rsidRPr="00E407B4" w:rsidRDefault="00360171" w:rsidP="00E407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E407B4">
        <w:rPr>
          <w:rFonts w:ascii="Times New Roman" w:hAnsi="Times New Roman"/>
          <w:sz w:val="28"/>
          <w:szCs w:val="28"/>
          <w:lang w:val="be-BY"/>
        </w:rPr>
        <w:t>Ответственный за редакцию: Ю.Ю. Захарина</w:t>
      </w:r>
    </w:p>
    <w:p w14:paraId="09B97620" w14:textId="77777777" w:rsidR="00877060" w:rsidRDefault="00360171" w:rsidP="008770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E407B4">
        <w:rPr>
          <w:rFonts w:ascii="Times New Roman" w:hAnsi="Times New Roman"/>
          <w:sz w:val="28"/>
          <w:szCs w:val="28"/>
          <w:lang w:val="be-BY"/>
        </w:rPr>
        <w:t>Ответственный за выпуск: Ю.Ю. Захарина</w:t>
      </w:r>
    </w:p>
    <w:p w14:paraId="0BABBACE" w14:textId="2AF56C2A" w:rsidR="00902061" w:rsidRPr="00877060" w:rsidRDefault="00877060" w:rsidP="008770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br w:type="page"/>
      </w:r>
      <w:r w:rsidR="00902061" w:rsidRPr="00E407B4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14:paraId="1850AC60" w14:textId="77777777" w:rsidR="00E407B4" w:rsidRPr="00E407B4" w:rsidRDefault="00E407B4" w:rsidP="00E407B4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B4BA46" w14:textId="0D3D1328" w:rsidR="00902061" w:rsidRPr="00234FA8" w:rsidRDefault="00E407B4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  <w:lang w:eastAsia="ru-RU"/>
        </w:rPr>
        <w:t xml:space="preserve">Примерная </w:t>
      </w:r>
      <w:r w:rsidRPr="00234FA8">
        <w:rPr>
          <w:rFonts w:ascii="Times New Roman" w:hAnsi="Times New Roman"/>
          <w:sz w:val="28"/>
          <w:szCs w:val="28"/>
        </w:rPr>
        <w:t xml:space="preserve">учебная программа по учебной дисциплине </w:t>
      </w:r>
      <w:r w:rsidR="00902061" w:rsidRPr="00234FA8">
        <w:rPr>
          <w:rFonts w:ascii="Times New Roman" w:hAnsi="Times New Roman"/>
          <w:sz w:val="28"/>
          <w:szCs w:val="28"/>
        </w:rPr>
        <w:t>«</w:t>
      </w:r>
      <w:r w:rsidR="00897C84" w:rsidRPr="00234FA8">
        <w:rPr>
          <w:rFonts w:ascii="Times New Roman" w:hAnsi="Times New Roman"/>
          <w:sz w:val="28"/>
          <w:szCs w:val="28"/>
        </w:rPr>
        <w:t>Теория музыки и сольфеджио</w:t>
      </w:r>
      <w:r w:rsidR="00902061" w:rsidRPr="00234FA8">
        <w:rPr>
          <w:rFonts w:ascii="Times New Roman" w:hAnsi="Times New Roman"/>
          <w:sz w:val="28"/>
          <w:szCs w:val="28"/>
        </w:rPr>
        <w:t xml:space="preserve">» </w:t>
      </w:r>
      <w:r w:rsidRPr="00234FA8">
        <w:rPr>
          <w:rFonts w:ascii="Times New Roman" w:hAnsi="Times New Roman"/>
          <w:sz w:val="28"/>
          <w:szCs w:val="28"/>
          <w:lang w:eastAsia="ru-RU"/>
        </w:rPr>
        <w:t xml:space="preserve">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6-05-0113-07 «Музыкальное образование» и </w:t>
      </w:r>
      <w:r w:rsidR="00EC4D6A" w:rsidRPr="00EC4D6A">
        <w:rPr>
          <w:rFonts w:ascii="Times New Roman" w:hAnsi="Times New Roman"/>
          <w:sz w:val="28"/>
          <w:szCs w:val="28"/>
          <w:lang w:eastAsia="ru-RU"/>
        </w:rPr>
        <w:t>примерного учебного плана по указанной специальности</w:t>
      </w:r>
      <w:r w:rsidR="00EC4D6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C4D6A" w:rsidRPr="00234FA8">
        <w:rPr>
          <w:rFonts w:ascii="Times New Roman" w:hAnsi="Times New Roman"/>
          <w:sz w:val="28"/>
          <w:szCs w:val="28"/>
        </w:rPr>
        <w:t xml:space="preserve">Направлена </w:t>
      </w:r>
      <w:r w:rsidR="00902061" w:rsidRPr="00234FA8">
        <w:rPr>
          <w:rFonts w:ascii="Times New Roman" w:hAnsi="Times New Roman"/>
          <w:sz w:val="28"/>
          <w:szCs w:val="28"/>
        </w:rPr>
        <w:t>на подготовку студентов к профессиональной деятельности учителя музыки и искусства (отечественной и мировой художественной культуры)</w:t>
      </w:r>
      <w:r w:rsidR="00743246" w:rsidRPr="00234FA8">
        <w:rPr>
          <w:rFonts w:ascii="Times New Roman" w:hAnsi="Times New Roman"/>
          <w:sz w:val="28"/>
          <w:szCs w:val="28"/>
        </w:rPr>
        <w:t>, ритмики и хореографии</w:t>
      </w:r>
      <w:r w:rsidR="00360171" w:rsidRPr="00234FA8">
        <w:rPr>
          <w:rFonts w:ascii="Times New Roman" w:hAnsi="Times New Roman"/>
          <w:sz w:val="28"/>
          <w:szCs w:val="28"/>
        </w:rPr>
        <w:t>.</w:t>
      </w:r>
    </w:p>
    <w:p w14:paraId="5B5AD796" w14:textId="07481284" w:rsidR="00902061" w:rsidRPr="00234FA8" w:rsidRDefault="00E407B4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</w:rPr>
        <w:t xml:space="preserve">В процессе изучения учебной дисциплины </w:t>
      </w:r>
      <w:r w:rsidR="00902061" w:rsidRPr="00234FA8">
        <w:rPr>
          <w:rFonts w:ascii="Times New Roman" w:hAnsi="Times New Roman"/>
          <w:sz w:val="28"/>
          <w:szCs w:val="28"/>
        </w:rPr>
        <w:t>«</w:t>
      </w:r>
      <w:r w:rsidR="00897C84" w:rsidRPr="00234FA8">
        <w:rPr>
          <w:rFonts w:ascii="Times New Roman" w:hAnsi="Times New Roman"/>
          <w:sz w:val="28"/>
          <w:szCs w:val="28"/>
        </w:rPr>
        <w:t>Теория музыки и сольфеджио</w:t>
      </w:r>
      <w:r w:rsidR="00902061" w:rsidRPr="00234FA8">
        <w:rPr>
          <w:rFonts w:ascii="Times New Roman" w:hAnsi="Times New Roman"/>
          <w:sz w:val="28"/>
          <w:szCs w:val="28"/>
        </w:rPr>
        <w:t xml:space="preserve">» обучающиеся получают обобщенные систематизированные знания по основополагающим элементам музыкознания, а также практические умения и навыки (сольфеджирование, подбор аккомпанемента к песне, гармонизация мелодии, музицирование и сочинение </w:t>
      </w:r>
      <w:r w:rsidR="002100E8" w:rsidRPr="00234FA8">
        <w:rPr>
          <w:rFonts w:ascii="Times New Roman" w:hAnsi="Times New Roman"/>
          <w:sz w:val="28"/>
          <w:szCs w:val="28"/>
        </w:rPr>
        <w:t xml:space="preserve">музыкальных образцов </w:t>
      </w:r>
      <w:r w:rsidR="00902061" w:rsidRPr="00234FA8">
        <w:rPr>
          <w:rFonts w:ascii="Times New Roman" w:hAnsi="Times New Roman"/>
          <w:sz w:val="28"/>
          <w:szCs w:val="28"/>
        </w:rPr>
        <w:t>на основе различных форм работы, вербальной интерпретации музыкального произведения в жанре педагогического рассказа), необходимые им в дальнейшей успешной профессиональной деятельности в качестве педагога-музыканта.</w:t>
      </w:r>
    </w:p>
    <w:p w14:paraId="1AB6C219" w14:textId="383BACC7" w:rsidR="00902061" w:rsidRPr="00234FA8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b/>
          <w:bCs/>
          <w:sz w:val="28"/>
          <w:szCs w:val="28"/>
        </w:rPr>
        <w:t>Цель</w:t>
      </w:r>
      <w:r w:rsidRPr="00234FA8">
        <w:rPr>
          <w:rFonts w:ascii="Times New Roman" w:hAnsi="Times New Roman"/>
          <w:sz w:val="28"/>
          <w:szCs w:val="28"/>
        </w:rPr>
        <w:t xml:space="preserve"> учебной дисциплины «</w:t>
      </w:r>
      <w:r w:rsidR="00897C84" w:rsidRPr="00234FA8">
        <w:rPr>
          <w:rFonts w:ascii="Times New Roman" w:hAnsi="Times New Roman"/>
          <w:sz w:val="28"/>
          <w:szCs w:val="28"/>
        </w:rPr>
        <w:t>Теория музыки и сольфеджио</w:t>
      </w:r>
      <w:r w:rsidRPr="00234FA8">
        <w:rPr>
          <w:rFonts w:ascii="Times New Roman" w:hAnsi="Times New Roman"/>
          <w:sz w:val="28"/>
          <w:szCs w:val="28"/>
        </w:rPr>
        <w:t xml:space="preserve">» состоит в формировании </w:t>
      </w:r>
      <w:r w:rsidR="00743246" w:rsidRPr="00234FA8">
        <w:rPr>
          <w:rFonts w:ascii="Times New Roman" w:hAnsi="Times New Roman"/>
          <w:sz w:val="28"/>
          <w:szCs w:val="28"/>
        </w:rPr>
        <w:t xml:space="preserve">профессиональных </w:t>
      </w:r>
      <w:r w:rsidRPr="00234FA8">
        <w:rPr>
          <w:rFonts w:ascii="Times New Roman" w:hAnsi="Times New Roman"/>
          <w:sz w:val="28"/>
          <w:szCs w:val="28"/>
        </w:rPr>
        <w:t xml:space="preserve">компетенций, теоретических основ музыкально-художественного мышления </w:t>
      </w:r>
      <w:r w:rsidR="00685F65" w:rsidRPr="00234FA8">
        <w:rPr>
          <w:rFonts w:ascii="Times New Roman" w:hAnsi="Times New Roman"/>
          <w:sz w:val="28"/>
          <w:szCs w:val="28"/>
        </w:rPr>
        <w:t xml:space="preserve">и умений использовать полученные знания </w:t>
      </w:r>
      <w:r w:rsidR="00927732" w:rsidRPr="00234FA8">
        <w:rPr>
          <w:rFonts w:ascii="Times New Roman" w:hAnsi="Times New Roman"/>
          <w:sz w:val="28"/>
          <w:szCs w:val="28"/>
        </w:rPr>
        <w:t>в профессиональной деятельности</w:t>
      </w:r>
      <w:r w:rsidR="00685F65" w:rsidRPr="00234FA8">
        <w:rPr>
          <w:rFonts w:ascii="Times New Roman" w:hAnsi="Times New Roman"/>
          <w:sz w:val="28"/>
          <w:szCs w:val="28"/>
        </w:rPr>
        <w:t xml:space="preserve"> будущего педагога</w:t>
      </w:r>
      <w:r w:rsidRPr="00234FA8">
        <w:rPr>
          <w:rFonts w:ascii="Times New Roman" w:hAnsi="Times New Roman"/>
          <w:sz w:val="28"/>
          <w:szCs w:val="28"/>
        </w:rPr>
        <w:t>.</w:t>
      </w:r>
    </w:p>
    <w:p w14:paraId="7040F7F2" w14:textId="77777777" w:rsidR="00902061" w:rsidRPr="00234FA8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b/>
          <w:bCs/>
          <w:sz w:val="28"/>
          <w:szCs w:val="28"/>
        </w:rPr>
        <w:t>Задачи</w:t>
      </w:r>
      <w:r w:rsidRPr="00234FA8">
        <w:rPr>
          <w:rFonts w:ascii="Times New Roman" w:hAnsi="Times New Roman"/>
          <w:sz w:val="28"/>
          <w:szCs w:val="28"/>
        </w:rPr>
        <w:t xml:space="preserve"> учебной дисциплины:</w:t>
      </w:r>
    </w:p>
    <w:p w14:paraId="0774E7F8" w14:textId="7CA634A4" w:rsidR="00902061" w:rsidRPr="00234FA8" w:rsidRDefault="00902061" w:rsidP="00E407B4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</w:rPr>
        <w:t>дать студентам систематизированные знания в области основополагающей дисциплины – теории музык</w:t>
      </w:r>
      <w:r w:rsidR="00685F65" w:rsidRPr="00234FA8">
        <w:rPr>
          <w:rFonts w:ascii="Times New Roman" w:hAnsi="Times New Roman"/>
          <w:sz w:val="28"/>
          <w:szCs w:val="28"/>
        </w:rPr>
        <w:t>и.</w:t>
      </w:r>
    </w:p>
    <w:p w14:paraId="2AF3BBAF" w14:textId="77777777" w:rsidR="00902061" w:rsidRPr="00234FA8" w:rsidRDefault="00902061" w:rsidP="00E407B4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</w:rPr>
        <w:t>сформировать категориальный музыкально-теоретический аппарат;</w:t>
      </w:r>
    </w:p>
    <w:p w14:paraId="6373F0F4" w14:textId="77777777" w:rsidR="00902061" w:rsidRPr="00234FA8" w:rsidRDefault="00902061" w:rsidP="00E407B4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</w:rPr>
        <w:t>выработать аналитические навыки на основе понимания жанровых, стилевых и стилистических особенностей музыкальных произведений композиторов различных исторических периодов и национальных школ;</w:t>
      </w:r>
    </w:p>
    <w:p w14:paraId="71EFAC4F" w14:textId="585BFE76" w:rsidR="00902061" w:rsidRPr="00234FA8" w:rsidRDefault="00902061" w:rsidP="00E407B4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</w:rPr>
        <w:t>развить практические навыки музицирования, импровизации и сочинения</w:t>
      </w:r>
      <w:r w:rsidR="00685F65" w:rsidRPr="00234FA8">
        <w:t xml:space="preserve"> </w:t>
      </w:r>
      <w:r w:rsidR="00685F65" w:rsidRPr="00234FA8">
        <w:rPr>
          <w:rFonts w:ascii="Times New Roman" w:hAnsi="Times New Roman"/>
          <w:sz w:val="28"/>
          <w:szCs w:val="28"/>
        </w:rPr>
        <w:t>музыкальных произведений</w:t>
      </w:r>
      <w:r w:rsidRPr="00234FA8">
        <w:rPr>
          <w:rFonts w:ascii="Times New Roman" w:hAnsi="Times New Roman"/>
          <w:sz w:val="28"/>
          <w:szCs w:val="28"/>
        </w:rPr>
        <w:t xml:space="preserve"> на основе различных форм работы;</w:t>
      </w:r>
    </w:p>
    <w:p w14:paraId="12B25394" w14:textId="77777777" w:rsidR="00902061" w:rsidRPr="00234FA8" w:rsidRDefault="00902061" w:rsidP="00E407B4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</w:rPr>
        <w:t>содействовать расширению музыкального кругозора студентов;</w:t>
      </w:r>
    </w:p>
    <w:p w14:paraId="1ED4F0CE" w14:textId="76B958A6" w:rsidR="00EB579A" w:rsidRPr="00234FA8" w:rsidRDefault="00902061" w:rsidP="00EB579A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</w:rPr>
        <w:t>создать основу для самостоятельного изучения разнообразных явлений музыкального искусства.</w:t>
      </w:r>
    </w:p>
    <w:p w14:paraId="06730D26" w14:textId="455699F7" w:rsidR="00E407B4" w:rsidRDefault="006E07BE" w:rsidP="006E07BE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</w:rPr>
        <w:t xml:space="preserve">Учебная дисциплина «Теория музыки и сольфеджио» входит в модуль «Музыкально-теоретическая подготовка» государственного компонента и </w:t>
      </w:r>
      <w:r w:rsidR="00EB579A" w:rsidRPr="00234FA8">
        <w:rPr>
          <w:rFonts w:ascii="Times New Roman" w:hAnsi="Times New Roman"/>
          <w:sz w:val="28"/>
          <w:szCs w:val="28"/>
        </w:rPr>
        <w:t>является одним из важнейших звеньев в общей системе профессионально-ориентированной подготовки будущих учителей музыки и искусства (отечественной и мировой художественной культуры)</w:t>
      </w:r>
      <w:r w:rsidRPr="00234FA8">
        <w:rPr>
          <w:rFonts w:ascii="Times New Roman" w:hAnsi="Times New Roman"/>
          <w:sz w:val="28"/>
          <w:szCs w:val="28"/>
        </w:rPr>
        <w:t>.</w:t>
      </w:r>
      <w:r w:rsidR="00EB579A" w:rsidRPr="00234FA8">
        <w:rPr>
          <w:rFonts w:ascii="Times New Roman" w:hAnsi="Times New Roman"/>
          <w:sz w:val="28"/>
          <w:szCs w:val="28"/>
        </w:rPr>
        <w:t xml:space="preserve"> </w:t>
      </w:r>
      <w:r w:rsidRPr="00234FA8">
        <w:rPr>
          <w:rFonts w:ascii="Times New Roman" w:hAnsi="Times New Roman"/>
          <w:sz w:val="28"/>
          <w:szCs w:val="28"/>
        </w:rPr>
        <w:t xml:space="preserve">Содержание данной учебной дисциплины взаимосвязано </w:t>
      </w:r>
      <w:r w:rsidR="00EB579A" w:rsidRPr="00234FA8">
        <w:rPr>
          <w:rFonts w:ascii="Times New Roman" w:hAnsi="Times New Roman"/>
          <w:sz w:val="28"/>
          <w:szCs w:val="28"/>
        </w:rPr>
        <w:t>с учебными дисциплинами: «Анализ музыкальных произведений», «Гармония и полифония», «Методика музыкального воспитания».</w:t>
      </w:r>
    </w:p>
    <w:p w14:paraId="5EE5C2EA" w14:textId="77777777" w:rsidR="00EC4D6A" w:rsidRDefault="00EC4D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CEEB305" w14:textId="7B149003" w:rsidR="00902061" w:rsidRPr="00234FA8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студент должен </w:t>
      </w:r>
    </w:p>
    <w:p w14:paraId="5C569231" w14:textId="77777777" w:rsidR="00902061" w:rsidRPr="00234FA8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34FA8">
        <w:rPr>
          <w:rFonts w:ascii="Times New Roman" w:hAnsi="Times New Roman"/>
          <w:b/>
          <w:bCs/>
          <w:sz w:val="28"/>
          <w:szCs w:val="28"/>
        </w:rPr>
        <w:t>знать:</w:t>
      </w:r>
    </w:p>
    <w:p w14:paraId="003357AB" w14:textId="77777777" w:rsidR="00902061" w:rsidRPr="00234FA8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FA8">
        <w:rPr>
          <w:rFonts w:ascii="Times New Roman" w:hAnsi="Times New Roman"/>
          <w:sz w:val="28"/>
          <w:szCs w:val="28"/>
        </w:rPr>
        <w:t>– ключевые понятия теории музыки;</w:t>
      </w:r>
    </w:p>
    <w:p w14:paraId="4CB6E3E2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– средства музыкальной выразительности и закономерности музыкального развития;</w:t>
      </w:r>
    </w:p>
    <w:p w14:paraId="1F5127C0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>уметь:</w:t>
      </w:r>
    </w:p>
    <w:p w14:paraId="076EC007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– использовать основы теории музыки в решении профессиональных задач педагога-музыканта;</w:t>
      </w:r>
    </w:p>
    <w:p w14:paraId="3EC986C3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– применять способы фиксации музыкального текста и гармонизации мелодии;</w:t>
      </w:r>
    </w:p>
    <w:p w14:paraId="5443C5D9" w14:textId="70D822D5" w:rsidR="00902061" w:rsidRPr="00E407B4" w:rsidRDefault="007F4716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иметь навыки</w:t>
      </w:r>
      <w:r w:rsidR="00902061" w:rsidRPr="00E407B4">
        <w:rPr>
          <w:rFonts w:ascii="Times New Roman" w:hAnsi="Times New Roman"/>
          <w:b/>
          <w:bCs/>
          <w:sz w:val="28"/>
          <w:szCs w:val="28"/>
        </w:rPr>
        <w:t>:</w:t>
      </w:r>
    </w:p>
    <w:p w14:paraId="4709FBF6" w14:textId="2EBD3373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–</w:t>
      </w:r>
      <w:r w:rsidR="007B6603">
        <w:rPr>
          <w:rFonts w:ascii="Times New Roman" w:hAnsi="Times New Roman"/>
          <w:sz w:val="28"/>
          <w:szCs w:val="28"/>
        </w:rPr>
        <w:t> </w:t>
      </w:r>
      <w:r w:rsidRPr="00E407B4">
        <w:rPr>
          <w:rFonts w:ascii="Times New Roman" w:hAnsi="Times New Roman"/>
          <w:sz w:val="28"/>
          <w:szCs w:val="28"/>
        </w:rPr>
        <w:t>анализа музыкальных произведений различных исторических эпох;</w:t>
      </w:r>
    </w:p>
    <w:p w14:paraId="6513D5F2" w14:textId="6E96612D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 xml:space="preserve">– </w:t>
      </w:r>
      <w:r w:rsidR="007F4716">
        <w:rPr>
          <w:rFonts w:ascii="Times New Roman" w:hAnsi="Times New Roman"/>
          <w:sz w:val="28"/>
          <w:szCs w:val="28"/>
        </w:rPr>
        <w:t xml:space="preserve">владения </w:t>
      </w:r>
      <w:r w:rsidRPr="00E407B4">
        <w:rPr>
          <w:rFonts w:ascii="Times New Roman" w:hAnsi="Times New Roman"/>
          <w:sz w:val="28"/>
          <w:szCs w:val="28"/>
        </w:rPr>
        <w:t>технологиями подбора аккомпанемента к песне.</w:t>
      </w:r>
    </w:p>
    <w:p w14:paraId="22FA3C6C" w14:textId="202A1254" w:rsidR="00E22026" w:rsidRPr="00784D20" w:rsidRDefault="00E407B4" w:rsidP="00784D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magenta"/>
        </w:rPr>
      </w:pPr>
      <w:r w:rsidRPr="00E407B4">
        <w:rPr>
          <w:rFonts w:ascii="Times New Roman" w:hAnsi="Times New Roman"/>
          <w:sz w:val="28"/>
          <w:szCs w:val="28"/>
        </w:rPr>
        <w:t xml:space="preserve">Изучение учебной дисциплины «Теория музыки и сольфеджио» </w:t>
      </w:r>
      <w:r w:rsidR="00577F27" w:rsidRPr="00577F27">
        <w:rPr>
          <w:rFonts w:ascii="Times New Roman" w:hAnsi="Times New Roman"/>
          <w:sz w:val="28"/>
          <w:szCs w:val="28"/>
        </w:rPr>
        <w:t xml:space="preserve">должно обеспечить формирование у студентов </w:t>
      </w:r>
      <w:r w:rsidR="00577F27" w:rsidRPr="00577F27">
        <w:rPr>
          <w:rFonts w:ascii="Times New Roman" w:hAnsi="Times New Roman"/>
          <w:b/>
          <w:bCs/>
          <w:sz w:val="28"/>
          <w:szCs w:val="28"/>
        </w:rPr>
        <w:t>базовой профессиональной компетенции</w:t>
      </w:r>
      <w:r w:rsidRPr="00E407B4">
        <w:rPr>
          <w:rFonts w:ascii="Times New Roman" w:hAnsi="Times New Roman"/>
          <w:sz w:val="28"/>
          <w:szCs w:val="28"/>
        </w:rPr>
        <w:t>:</w:t>
      </w:r>
      <w:r w:rsidR="00E22026">
        <w:rPr>
          <w:rFonts w:ascii="Times New Roman" w:hAnsi="Times New Roman"/>
          <w:sz w:val="28"/>
          <w:szCs w:val="28"/>
        </w:rPr>
        <w:t xml:space="preserve"> </w:t>
      </w:r>
      <w:r w:rsidR="00E22026" w:rsidRPr="00784D20">
        <w:rPr>
          <w:rFonts w:ascii="Times New Roman" w:hAnsi="Times New Roman"/>
          <w:sz w:val="28"/>
          <w:szCs w:val="28"/>
        </w:rPr>
        <w:t>проектировать процесс обучения</w:t>
      </w:r>
      <w:r w:rsidR="00BC0B87">
        <w:rPr>
          <w:rFonts w:ascii="Times New Roman" w:hAnsi="Times New Roman"/>
          <w:sz w:val="28"/>
          <w:szCs w:val="28"/>
        </w:rPr>
        <w:t>;</w:t>
      </w:r>
      <w:r w:rsidR="00E22026" w:rsidRPr="00784D20">
        <w:rPr>
          <w:rFonts w:ascii="Times New Roman" w:hAnsi="Times New Roman"/>
          <w:sz w:val="28"/>
          <w:szCs w:val="28"/>
        </w:rPr>
        <w:t xml:space="preserve"> адаптировать содержание учебного материала, методы и технологии в области теории и методики педагогической деятельности, мировой художественной культуры</w:t>
      </w:r>
      <w:r w:rsidR="006741E6">
        <w:rPr>
          <w:rFonts w:ascii="Times New Roman" w:hAnsi="Times New Roman"/>
          <w:sz w:val="28"/>
          <w:szCs w:val="28"/>
        </w:rPr>
        <w:t xml:space="preserve">; </w:t>
      </w:r>
      <w:r w:rsidR="00E22026" w:rsidRPr="00784D20">
        <w:rPr>
          <w:rFonts w:ascii="Times New Roman" w:hAnsi="Times New Roman"/>
          <w:sz w:val="28"/>
          <w:szCs w:val="28"/>
        </w:rPr>
        <w:t>понимать инновационные процессы в образовании и культуре.</w:t>
      </w:r>
    </w:p>
    <w:p w14:paraId="11CBF7D4" w14:textId="2B66B1F3" w:rsidR="00944950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 xml:space="preserve">На изучение учебной дисциплины </w:t>
      </w:r>
      <w:r w:rsidR="00897C84" w:rsidRPr="00E407B4">
        <w:rPr>
          <w:rFonts w:ascii="Times New Roman" w:hAnsi="Times New Roman"/>
          <w:sz w:val="28"/>
          <w:szCs w:val="28"/>
        </w:rPr>
        <w:t>«Теория музыки и сольфеджио»</w:t>
      </w:r>
      <w:r w:rsidR="00297C17" w:rsidRPr="00E407B4">
        <w:rPr>
          <w:rFonts w:ascii="Times New Roman" w:hAnsi="Times New Roman"/>
          <w:sz w:val="28"/>
          <w:szCs w:val="28"/>
        </w:rPr>
        <w:t xml:space="preserve"> </w:t>
      </w:r>
      <w:r w:rsidRPr="00927732">
        <w:rPr>
          <w:rFonts w:ascii="Times New Roman" w:hAnsi="Times New Roman"/>
          <w:sz w:val="28"/>
          <w:szCs w:val="28"/>
        </w:rPr>
        <w:t xml:space="preserve">отводится </w:t>
      </w:r>
      <w:r w:rsidR="00897C84" w:rsidRPr="00927732">
        <w:rPr>
          <w:rFonts w:ascii="Times New Roman" w:hAnsi="Times New Roman"/>
          <w:sz w:val="28"/>
          <w:szCs w:val="28"/>
        </w:rPr>
        <w:t>208</w:t>
      </w:r>
      <w:r w:rsidRPr="00927732">
        <w:rPr>
          <w:rFonts w:ascii="Times New Roman" w:hAnsi="Times New Roman"/>
          <w:sz w:val="28"/>
          <w:szCs w:val="28"/>
        </w:rPr>
        <w:t xml:space="preserve"> час</w:t>
      </w:r>
      <w:r w:rsidR="00E407B4" w:rsidRPr="00927732">
        <w:rPr>
          <w:rFonts w:ascii="Times New Roman" w:hAnsi="Times New Roman"/>
          <w:sz w:val="28"/>
          <w:szCs w:val="28"/>
        </w:rPr>
        <w:t>ов</w:t>
      </w:r>
      <w:r w:rsidRPr="00927732">
        <w:rPr>
          <w:rFonts w:ascii="Times New Roman" w:hAnsi="Times New Roman"/>
          <w:sz w:val="28"/>
          <w:szCs w:val="28"/>
        </w:rPr>
        <w:t xml:space="preserve">. Из них </w:t>
      </w:r>
      <w:r w:rsidR="00897C84" w:rsidRPr="00927732">
        <w:rPr>
          <w:rFonts w:ascii="Times New Roman" w:hAnsi="Times New Roman"/>
          <w:sz w:val="28"/>
          <w:szCs w:val="28"/>
        </w:rPr>
        <w:t>90</w:t>
      </w:r>
      <w:r w:rsidRPr="00927732">
        <w:rPr>
          <w:rFonts w:ascii="Times New Roman" w:hAnsi="Times New Roman"/>
          <w:sz w:val="28"/>
          <w:szCs w:val="28"/>
        </w:rPr>
        <w:t xml:space="preserve"> аудиторных час</w:t>
      </w:r>
      <w:r w:rsidR="00E407B4" w:rsidRPr="00927732">
        <w:rPr>
          <w:rFonts w:ascii="Times New Roman" w:hAnsi="Times New Roman"/>
          <w:sz w:val="28"/>
          <w:szCs w:val="28"/>
        </w:rPr>
        <w:t>ов</w:t>
      </w:r>
      <w:r w:rsidRPr="00927732">
        <w:rPr>
          <w:rFonts w:ascii="Times New Roman" w:hAnsi="Times New Roman"/>
          <w:sz w:val="28"/>
          <w:szCs w:val="28"/>
        </w:rPr>
        <w:t xml:space="preserve"> </w:t>
      </w:r>
      <w:r w:rsidR="006514B0" w:rsidRPr="00927732">
        <w:rPr>
          <w:rFonts w:ascii="Times New Roman" w:hAnsi="Times New Roman"/>
          <w:sz w:val="28"/>
          <w:szCs w:val="28"/>
        </w:rPr>
        <w:t>(</w:t>
      </w:r>
      <w:r w:rsidRPr="00927732">
        <w:rPr>
          <w:rFonts w:ascii="Times New Roman" w:hAnsi="Times New Roman"/>
          <w:sz w:val="28"/>
          <w:szCs w:val="28"/>
        </w:rPr>
        <w:t>практически</w:t>
      </w:r>
      <w:r w:rsidR="00B404A8" w:rsidRPr="00927732">
        <w:rPr>
          <w:rFonts w:ascii="Times New Roman" w:hAnsi="Times New Roman"/>
          <w:sz w:val="28"/>
          <w:szCs w:val="28"/>
        </w:rPr>
        <w:t>е</w:t>
      </w:r>
      <w:r w:rsidRPr="00927732">
        <w:rPr>
          <w:rFonts w:ascii="Times New Roman" w:hAnsi="Times New Roman"/>
          <w:sz w:val="28"/>
          <w:szCs w:val="28"/>
        </w:rPr>
        <w:t xml:space="preserve"> занятия</w:t>
      </w:r>
      <w:r w:rsidR="006514B0" w:rsidRPr="00927732">
        <w:rPr>
          <w:rFonts w:ascii="Times New Roman" w:hAnsi="Times New Roman"/>
          <w:sz w:val="28"/>
          <w:szCs w:val="28"/>
        </w:rPr>
        <w:t>)</w:t>
      </w:r>
      <w:r w:rsidRPr="00927732">
        <w:rPr>
          <w:rFonts w:ascii="Times New Roman" w:hAnsi="Times New Roman"/>
          <w:sz w:val="28"/>
          <w:szCs w:val="28"/>
        </w:rPr>
        <w:t>.</w:t>
      </w:r>
      <w:r w:rsidRPr="00E407B4">
        <w:rPr>
          <w:rFonts w:ascii="Times New Roman" w:hAnsi="Times New Roman"/>
          <w:sz w:val="28"/>
          <w:szCs w:val="28"/>
        </w:rPr>
        <w:t xml:space="preserve"> </w:t>
      </w:r>
    </w:p>
    <w:p w14:paraId="5C984267" w14:textId="078198B4" w:rsidR="00E407B4" w:rsidRPr="00750380" w:rsidRDefault="00E407B4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Рекомендуемая форма </w:t>
      </w:r>
      <w:r w:rsidR="00944950">
        <w:rPr>
          <w:rFonts w:ascii="Times New Roman" w:hAnsi="Times New Roman"/>
          <w:sz w:val="28"/>
          <w:szCs w:val="28"/>
        </w:rPr>
        <w:t>промежуточной</w:t>
      </w:r>
      <w:r>
        <w:rPr>
          <w:rFonts w:ascii="Times New Roman" w:hAnsi="Times New Roman"/>
          <w:sz w:val="28"/>
          <w:szCs w:val="28"/>
        </w:rPr>
        <w:t xml:space="preserve"> аттестации – зачет.</w:t>
      </w:r>
    </w:p>
    <w:p w14:paraId="36C1B1E8" w14:textId="5838541D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D2D671" w14:textId="16E72108" w:rsidR="008717AF" w:rsidRDefault="00D049DB" w:rsidP="00D049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8717AF" w:rsidRPr="00E407B4">
        <w:rPr>
          <w:rFonts w:ascii="Times New Roman" w:hAnsi="Times New Roman"/>
          <w:b/>
          <w:bCs/>
          <w:sz w:val="28"/>
          <w:szCs w:val="28"/>
        </w:rPr>
        <w:t>ПРИМЕРНЫЙ ТЕМАТИЧЕСКИЙ ПЛАН</w:t>
      </w:r>
    </w:p>
    <w:p w14:paraId="3BEAF9F0" w14:textId="77777777" w:rsidR="006741E6" w:rsidRPr="006741E6" w:rsidRDefault="006741E6" w:rsidP="00D049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44"/>
        <w:gridCol w:w="2025"/>
      </w:tblGrid>
      <w:tr w:rsidR="006741E6" w:rsidRPr="006741E6" w14:paraId="2DE7C13F" w14:textId="77777777" w:rsidTr="00532D93">
        <w:tc>
          <w:tcPr>
            <w:tcW w:w="532" w:type="dxa"/>
          </w:tcPr>
          <w:p w14:paraId="73AD99D7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6344" w:type="dxa"/>
            <w:vAlign w:val="center"/>
          </w:tcPr>
          <w:p w14:paraId="65F3BC72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2025" w:type="dxa"/>
          </w:tcPr>
          <w:p w14:paraId="52915E9E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Аудиторные (практические) занятия (часы)</w:t>
            </w:r>
          </w:p>
        </w:tc>
      </w:tr>
      <w:tr w:rsidR="006741E6" w:rsidRPr="006741E6" w14:paraId="390CE805" w14:textId="77777777" w:rsidTr="00532D93">
        <w:trPr>
          <w:cantSplit/>
          <w:trHeight w:val="366"/>
        </w:trPr>
        <w:tc>
          <w:tcPr>
            <w:tcW w:w="532" w:type="dxa"/>
          </w:tcPr>
          <w:p w14:paraId="2EED4C4E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44" w:type="dxa"/>
          </w:tcPr>
          <w:p w14:paraId="60950B93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Музыкальный звук и его свойства</w:t>
            </w:r>
          </w:p>
        </w:tc>
        <w:tc>
          <w:tcPr>
            <w:tcW w:w="2025" w:type="dxa"/>
          </w:tcPr>
          <w:p w14:paraId="50E9EBEE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741E6" w:rsidRPr="006741E6" w14:paraId="4D02DBCF" w14:textId="77777777" w:rsidTr="00532D93">
        <w:trPr>
          <w:cantSplit/>
          <w:trHeight w:val="366"/>
        </w:trPr>
        <w:tc>
          <w:tcPr>
            <w:tcW w:w="532" w:type="dxa"/>
          </w:tcPr>
          <w:p w14:paraId="3F2DEA7F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44" w:type="dxa"/>
          </w:tcPr>
          <w:p w14:paraId="5F89EC71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Музыкальная нотация</w:t>
            </w:r>
          </w:p>
        </w:tc>
        <w:tc>
          <w:tcPr>
            <w:tcW w:w="2025" w:type="dxa"/>
          </w:tcPr>
          <w:p w14:paraId="494090E1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741E6" w:rsidRPr="006741E6" w14:paraId="0690541F" w14:textId="77777777" w:rsidTr="00532D93">
        <w:trPr>
          <w:cantSplit/>
          <w:trHeight w:val="366"/>
        </w:trPr>
        <w:tc>
          <w:tcPr>
            <w:tcW w:w="532" w:type="dxa"/>
          </w:tcPr>
          <w:p w14:paraId="01B76666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44" w:type="dxa"/>
          </w:tcPr>
          <w:p w14:paraId="73E0147E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Ритм. Метр</w:t>
            </w:r>
          </w:p>
        </w:tc>
        <w:tc>
          <w:tcPr>
            <w:tcW w:w="2025" w:type="dxa"/>
          </w:tcPr>
          <w:p w14:paraId="767F23E1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741E6" w:rsidRPr="006741E6" w14:paraId="45E0FA8E" w14:textId="77777777" w:rsidTr="00532D93">
        <w:trPr>
          <w:cantSplit/>
          <w:trHeight w:val="366"/>
        </w:trPr>
        <w:tc>
          <w:tcPr>
            <w:tcW w:w="532" w:type="dxa"/>
          </w:tcPr>
          <w:p w14:paraId="69F7D398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44" w:type="dxa"/>
          </w:tcPr>
          <w:p w14:paraId="637D601C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Интервалы</w:t>
            </w:r>
          </w:p>
        </w:tc>
        <w:tc>
          <w:tcPr>
            <w:tcW w:w="2025" w:type="dxa"/>
          </w:tcPr>
          <w:p w14:paraId="5BDCEF9B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741E6" w:rsidRPr="006741E6" w14:paraId="666B334B" w14:textId="77777777" w:rsidTr="00532D93">
        <w:trPr>
          <w:cantSplit/>
          <w:trHeight w:val="366"/>
        </w:trPr>
        <w:tc>
          <w:tcPr>
            <w:tcW w:w="532" w:type="dxa"/>
          </w:tcPr>
          <w:p w14:paraId="62F8ECFB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44" w:type="dxa"/>
          </w:tcPr>
          <w:p w14:paraId="02A83965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Аккорды</w:t>
            </w:r>
          </w:p>
        </w:tc>
        <w:tc>
          <w:tcPr>
            <w:tcW w:w="2025" w:type="dxa"/>
          </w:tcPr>
          <w:p w14:paraId="0AAE93DD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741E6" w:rsidRPr="006741E6" w14:paraId="3A76ED7A" w14:textId="77777777" w:rsidTr="00532D93">
        <w:trPr>
          <w:cantSplit/>
          <w:trHeight w:val="366"/>
        </w:trPr>
        <w:tc>
          <w:tcPr>
            <w:tcW w:w="532" w:type="dxa"/>
          </w:tcPr>
          <w:p w14:paraId="399BA2F2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44" w:type="dxa"/>
          </w:tcPr>
          <w:p w14:paraId="22C6FF3F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Ладовая организация музыки</w:t>
            </w:r>
          </w:p>
        </w:tc>
        <w:tc>
          <w:tcPr>
            <w:tcW w:w="2025" w:type="dxa"/>
          </w:tcPr>
          <w:p w14:paraId="473AEBDA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741E6" w:rsidRPr="006741E6" w14:paraId="51F0F969" w14:textId="77777777" w:rsidTr="00532D93">
        <w:trPr>
          <w:cantSplit/>
          <w:trHeight w:val="366"/>
        </w:trPr>
        <w:tc>
          <w:tcPr>
            <w:tcW w:w="532" w:type="dxa"/>
          </w:tcPr>
          <w:p w14:paraId="7F812EA5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44" w:type="dxa"/>
          </w:tcPr>
          <w:p w14:paraId="19E75B2B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Тональность</w:t>
            </w:r>
          </w:p>
        </w:tc>
        <w:tc>
          <w:tcPr>
            <w:tcW w:w="2025" w:type="dxa"/>
          </w:tcPr>
          <w:p w14:paraId="5BA13166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741E6" w:rsidRPr="006741E6" w14:paraId="27782385" w14:textId="77777777" w:rsidTr="00532D93">
        <w:trPr>
          <w:cantSplit/>
          <w:trHeight w:val="366"/>
        </w:trPr>
        <w:tc>
          <w:tcPr>
            <w:tcW w:w="532" w:type="dxa"/>
          </w:tcPr>
          <w:p w14:paraId="249D0571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44" w:type="dxa"/>
          </w:tcPr>
          <w:p w14:paraId="36E680CA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Альтерация и хроматизм, энгармонизм (звуков, интервалов, аккордов, тональностей)</w:t>
            </w:r>
          </w:p>
        </w:tc>
        <w:tc>
          <w:tcPr>
            <w:tcW w:w="2025" w:type="dxa"/>
          </w:tcPr>
          <w:p w14:paraId="43E79CD3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741E6" w:rsidRPr="006741E6" w14:paraId="78ADDBC4" w14:textId="77777777" w:rsidTr="00532D93">
        <w:trPr>
          <w:cantSplit/>
          <w:trHeight w:val="366"/>
        </w:trPr>
        <w:tc>
          <w:tcPr>
            <w:tcW w:w="532" w:type="dxa"/>
          </w:tcPr>
          <w:p w14:paraId="46F76920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44" w:type="dxa"/>
          </w:tcPr>
          <w:p w14:paraId="1C88D93A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Соотношение тональностей</w:t>
            </w:r>
          </w:p>
        </w:tc>
        <w:tc>
          <w:tcPr>
            <w:tcW w:w="2025" w:type="dxa"/>
          </w:tcPr>
          <w:p w14:paraId="49024F6D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741E6" w:rsidRPr="006741E6" w14:paraId="42C0C62F" w14:textId="77777777" w:rsidTr="00532D93">
        <w:trPr>
          <w:cantSplit/>
          <w:trHeight w:val="366"/>
        </w:trPr>
        <w:tc>
          <w:tcPr>
            <w:tcW w:w="532" w:type="dxa"/>
          </w:tcPr>
          <w:p w14:paraId="40D4DFDF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44" w:type="dxa"/>
          </w:tcPr>
          <w:p w14:paraId="419D369E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Музыкальный склад и фактура</w:t>
            </w:r>
          </w:p>
        </w:tc>
        <w:tc>
          <w:tcPr>
            <w:tcW w:w="2025" w:type="dxa"/>
          </w:tcPr>
          <w:p w14:paraId="4745259D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741E6" w:rsidRPr="006741E6" w14:paraId="563068E1" w14:textId="77777777" w:rsidTr="00532D93">
        <w:trPr>
          <w:cantSplit/>
          <w:trHeight w:val="366"/>
        </w:trPr>
        <w:tc>
          <w:tcPr>
            <w:tcW w:w="532" w:type="dxa"/>
          </w:tcPr>
          <w:p w14:paraId="787FE438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44" w:type="dxa"/>
          </w:tcPr>
          <w:p w14:paraId="5D632ECE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Мелодия. Музыкальный синтаксис</w:t>
            </w:r>
          </w:p>
        </w:tc>
        <w:tc>
          <w:tcPr>
            <w:tcW w:w="2025" w:type="dxa"/>
          </w:tcPr>
          <w:p w14:paraId="4107756B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1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741E6" w:rsidRPr="006741E6" w14:paraId="210DFCBF" w14:textId="77777777" w:rsidTr="00532D93">
        <w:trPr>
          <w:cantSplit/>
          <w:trHeight w:val="366"/>
        </w:trPr>
        <w:tc>
          <w:tcPr>
            <w:tcW w:w="532" w:type="dxa"/>
          </w:tcPr>
          <w:p w14:paraId="1A3465DE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</w:tcPr>
          <w:p w14:paraId="6734BF3A" w14:textId="77777777" w:rsidR="006741E6" w:rsidRPr="006741E6" w:rsidRDefault="006741E6" w:rsidP="006741E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41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2025" w:type="dxa"/>
          </w:tcPr>
          <w:p w14:paraId="6D98FC25" w14:textId="77777777" w:rsidR="006741E6" w:rsidRPr="006741E6" w:rsidRDefault="006741E6" w:rsidP="00674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41E6">
              <w:rPr>
                <w:rFonts w:ascii="Times New Roman" w:hAnsi="Times New Roman"/>
                <w:b/>
                <w:bCs/>
                <w:sz w:val="28"/>
                <w:szCs w:val="28"/>
              </w:rPr>
              <w:t>90</w:t>
            </w:r>
          </w:p>
        </w:tc>
      </w:tr>
    </w:tbl>
    <w:p w14:paraId="2218A222" w14:textId="77777777" w:rsidR="008717AF" w:rsidRPr="00E407B4" w:rsidRDefault="008717AF" w:rsidP="006741E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10B2CB" w14:textId="51A7A61E" w:rsidR="00902061" w:rsidRPr="00E407B4" w:rsidRDefault="00D049DB" w:rsidP="00E407B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902061" w:rsidRPr="00E407B4">
        <w:rPr>
          <w:rFonts w:ascii="Times New Roman" w:hAnsi="Times New Roman"/>
          <w:b/>
          <w:bCs/>
          <w:sz w:val="28"/>
          <w:szCs w:val="28"/>
        </w:rPr>
        <w:t>СОДЕРЖАНИЕ УЧЕБНОГО МАТЕРИАЛА</w:t>
      </w:r>
    </w:p>
    <w:p w14:paraId="69A7D150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5D369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>Тема 1. Музыкальный звук и его свойства</w:t>
      </w:r>
    </w:p>
    <w:p w14:paraId="6E5C4BD1" w14:textId="36DB5C02" w:rsidR="00902061" w:rsidRPr="00E407B4" w:rsidRDefault="001B3886" w:rsidP="00234F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886">
        <w:rPr>
          <w:rFonts w:ascii="Times New Roman" w:hAnsi="Times New Roman"/>
          <w:sz w:val="28"/>
          <w:szCs w:val="28"/>
        </w:rPr>
        <w:t xml:space="preserve">Музыкальный звук. </w:t>
      </w:r>
      <w:r w:rsidR="00902061" w:rsidRPr="00E407B4">
        <w:rPr>
          <w:rFonts w:ascii="Times New Roman" w:hAnsi="Times New Roman"/>
          <w:sz w:val="28"/>
          <w:szCs w:val="28"/>
        </w:rPr>
        <w:t xml:space="preserve">Музыкальный строй. Зонная природа музыкального слуха. Свойства музыкального звука: высота, длительность, громкость, тембр. Равномерно-темперированный строй. </w:t>
      </w:r>
      <w:r w:rsidR="001D17FD">
        <w:rPr>
          <w:rFonts w:ascii="Times New Roman" w:hAnsi="Times New Roman"/>
          <w:sz w:val="28"/>
          <w:szCs w:val="28"/>
        </w:rPr>
        <w:t>К</w:t>
      </w:r>
      <w:r w:rsidR="00902061" w:rsidRPr="00E407B4">
        <w:rPr>
          <w:rFonts w:ascii="Times New Roman" w:hAnsi="Times New Roman"/>
          <w:sz w:val="28"/>
          <w:szCs w:val="28"/>
        </w:rPr>
        <w:t>амертон.</w:t>
      </w:r>
    </w:p>
    <w:p w14:paraId="65D5879C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C06116" w14:textId="660C2BE3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 xml:space="preserve">Тема 2. </w:t>
      </w:r>
      <w:r w:rsidR="00E079A6" w:rsidRPr="00E079A6">
        <w:rPr>
          <w:rFonts w:ascii="Times New Roman" w:hAnsi="Times New Roman"/>
          <w:b/>
          <w:bCs/>
          <w:sz w:val="28"/>
          <w:szCs w:val="28"/>
        </w:rPr>
        <w:t>Музыкальная нотация</w:t>
      </w:r>
    </w:p>
    <w:p w14:paraId="2E5954AC" w14:textId="55A7EDF2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 xml:space="preserve">Краткие сведения из истории нотации. </w:t>
      </w:r>
      <w:r w:rsidR="00E079A6" w:rsidRPr="00E079A6">
        <w:rPr>
          <w:rFonts w:ascii="Times New Roman" w:hAnsi="Times New Roman"/>
          <w:sz w:val="28"/>
          <w:szCs w:val="28"/>
        </w:rPr>
        <w:t>Слоговая, буквенная, невменная, крюковая системы записи</w:t>
      </w:r>
      <w:r w:rsidRPr="00E407B4">
        <w:rPr>
          <w:rFonts w:ascii="Times New Roman" w:hAnsi="Times New Roman"/>
          <w:sz w:val="28"/>
          <w:szCs w:val="28"/>
        </w:rPr>
        <w:t>. Реформа Гвидо Аретинского в нотном письме. Мензуральная система нотации и система «табулатуры» в инструментальной музыке. Система ключей. Современная система нотной записи музыки. Нотация в музыке ХХ века.</w:t>
      </w:r>
    </w:p>
    <w:p w14:paraId="34120F7F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E939C7" w14:textId="788C720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 xml:space="preserve">Тема 3. </w:t>
      </w:r>
      <w:r w:rsidR="00242CD7" w:rsidRPr="00242CD7">
        <w:rPr>
          <w:rFonts w:ascii="Times New Roman" w:hAnsi="Times New Roman"/>
          <w:b/>
          <w:bCs/>
          <w:sz w:val="28"/>
          <w:szCs w:val="28"/>
        </w:rPr>
        <w:t>Ритм. Метр</w:t>
      </w:r>
    </w:p>
    <w:p w14:paraId="155A5B71" w14:textId="513BCD80" w:rsidR="00902061" w:rsidRDefault="00242CD7" w:rsidP="00626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CD7">
        <w:rPr>
          <w:rFonts w:ascii="Times New Roman" w:hAnsi="Times New Roman"/>
          <w:sz w:val="28"/>
          <w:szCs w:val="28"/>
        </w:rPr>
        <w:t xml:space="preserve">Метр, размер, такт. </w:t>
      </w:r>
      <w:r w:rsidR="00902061" w:rsidRPr="00E407B4">
        <w:rPr>
          <w:rFonts w:ascii="Times New Roman" w:hAnsi="Times New Roman"/>
          <w:sz w:val="28"/>
          <w:szCs w:val="28"/>
        </w:rPr>
        <w:t xml:space="preserve">Простые, сложные и переменные размеры. </w:t>
      </w:r>
      <w:r w:rsidRPr="00242CD7">
        <w:rPr>
          <w:rFonts w:ascii="Times New Roman" w:hAnsi="Times New Roman"/>
          <w:sz w:val="28"/>
          <w:szCs w:val="28"/>
        </w:rPr>
        <w:t xml:space="preserve">Особые формы деления длительностей: триоль, синкопа, пунктир. Полиметрия и полиритмия. </w:t>
      </w:r>
      <w:r w:rsidR="00902061" w:rsidRPr="00E407B4">
        <w:rPr>
          <w:rFonts w:ascii="Times New Roman" w:hAnsi="Times New Roman"/>
          <w:sz w:val="28"/>
          <w:szCs w:val="28"/>
        </w:rPr>
        <w:t xml:space="preserve">Группировка длительностей в вокальной и инструментальной музыке. </w:t>
      </w:r>
    </w:p>
    <w:p w14:paraId="3014279B" w14:textId="10403410" w:rsidR="0086642C" w:rsidRDefault="0086642C" w:rsidP="00626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68FCD0" w14:textId="77777777" w:rsidR="0086642C" w:rsidRPr="0086642C" w:rsidRDefault="0086642C" w:rsidP="008664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6642C">
        <w:rPr>
          <w:rFonts w:ascii="Times New Roman" w:hAnsi="Times New Roman"/>
          <w:b/>
          <w:bCs/>
          <w:sz w:val="28"/>
          <w:szCs w:val="28"/>
        </w:rPr>
        <w:t>Тема 4. Интервалы</w:t>
      </w:r>
    </w:p>
    <w:p w14:paraId="4672B0DA" w14:textId="21DCA59D" w:rsidR="00902061" w:rsidRDefault="0086642C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42C">
        <w:rPr>
          <w:rFonts w:ascii="Times New Roman" w:hAnsi="Times New Roman"/>
          <w:sz w:val="28"/>
          <w:szCs w:val="28"/>
        </w:rPr>
        <w:t>Интервалы. Классификация интервалов. Обращение простых и составных интервалов. Акустическое и ладовое разрешение интервалов. Энгармонизм интервалов. Тритоны и характерные интервалы, их построение и разрешение. Выразительные свойства интервалов в различных национальных культурах.</w:t>
      </w:r>
    </w:p>
    <w:p w14:paraId="28CA310F" w14:textId="6FC8DFB1" w:rsidR="0086642C" w:rsidRDefault="0086642C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3B92F8" w14:textId="77777777" w:rsidR="0086642C" w:rsidRPr="0086642C" w:rsidRDefault="0086642C" w:rsidP="008664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6642C">
        <w:rPr>
          <w:rFonts w:ascii="Times New Roman" w:hAnsi="Times New Roman"/>
          <w:b/>
          <w:bCs/>
          <w:sz w:val="28"/>
          <w:szCs w:val="28"/>
        </w:rPr>
        <w:t>Тема 5. Аккорды</w:t>
      </w:r>
    </w:p>
    <w:p w14:paraId="789FB7AE" w14:textId="1819FB7F" w:rsidR="0086642C" w:rsidRDefault="00DD79E9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9E9">
        <w:rPr>
          <w:rFonts w:ascii="Times New Roman" w:hAnsi="Times New Roman"/>
          <w:sz w:val="28"/>
          <w:szCs w:val="28"/>
        </w:rPr>
        <w:t>Аккорды. Типы аккордов. Обращение аккордов. Виды трезвучий и их функциональная роль в ладу. Трезвучия и их обращения в гармонических оборотах. Увеличенное и уменьшенное трезвучия и их обращения. Септаккорды и их классификация. Септаккорды субдоминантовой и доминантовой групп в натуральном и гармоническом мажоре и миноре. Усложнение аккордов. Выразительное значение аккордов в музыке.</w:t>
      </w:r>
    </w:p>
    <w:p w14:paraId="37D1FBFF" w14:textId="77777777" w:rsidR="00DD79E9" w:rsidRPr="00E407B4" w:rsidRDefault="00DD79E9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F77AE1" w14:textId="7E02C551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62A20">
        <w:rPr>
          <w:rFonts w:ascii="Times New Roman" w:hAnsi="Times New Roman"/>
          <w:b/>
          <w:bCs/>
          <w:sz w:val="28"/>
          <w:szCs w:val="28"/>
        </w:rPr>
        <w:t>6</w:t>
      </w:r>
      <w:r w:rsidRPr="00E407B4">
        <w:rPr>
          <w:rFonts w:ascii="Times New Roman" w:hAnsi="Times New Roman"/>
          <w:b/>
          <w:bCs/>
          <w:sz w:val="28"/>
          <w:szCs w:val="28"/>
        </w:rPr>
        <w:t>. Ладовая организация музыки</w:t>
      </w:r>
    </w:p>
    <w:p w14:paraId="59B25969" w14:textId="550C0386" w:rsidR="00902061" w:rsidRDefault="00D37C83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C83">
        <w:rPr>
          <w:rFonts w:ascii="Times New Roman" w:hAnsi="Times New Roman"/>
          <w:sz w:val="28"/>
          <w:szCs w:val="28"/>
        </w:rPr>
        <w:t>Лад. Классификация монодических ладов. Семиступенные и пятиступенные диатонические лады. Лады мажоро-минорной гармонической системы, их звукоряды. Искусственные лады. Проявления полиладовости в произведениях композиторов различных эпох. Гамма.</w:t>
      </w:r>
    </w:p>
    <w:p w14:paraId="48F017BA" w14:textId="77777777" w:rsidR="00D37C83" w:rsidRPr="00E407B4" w:rsidRDefault="00D37C83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1CFC98" w14:textId="2313CD50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862A20">
        <w:rPr>
          <w:rFonts w:ascii="Times New Roman" w:hAnsi="Times New Roman"/>
          <w:b/>
          <w:bCs/>
          <w:sz w:val="28"/>
          <w:szCs w:val="28"/>
        </w:rPr>
        <w:t>7</w:t>
      </w:r>
      <w:r w:rsidRPr="00E407B4">
        <w:rPr>
          <w:rFonts w:ascii="Times New Roman" w:hAnsi="Times New Roman"/>
          <w:b/>
          <w:bCs/>
          <w:sz w:val="28"/>
          <w:szCs w:val="28"/>
        </w:rPr>
        <w:t>. Тональность</w:t>
      </w:r>
    </w:p>
    <w:p w14:paraId="351318D4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Понятие тональности и ладотональности. Мажорные и минорные тональности кварто-квинтового круга. Разновидности тональностей: параллельные, одноименные, однотерцовые, энгармонически равные. Понятие политональности.</w:t>
      </w:r>
    </w:p>
    <w:p w14:paraId="63621F66" w14:textId="77777777" w:rsidR="00902061" w:rsidRPr="00E407B4" w:rsidRDefault="00902061" w:rsidP="0086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5B6598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>Тема 8. Альтерация и хроматизм, энгармонизм (звуков, интервалов, аккордов, тональностей)</w:t>
      </w:r>
    </w:p>
    <w:p w14:paraId="5392F71C" w14:textId="0F28FAA4" w:rsidR="00902061" w:rsidRDefault="00D04ECB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ECB">
        <w:rPr>
          <w:rFonts w:ascii="Times New Roman" w:hAnsi="Times New Roman"/>
          <w:sz w:val="28"/>
          <w:szCs w:val="28"/>
        </w:rPr>
        <w:t>Ладовая и модуляционная альтерации, их различие. Хроматизм и вводнотоновость. Хроматическая гамма в мажоре и миноре. Хроматические интервалы и их классификация. Хроматические вспомогательные и проходящие звуки. Расширение рамок диатоники. Энгармонизм звуков, интервалов, аккордов, тональностей.</w:t>
      </w:r>
    </w:p>
    <w:p w14:paraId="3224202C" w14:textId="77777777" w:rsidR="00D04ECB" w:rsidRPr="00E407B4" w:rsidRDefault="00D04ECB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1EE043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>Тема 9. Соотношение тональностей</w:t>
      </w:r>
    </w:p>
    <w:p w14:paraId="63DA6A62" w14:textId="50271A3D" w:rsidR="00902061" w:rsidRDefault="008A1F02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F02">
        <w:rPr>
          <w:rFonts w:ascii="Times New Roman" w:hAnsi="Times New Roman"/>
          <w:sz w:val="28"/>
          <w:szCs w:val="28"/>
        </w:rPr>
        <w:t>Главная и побочная тональности в музыкальном произведении. Тональные соотношения и их отличительные признаки. Отклонения, модуляция и сопоставление в музыкальном произведении. Модуляция. Виды модуляции. Родство тональностей. Родство тональностей.</w:t>
      </w:r>
    </w:p>
    <w:p w14:paraId="0726734D" w14:textId="77777777" w:rsidR="008A1F02" w:rsidRPr="00E407B4" w:rsidRDefault="008A1F02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300AFE" w14:textId="77777777" w:rsidR="00902061" w:rsidRPr="00E407B4" w:rsidRDefault="00902061" w:rsidP="00E407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>Тема 10. Музыкальный склад и фактура</w:t>
      </w:r>
    </w:p>
    <w:p w14:paraId="11A87A41" w14:textId="6BEC2D87" w:rsidR="00902061" w:rsidRDefault="00154643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643">
        <w:rPr>
          <w:rFonts w:ascii="Times New Roman" w:hAnsi="Times New Roman"/>
          <w:sz w:val="28"/>
          <w:szCs w:val="28"/>
        </w:rPr>
        <w:t>Склад и фактура. Виды фактуры. Фактура и жанр. Зависимость фактурного изложения от музыкально-эстетических норм эпохи, исполнительского состава, индивидуального композиторского стиля, замысла сочинения.</w:t>
      </w:r>
    </w:p>
    <w:p w14:paraId="5E9B8ED9" w14:textId="10C40FF3" w:rsidR="00C40BF5" w:rsidRDefault="00C40BF5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7286E3" w14:textId="77777777" w:rsidR="00C40BF5" w:rsidRPr="00C40BF5" w:rsidRDefault="00C40BF5" w:rsidP="00C40B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40BF5">
        <w:rPr>
          <w:rFonts w:ascii="Times New Roman" w:hAnsi="Times New Roman"/>
          <w:b/>
          <w:bCs/>
          <w:sz w:val="28"/>
          <w:szCs w:val="28"/>
        </w:rPr>
        <w:t xml:space="preserve">Тема 11. Мелодия. Музыкальный синтаксис </w:t>
      </w:r>
    </w:p>
    <w:p w14:paraId="4CA48D15" w14:textId="62AD78D2" w:rsidR="00C40BF5" w:rsidRDefault="00C40BF5" w:rsidP="00C40B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BF5">
        <w:rPr>
          <w:rFonts w:ascii="Times New Roman" w:hAnsi="Times New Roman"/>
          <w:sz w:val="28"/>
          <w:szCs w:val="28"/>
        </w:rPr>
        <w:t>Мелодия, мелодическая линия, мелодический рисунок, музыкальная мысль и музыкальный образ. Высотная и временная сторона мелодии. Жанровые свойства мелодии. Музыкальный синтаксис. Музыкальная форма. Типы интонаций. Выразительные средства мелодии. Классификация типов мелодии. Типы мелодических движений и общий диапазон мелодии. Мелизмы в музыке.</w:t>
      </w:r>
    </w:p>
    <w:p w14:paraId="454ADCCD" w14:textId="77777777" w:rsidR="00154643" w:rsidRPr="00E407B4" w:rsidRDefault="00154643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76DA2D" w14:textId="77777777" w:rsidR="00C40BF5" w:rsidRDefault="00C40BF5" w:rsidP="00E407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0A5F72D" w14:textId="5BCB4730" w:rsidR="00902061" w:rsidRPr="00E407B4" w:rsidRDefault="00D049DB" w:rsidP="00E407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901">
        <w:rPr>
          <w:rFonts w:ascii="Times New Roman" w:hAnsi="Times New Roman"/>
          <w:b/>
          <w:bCs/>
          <w:sz w:val="28"/>
          <w:szCs w:val="28"/>
        </w:rPr>
        <w:t>И</w:t>
      </w:r>
      <w:r w:rsidR="00902061" w:rsidRPr="001E7901">
        <w:rPr>
          <w:rFonts w:ascii="Times New Roman" w:hAnsi="Times New Roman"/>
          <w:b/>
          <w:bCs/>
          <w:sz w:val="28"/>
          <w:szCs w:val="28"/>
        </w:rPr>
        <w:t>НФОРМАЦИОННО-МЕТОДИЧЕСКАЯ ЧАСТЬ</w:t>
      </w:r>
    </w:p>
    <w:p w14:paraId="5A08755A" w14:textId="77777777" w:rsidR="00902061" w:rsidRPr="00E407B4" w:rsidRDefault="00902061" w:rsidP="00E407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8AEF24" w14:textId="77777777" w:rsidR="00902061" w:rsidRPr="00E407B4" w:rsidRDefault="00902061" w:rsidP="00E407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14:paraId="1A04EBB5" w14:textId="77777777" w:rsidR="00902061" w:rsidRPr="00E407B4" w:rsidRDefault="00902061" w:rsidP="00AD3C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407B4">
        <w:rPr>
          <w:rFonts w:ascii="Times New Roman" w:hAnsi="Times New Roman"/>
          <w:b/>
          <w:bCs/>
          <w:i/>
          <w:iCs/>
          <w:sz w:val="28"/>
          <w:szCs w:val="28"/>
        </w:rPr>
        <w:t>Основная:</w:t>
      </w:r>
    </w:p>
    <w:p w14:paraId="4F385F8E" w14:textId="7CFB8B18" w:rsidR="00EB579A" w:rsidRDefault="00902061" w:rsidP="00AD3C33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 xml:space="preserve">Теоретические основы музыки: учеб.-метод. пособие [Электронный ресурс] / Н.В. Бычкова, И.П. Марченко, В.С. Столярова, В.Н. Ященко; УО «Белорус. гос. пед. ун-т». – Минск, 2012. – 138 с. – Библиогр.: с. 93–95 </w:t>
      </w:r>
      <w:r w:rsidR="00AD3C33">
        <w:rPr>
          <w:rFonts w:ascii="Times New Roman" w:hAnsi="Times New Roman"/>
          <w:sz w:val="28"/>
          <w:szCs w:val="28"/>
        </w:rPr>
        <w:br/>
      </w:r>
      <w:r w:rsidRPr="00E407B4">
        <w:rPr>
          <w:rFonts w:ascii="Times New Roman" w:hAnsi="Times New Roman"/>
          <w:sz w:val="28"/>
          <w:szCs w:val="28"/>
        </w:rPr>
        <w:t>(40 назв.). – Рус. – Деп. в ГУ «БелИСА» 12.07.2012 г., № Д1201232.</w:t>
      </w:r>
    </w:p>
    <w:p w14:paraId="490DE280" w14:textId="77777777" w:rsidR="00EB579A" w:rsidRDefault="00EB579A" w:rsidP="00AD3C33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579A">
        <w:rPr>
          <w:rFonts w:ascii="Times New Roman" w:hAnsi="Times New Roman"/>
          <w:sz w:val="28"/>
          <w:szCs w:val="28"/>
        </w:rPr>
        <w:t>Афонина Н. Упражнения по теории музыки / Н. Ю. Афонина, Т. Е Бабанина, С. Е. Белкина и др. – СПб.: Композитор, 2002. –260 с., нот.</w:t>
      </w:r>
    </w:p>
    <w:p w14:paraId="47C926BC" w14:textId="4553DC3A" w:rsidR="00EB579A" w:rsidRPr="00EB579A" w:rsidRDefault="00EB579A" w:rsidP="00AD3C33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579A">
        <w:rPr>
          <w:rFonts w:ascii="Times New Roman" w:hAnsi="Times New Roman"/>
          <w:sz w:val="28"/>
          <w:szCs w:val="28"/>
        </w:rPr>
        <w:t xml:space="preserve">Личман, Е. Ю. Элементарная теория музыки, основы гармонизации и аккомпанемента: учебное пособие / Е. Ю. Личман. – </w:t>
      </w:r>
      <w:r w:rsidRPr="00AD3C33">
        <w:rPr>
          <w:rFonts w:ascii="Times New Roman" w:hAnsi="Times New Roman"/>
          <w:sz w:val="28"/>
          <w:szCs w:val="28"/>
        </w:rPr>
        <w:t xml:space="preserve">Павлодар </w:t>
      </w:r>
      <w:r w:rsidRPr="00EB579A">
        <w:rPr>
          <w:rFonts w:ascii="Times New Roman" w:hAnsi="Times New Roman"/>
          <w:sz w:val="28"/>
          <w:szCs w:val="28"/>
        </w:rPr>
        <w:t>: ПГПИ, 2016. – 113 с</w:t>
      </w:r>
      <w:r w:rsidR="00592777">
        <w:rPr>
          <w:rFonts w:ascii="Times New Roman" w:hAnsi="Times New Roman"/>
          <w:sz w:val="28"/>
          <w:szCs w:val="28"/>
        </w:rPr>
        <w:t>.</w:t>
      </w:r>
    </w:p>
    <w:p w14:paraId="14D44BB9" w14:textId="77777777" w:rsidR="00653F0C" w:rsidRPr="00750380" w:rsidRDefault="00653F0C" w:rsidP="00AD3C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50380">
        <w:rPr>
          <w:rFonts w:ascii="Times New Roman" w:hAnsi="Times New Roman"/>
          <w:b/>
          <w:bCs/>
          <w:i/>
          <w:iCs/>
          <w:sz w:val="28"/>
          <w:szCs w:val="28"/>
        </w:rPr>
        <w:t>Дополнительная:</w:t>
      </w:r>
    </w:p>
    <w:p w14:paraId="05C674E9" w14:textId="77777777" w:rsidR="00653F0C" w:rsidRPr="00750380" w:rsidRDefault="00653F0C" w:rsidP="00AD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Вахромеева Т. Справочник по музыкальной грамоте и сольфеджио. – М.: Музыка, 2004. – 88с., нот.</w:t>
      </w:r>
    </w:p>
    <w:p w14:paraId="297FCC3D" w14:textId="77777777" w:rsidR="00653F0C" w:rsidRPr="00750380" w:rsidRDefault="00653F0C" w:rsidP="00AD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Вахромеев, В. А. Элементарная теория музыки: учебник / В.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Вахромеев.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50380">
        <w:rPr>
          <w:rFonts w:ascii="Times New Roman" w:hAnsi="Times New Roman"/>
          <w:sz w:val="28"/>
          <w:szCs w:val="28"/>
        </w:rPr>
        <w:t xml:space="preserve"> М.: Музыка, 1983.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50380">
        <w:rPr>
          <w:rFonts w:ascii="Times New Roman" w:hAnsi="Times New Roman"/>
          <w:sz w:val="28"/>
          <w:szCs w:val="28"/>
        </w:rPr>
        <w:t>224 с.: нот</w:t>
      </w:r>
    </w:p>
    <w:p w14:paraId="26CAFF7A" w14:textId="77777777" w:rsidR="00653F0C" w:rsidRPr="00750380" w:rsidRDefault="00653F0C" w:rsidP="00AD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Зебряк, Т. А. Основы музыкальной грамоты и сольфеджио: В помощь тем, кто решил начать заниматься музыкой / Т. А. Зебряк; ред. В.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 xml:space="preserve">Григоренко. </w:t>
      </w:r>
      <w:r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М.: Кифара, 2006. </w:t>
      </w:r>
      <w:r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71 с. </w:t>
      </w:r>
      <w:r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1260 т.</w:t>
      </w:r>
    </w:p>
    <w:p w14:paraId="54B7B174" w14:textId="38361F10" w:rsidR="00653F0C" w:rsidRPr="00750380" w:rsidRDefault="00653F0C" w:rsidP="00AD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Кудряшов, А. Ю. Теория музыкального содержания: художественные идеи европейской музыки ХVII-ХХ вв.: учебное пособие / А. Ю. Кудряшов. </w:t>
      </w:r>
      <w:r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СПб.: Лань, 2006. </w:t>
      </w:r>
      <w:r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432 с.: ил. </w:t>
      </w:r>
      <w:r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(Учебники для вузов. Специальная литература).</w:t>
      </w:r>
    </w:p>
    <w:p w14:paraId="22EDD5D3" w14:textId="77777777" w:rsidR="00653F0C" w:rsidRPr="00FA2E55" w:rsidRDefault="00653F0C" w:rsidP="00AD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Основы теоретического музыкознания: учеб. пособие для высш. муз. пед. учеб. заведений / А.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И. Волков, Л.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Р. Подъяблонская, Г.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 xml:space="preserve">Б. Родина, </w:t>
      </w:r>
      <w:r w:rsidRPr="00FA2E55">
        <w:rPr>
          <w:rFonts w:ascii="Times New Roman" w:hAnsi="Times New Roman"/>
          <w:spacing w:val="-6"/>
          <w:sz w:val="28"/>
          <w:szCs w:val="28"/>
        </w:rPr>
        <w:t>М. И. Ройтерштейн; под ред. М. И. Ройтерштейна. – М.: Академия, 2003. – 272 с.</w:t>
      </w:r>
    </w:p>
    <w:p w14:paraId="1930B813" w14:textId="77777777" w:rsidR="00653F0C" w:rsidRPr="00750380" w:rsidRDefault="00653F0C" w:rsidP="00AD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Способин, И. В. Элементарная теория музыки: учебник / И.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 xml:space="preserve">Способин. </w:t>
      </w:r>
      <w:r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М.: Музыка, 1979. </w:t>
      </w:r>
      <w:r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198 с.: нот.</w:t>
      </w:r>
    </w:p>
    <w:p w14:paraId="7D12821F" w14:textId="67B8DCE2" w:rsidR="00653F0C" w:rsidRPr="00750380" w:rsidRDefault="00653F0C" w:rsidP="00AD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Хвостенко, В.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В. Задачи и упражнения по элементарной теории музыки</w:t>
      </w:r>
      <w:r w:rsidR="00784D20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/ В.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В. Хвостенко. – М.: Музыка, 2001. – 334 с.</w:t>
      </w:r>
    </w:p>
    <w:p w14:paraId="4A16DB91" w14:textId="380EA23F" w:rsidR="00653F0C" w:rsidRPr="00750380" w:rsidRDefault="00653F0C" w:rsidP="00AD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Холопова, В.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Н. Теория музыки: мелодика, ритмика, фактура, тематизм</w:t>
      </w:r>
      <w:r w:rsidR="00784D20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/ В.</w:t>
      </w:r>
      <w:r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Н. Холопова. – СПб.: Издательство «Лань», 2002. – 368 с</w:t>
      </w:r>
      <w:r w:rsidR="00FA2E55">
        <w:rPr>
          <w:rFonts w:ascii="Times New Roman" w:hAnsi="Times New Roman"/>
          <w:sz w:val="28"/>
          <w:szCs w:val="28"/>
        </w:rPr>
        <w:t>.</w:t>
      </w:r>
    </w:p>
    <w:p w14:paraId="69F230B3" w14:textId="7520CC2A" w:rsidR="00653F0C" w:rsidRPr="00750380" w:rsidRDefault="00653F0C" w:rsidP="00AD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Шеффинг, Е. Н. Материалы для самостоятельной работы студентов в курсе освоения дисциплины </w:t>
      </w:r>
      <w:r>
        <w:rPr>
          <w:rFonts w:ascii="Times New Roman" w:hAnsi="Times New Roman"/>
          <w:sz w:val="28"/>
          <w:szCs w:val="28"/>
        </w:rPr>
        <w:t>«</w:t>
      </w:r>
      <w:r w:rsidRPr="00750380">
        <w:rPr>
          <w:rFonts w:ascii="Times New Roman" w:hAnsi="Times New Roman"/>
          <w:sz w:val="28"/>
          <w:szCs w:val="28"/>
        </w:rPr>
        <w:t>Основы теории музыки</w:t>
      </w:r>
      <w:r>
        <w:rPr>
          <w:rFonts w:ascii="Times New Roman" w:hAnsi="Times New Roman"/>
          <w:sz w:val="28"/>
          <w:szCs w:val="28"/>
        </w:rPr>
        <w:t>»</w:t>
      </w:r>
      <w:r w:rsidRPr="00750380">
        <w:rPr>
          <w:rFonts w:ascii="Times New Roman" w:hAnsi="Times New Roman"/>
          <w:sz w:val="28"/>
          <w:szCs w:val="28"/>
        </w:rPr>
        <w:t xml:space="preserve">: учебно-методическое пособие / Е. Н. Шеффинг. – Петропавловск: СКГУ </w:t>
      </w:r>
      <w:r w:rsidR="00FA2E55">
        <w:rPr>
          <w:rFonts w:ascii="Times New Roman" w:hAnsi="Times New Roman"/>
          <w:sz w:val="28"/>
          <w:szCs w:val="28"/>
        </w:rPr>
        <w:br/>
      </w:r>
      <w:r w:rsidRPr="00750380">
        <w:rPr>
          <w:rFonts w:ascii="Times New Roman" w:hAnsi="Times New Roman"/>
          <w:sz w:val="28"/>
          <w:szCs w:val="28"/>
        </w:rPr>
        <w:t xml:space="preserve">им. М. Козыбаева, 2012. </w:t>
      </w:r>
      <w:r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89 с.</w:t>
      </w:r>
    </w:p>
    <w:p w14:paraId="0B4339DE" w14:textId="77777777" w:rsidR="00653F0C" w:rsidRPr="003D342B" w:rsidRDefault="00653F0C" w:rsidP="00AD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342B">
        <w:rPr>
          <w:rFonts w:ascii="Times New Roman" w:hAnsi="Times New Roman"/>
          <w:sz w:val="28"/>
          <w:szCs w:val="28"/>
        </w:rPr>
        <w:t>Шайхутдинова, Д. Краткий курс элементарной теории музыки / Д. Шайхутдинова. – 3-е изд. – Ростов-на-Дону : Феникс, 2011. – 126 с.</w:t>
      </w:r>
    </w:p>
    <w:p w14:paraId="2D0FB046" w14:textId="77777777" w:rsidR="00653F0C" w:rsidRPr="00750380" w:rsidRDefault="00653F0C" w:rsidP="00AD3C33">
      <w:pPr>
        <w:tabs>
          <w:tab w:val="left" w:pos="284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14:paraId="7CDD2D84" w14:textId="52F9EA96" w:rsidR="00265FB4" w:rsidRPr="00E407B4" w:rsidRDefault="00D049DB" w:rsidP="00E407B4">
      <w:pPr>
        <w:pStyle w:val="ad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65FB4" w:rsidRPr="00E407B4">
        <w:rPr>
          <w:b/>
          <w:sz w:val="28"/>
          <w:szCs w:val="28"/>
        </w:rPr>
        <w:t>МЕТОДИЧЕСКИЕ РЕКОМЕНДАЦИИ ПО ОРГАНИЗАЦИИ САМОСТОЯТЕЛЬНОЙ РАБОТЫ СТУДЕНТОВ</w:t>
      </w:r>
    </w:p>
    <w:p w14:paraId="4C2820C8" w14:textId="77777777" w:rsidR="00265FB4" w:rsidRPr="00E407B4" w:rsidRDefault="00265FB4" w:rsidP="00E407B4">
      <w:pPr>
        <w:pStyle w:val="ad"/>
        <w:spacing w:after="0"/>
        <w:rPr>
          <w:b/>
          <w:sz w:val="28"/>
          <w:szCs w:val="28"/>
        </w:rPr>
      </w:pPr>
    </w:p>
    <w:p w14:paraId="1BAC1DAB" w14:textId="73050571" w:rsidR="00653F0C" w:rsidRPr="00C40BF5" w:rsidRDefault="00C40BF5" w:rsidP="00C40B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BF5">
        <w:rPr>
          <w:rFonts w:ascii="Times New Roman" w:hAnsi="Times New Roman"/>
          <w:sz w:val="28"/>
          <w:szCs w:val="28"/>
        </w:rPr>
        <w:t>Внеаудиторные часы на изучение учебной дисциплины «Теория музыки и сольфеджио» предполагают самостоятельную работу студентов над освоением отдельных тем содержания дисциплины. В качестве заданий для самостоятельной работы студентам могут быть предложены сольфеджирование мелодий, написанных в различных ключах, сочинение вариаций к мелодии с использованием разнообразного ритма, сложного ритмического рисунка, транспозиция предложенных музыкальных примеров в одноименную, параллельную и энгармонически равную тональность, сочинение второго голоса к мелодии, построение гармонических оборотов, сочинение мелодий в различных жанрах и стилях с использованием отклонений в родственную тональность и др. По результатам самостоятельной работы предполагается контроль в формах демонстрации решения поставленных задач (сыграть мелодию, спеть второй голос, представить таблицу и т. д.).</w:t>
      </w:r>
    </w:p>
    <w:p w14:paraId="3694A153" w14:textId="77777777" w:rsidR="00C40BF5" w:rsidRDefault="00C40BF5" w:rsidP="00E407B4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B1CEAA" w14:textId="3A103ACA" w:rsidR="006D6E7D" w:rsidRPr="00E407B4" w:rsidRDefault="006D6E7D" w:rsidP="00E407B4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E407B4">
        <w:rPr>
          <w:rFonts w:ascii="Times New Roman" w:hAnsi="Times New Roman"/>
          <w:b/>
          <w:bCs/>
          <w:sz w:val="28"/>
          <w:szCs w:val="28"/>
        </w:rPr>
        <w:t xml:space="preserve">ПЕРЕЧЕНЬ РЕКОМЕНДУЕМЫХ СРЕДСТВ ДИАГНОСТИКИ </w:t>
      </w:r>
    </w:p>
    <w:p w14:paraId="1151F05B" w14:textId="77777777" w:rsidR="006D6E7D" w:rsidRPr="00E407B4" w:rsidRDefault="006D6E7D" w:rsidP="00E407B4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7E8710" w14:textId="1D308B7E" w:rsidR="006D6E7D" w:rsidRPr="00E407B4" w:rsidRDefault="006D6E7D" w:rsidP="00E40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Для диагностики сформированности компетенций студентов по учебной дисциплине «Теория музыки и сольфеджио» рекомендуется использовать следующие</w:t>
      </w:r>
      <w:r w:rsidR="00C40BF5">
        <w:rPr>
          <w:rFonts w:ascii="Times New Roman" w:hAnsi="Times New Roman"/>
          <w:sz w:val="28"/>
          <w:szCs w:val="28"/>
        </w:rPr>
        <w:t xml:space="preserve"> </w:t>
      </w:r>
      <w:r w:rsidR="00C40BF5" w:rsidRPr="00C40BF5">
        <w:rPr>
          <w:rFonts w:ascii="Times New Roman" w:hAnsi="Times New Roman"/>
          <w:sz w:val="28"/>
          <w:szCs w:val="28"/>
        </w:rPr>
        <w:t>формы работы</w:t>
      </w:r>
      <w:r w:rsidRPr="00E407B4">
        <w:rPr>
          <w:rFonts w:ascii="Times New Roman" w:hAnsi="Times New Roman"/>
          <w:sz w:val="28"/>
          <w:szCs w:val="28"/>
        </w:rPr>
        <w:t>:</w:t>
      </w:r>
    </w:p>
    <w:p w14:paraId="0410268A" w14:textId="34FAEB22" w:rsidR="006D6E7D" w:rsidRPr="00E407B4" w:rsidRDefault="006D6E7D" w:rsidP="00E407B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устный опрос</w:t>
      </w:r>
      <w:r w:rsidR="00653F0C">
        <w:rPr>
          <w:rFonts w:ascii="Times New Roman" w:hAnsi="Times New Roman"/>
          <w:sz w:val="28"/>
          <w:szCs w:val="28"/>
        </w:rPr>
        <w:t>,</w:t>
      </w:r>
    </w:p>
    <w:p w14:paraId="7AA338AC" w14:textId="191B522B" w:rsidR="006D6E7D" w:rsidRPr="00E407B4" w:rsidRDefault="006D6E7D" w:rsidP="00E407B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тесты</w:t>
      </w:r>
      <w:r w:rsidR="00653F0C">
        <w:rPr>
          <w:rFonts w:ascii="Times New Roman" w:hAnsi="Times New Roman"/>
          <w:sz w:val="28"/>
          <w:szCs w:val="28"/>
        </w:rPr>
        <w:t>,</w:t>
      </w:r>
    </w:p>
    <w:p w14:paraId="62C215B2" w14:textId="36E0A4DB" w:rsidR="006D6E7D" w:rsidRPr="00E407B4" w:rsidRDefault="006D6E7D" w:rsidP="00E407B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творческие задания</w:t>
      </w:r>
      <w:r w:rsidR="00653F0C">
        <w:rPr>
          <w:rFonts w:ascii="Times New Roman" w:hAnsi="Times New Roman"/>
          <w:sz w:val="28"/>
          <w:szCs w:val="28"/>
        </w:rPr>
        <w:t>,</w:t>
      </w:r>
    </w:p>
    <w:p w14:paraId="4AC72734" w14:textId="595AD9ED" w:rsidR="006D6E7D" w:rsidRPr="00E407B4" w:rsidRDefault="006D6E7D" w:rsidP="00E407B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игра упражнений на фортепиано</w:t>
      </w:r>
      <w:r w:rsidR="00653F0C">
        <w:rPr>
          <w:rFonts w:ascii="Times New Roman" w:hAnsi="Times New Roman"/>
          <w:sz w:val="28"/>
          <w:szCs w:val="28"/>
        </w:rPr>
        <w:t>,</w:t>
      </w:r>
    </w:p>
    <w:p w14:paraId="5537D20D" w14:textId="0D672C32" w:rsidR="006D6E7D" w:rsidRPr="00E407B4" w:rsidRDefault="006D6E7D" w:rsidP="00E407B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подбор аккомпанемента к песне в фактуре</w:t>
      </w:r>
      <w:r w:rsidR="00653F0C">
        <w:rPr>
          <w:rFonts w:ascii="Times New Roman" w:hAnsi="Times New Roman"/>
          <w:sz w:val="28"/>
          <w:szCs w:val="28"/>
        </w:rPr>
        <w:t>,</w:t>
      </w:r>
    </w:p>
    <w:p w14:paraId="59822698" w14:textId="4A173E80" w:rsidR="006D6E7D" w:rsidRPr="00E407B4" w:rsidRDefault="006D6E7D" w:rsidP="00E407B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гармонический анализ</w:t>
      </w:r>
      <w:r w:rsidR="00653F0C">
        <w:rPr>
          <w:rFonts w:ascii="Times New Roman" w:hAnsi="Times New Roman"/>
          <w:sz w:val="28"/>
          <w:szCs w:val="28"/>
        </w:rPr>
        <w:t>,</w:t>
      </w:r>
    </w:p>
    <w:p w14:paraId="710F884E" w14:textId="78C58126" w:rsidR="006D6E7D" w:rsidRPr="00E407B4" w:rsidRDefault="006D6E7D" w:rsidP="00E407B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целостный анализ музыкального произведения</w:t>
      </w:r>
      <w:r w:rsidR="00653F0C">
        <w:rPr>
          <w:rFonts w:ascii="Times New Roman" w:hAnsi="Times New Roman"/>
          <w:sz w:val="28"/>
          <w:szCs w:val="28"/>
        </w:rPr>
        <w:t>,</w:t>
      </w:r>
    </w:p>
    <w:p w14:paraId="7BED1889" w14:textId="4BF8880A" w:rsidR="006D6E7D" w:rsidRPr="00E407B4" w:rsidRDefault="006D6E7D" w:rsidP="00E407B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педагогический рассказ о музыкальном произведении</w:t>
      </w:r>
      <w:r w:rsidR="00653F0C">
        <w:rPr>
          <w:rFonts w:ascii="Times New Roman" w:hAnsi="Times New Roman"/>
          <w:sz w:val="28"/>
          <w:szCs w:val="28"/>
        </w:rPr>
        <w:t>,</w:t>
      </w:r>
    </w:p>
    <w:p w14:paraId="51D337E1" w14:textId="1887BD94" w:rsidR="006D6E7D" w:rsidRPr="00E407B4" w:rsidRDefault="006D6E7D" w:rsidP="00E407B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B4">
        <w:rPr>
          <w:rFonts w:ascii="Times New Roman" w:hAnsi="Times New Roman"/>
          <w:sz w:val="28"/>
          <w:szCs w:val="28"/>
        </w:rPr>
        <w:t>зачет</w:t>
      </w:r>
      <w:r w:rsidR="00653F0C">
        <w:rPr>
          <w:rFonts w:ascii="Times New Roman" w:hAnsi="Times New Roman"/>
          <w:sz w:val="28"/>
          <w:szCs w:val="28"/>
        </w:rPr>
        <w:t>.</w:t>
      </w:r>
    </w:p>
    <w:p w14:paraId="2F13932C" w14:textId="77777777" w:rsidR="006D6E7D" w:rsidRPr="00E407B4" w:rsidRDefault="006D6E7D" w:rsidP="00E407B4">
      <w:pPr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sectPr w:rsidR="006D6E7D" w:rsidRPr="00E407B4" w:rsidSect="0074002A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C2FD8" w14:textId="77777777" w:rsidR="00FB0306" w:rsidRDefault="00FB0306" w:rsidP="000B412C">
      <w:pPr>
        <w:spacing w:after="0" w:line="240" w:lineRule="auto"/>
      </w:pPr>
      <w:r>
        <w:separator/>
      </w:r>
    </w:p>
  </w:endnote>
  <w:endnote w:type="continuationSeparator" w:id="0">
    <w:p w14:paraId="5667D4BF" w14:textId="77777777" w:rsidR="00FB0306" w:rsidRDefault="00FB0306" w:rsidP="000B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BBCBE" w14:textId="77777777" w:rsidR="00FB0306" w:rsidRDefault="00FB0306" w:rsidP="000B412C">
      <w:pPr>
        <w:spacing w:after="0" w:line="240" w:lineRule="auto"/>
      </w:pPr>
      <w:r>
        <w:separator/>
      </w:r>
    </w:p>
  </w:footnote>
  <w:footnote w:type="continuationSeparator" w:id="0">
    <w:p w14:paraId="6CF770FC" w14:textId="77777777" w:rsidR="00FB0306" w:rsidRDefault="00FB0306" w:rsidP="000B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F0A2B" w14:textId="77777777" w:rsidR="00902061" w:rsidRPr="005760A8" w:rsidRDefault="00902061" w:rsidP="000B412C">
    <w:pPr>
      <w:pStyle w:val="a3"/>
      <w:jc w:val="center"/>
      <w:rPr>
        <w:rFonts w:ascii="Times New Roman" w:hAnsi="Times New Roman"/>
      </w:rPr>
    </w:pPr>
    <w:r w:rsidRPr="005760A8">
      <w:rPr>
        <w:rFonts w:ascii="Times New Roman" w:hAnsi="Times New Roman"/>
      </w:rPr>
      <w:fldChar w:fldCharType="begin"/>
    </w:r>
    <w:r w:rsidRPr="005760A8">
      <w:rPr>
        <w:rFonts w:ascii="Times New Roman" w:hAnsi="Times New Roman"/>
      </w:rPr>
      <w:instrText>PAGE   \* MERGEFORMAT</w:instrText>
    </w:r>
    <w:r w:rsidRPr="005760A8">
      <w:rPr>
        <w:rFonts w:ascii="Times New Roman" w:hAnsi="Times New Roman"/>
      </w:rPr>
      <w:fldChar w:fldCharType="separate"/>
    </w:r>
    <w:r w:rsidR="000753CE">
      <w:rPr>
        <w:rFonts w:ascii="Times New Roman" w:hAnsi="Times New Roman"/>
        <w:noProof/>
      </w:rPr>
      <w:t>2</w:t>
    </w:r>
    <w:r w:rsidRPr="005760A8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E204" w14:textId="79D4B6CB" w:rsidR="00902061" w:rsidRDefault="00902061">
    <w:pPr>
      <w:pStyle w:val="a3"/>
      <w:jc w:val="center"/>
    </w:pPr>
  </w:p>
  <w:p w14:paraId="706EA4BE" w14:textId="77777777" w:rsidR="00902061" w:rsidRDefault="009020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956"/>
    <w:multiLevelType w:val="hybridMultilevel"/>
    <w:tmpl w:val="FFFFFFFF"/>
    <w:lvl w:ilvl="0" w:tplc="33F6C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191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2225B4B"/>
    <w:multiLevelType w:val="hybridMultilevel"/>
    <w:tmpl w:val="FFFFFFFF"/>
    <w:lvl w:ilvl="0" w:tplc="63F423C8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06F07F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2A746850"/>
    <w:multiLevelType w:val="hybridMultilevel"/>
    <w:tmpl w:val="FFFFFFFF"/>
    <w:lvl w:ilvl="0" w:tplc="33F6C4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CE4C5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3544000"/>
    <w:multiLevelType w:val="hybridMultilevel"/>
    <w:tmpl w:val="FFFFFFFF"/>
    <w:lvl w:ilvl="0" w:tplc="93CECD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4CF509CE"/>
    <w:multiLevelType w:val="hybridMultilevel"/>
    <w:tmpl w:val="FFFFFFFF"/>
    <w:lvl w:ilvl="0" w:tplc="33F6C4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F57E54"/>
    <w:multiLevelType w:val="hybridMultilevel"/>
    <w:tmpl w:val="FFFFFFFF"/>
    <w:lvl w:ilvl="0" w:tplc="679C41E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6BFE39A4"/>
    <w:multiLevelType w:val="hybridMultilevel"/>
    <w:tmpl w:val="FFFFFFFF"/>
    <w:lvl w:ilvl="0" w:tplc="E34A45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2C"/>
    <w:rsid w:val="00017867"/>
    <w:rsid w:val="00022E67"/>
    <w:rsid w:val="0002528E"/>
    <w:rsid w:val="0003089F"/>
    <w:rsid w:val="00045C4D"/>
    <w:rsid w:val="0007116E"/>
    <w:rsid w:val="00072FB1"/>
    <w:rsid w:val="000747C5"/>
    <w:rsid w:val="000753CE"/>
    <w:rsid w:val="00093680"/>
    <w:rsid w:val="000B412C"/>
    <w:rsid w:val="000D512F"/>
    <w:rsid w:val="000E1412"/>
    <w:rsid w:val="0011475E"/>
    <w:rsid w:val="001353A3"/>
    <w:rsid w:val="0013714A"/>
    <w:rsid w:val="001542CB"/>
    <w:rsid w:val="00154643"/>
    <w:rsid w:val="00177D79"/>
    <w:rsid w:val="00182338"/>
    <w:rsid w:val="00194F43"/>
    <w:rsid w:val="00197F53"/>
    <w:rsid w:val="001B3886"/>
    <w:rsid w:val="001D17FD"/>
    <w:rsid w:val="001E7901"/>
    <w:rsid w:val="001F754C"/>
    <w:rsid w:val="00204F27"/>
    <w:rsid w:val="002100E8"/>
    <w:rsid w:val="00210A2B"/>
    <w:rsid w:val="00226BBB"/>
    <w:rsid w:val="00234FA8"/>
    <w:rsid w:val="00242CD7"/>
    <w:rsid w:val="00242EF2"/>
    <w:rsid w:val="00265FB4"/>
    <w:rsid w:val="00291345"/>
    <w:rsid w:val="00297C17"/>
    <w:rsid w:val="002D0AB8"/>
    <w:rsid w:val="002E039A"/>
    <w:rsid w:val="002E52CE"/>
    <w:rsid w:val="002E53B0"/>
    <w:rsid w:val="00302CA4"/>
    <w:rsid w:val="003104BA"/>
    <w:rsid w:val="003119D8"/>
    <w:rsid w:val="00321D57"/>
    <w:rsid w:val="00324E19"/>
    <w:rsid w:val="00360171"/>
    <w:rsid w:val="00366986"/>
    <w:rsid w:val="00375775"/>
    <w:rsid w:val="00375A31"/>
    <w:rsid w:val="0038641F"/>
    <w:rsid w:val="00387486"/>
    <w:rsid w:val="003B3AA4"/>
    <w:rsid w:val="003F1210"/>
    <w:rsid w:val="00416750"/>
    <w:rsid w:val="00422F88"/>
    <w:rsid w:val="00435043"/>
    <w:rsid w:val="004458DE"/>
    <w:rsid w:val="00484CC4"/>
    <w:rsid w:val="0048674B"/>
    <w:rsid w:val="004974BE"/>
    <w:rsid w:val="004B5EF5"/>
    <w:rsid w:val="004D24B5"/>
    <w:rsid w:val="004D6519"/>
    <w:rsid w:val="005103D4"/>
    <w:rsid w:val="00545A37"/>
    <w:rsid w:val="005651BF"/>
    <w:rsid w:val="005760A8"/>
    <w:rsid w:val="00577F27"/>
    <w:rsid w:val="005845B5"/>
    <w:rsid w:val="005872CB"/>
    <w:rsid w:val="00592777"/>
    <w:rsid w:val="005C3821"/>
    <w:rsid w:val="005C7AB1"/>
    <w:rsid w:val="005F41C4"/>
    <w:rsid w:val="006244AB"/>
    <w:rsid w:val="00626ACC"/>
    <w:rsid w:val="00644505"/>
    <w:rsid w:val="006514B0"/>
    <w:rsid w:val="00653F0C"/>
    <w:rsid w:val="00657A0A"/>
    <w:rsid w:val="006741E6"/>
    <w:rsid w:val="00674373"/>
    <w:rsid w:val="00685F65"/>
    <w:rsid w:val="006D6E7D"/>
    <w:rsid w:val="006E07BE"/>
    <w:rsid w:val="007177BB"/>
    <w:rsid w:val="00720DA7"/>
    <w:rsid w:val="0074002A"/>
    <w:rsid w:val="00741606"/>
    <w:rsid w:val="00742446"/>
    <w:rsid w:val="00743246"/>
    <w:rsid w:val="00783CBD"/>
    <w:rsid w:val="00784D20"/>
    <w:rsid w:val="007B0AE3"/>
    <w:rsid w:val="007B6603"/>
    <w:rsid w:val="007D482F"/>
    <w:rsid w:val="007F2115"/>
    <w:rsid w:val="007F4716"/>
    <w:rsid w:val="00803883"/>
    <w:rsid w:val="008130BD"/>
    <w:rsid w:val="00847AEA"/>
    <w:rsid w:val="0085006D"/>
    <w:rsid w:val="00856E70"/>
    <w:rsid w:val="00862A20"/>
    <w:rsid w:val="0086642C"/>
    <w:rsid w:val="00866B69"/>
    <w:rsid w:val="008717AF"/>
    <w:rsid w:val="00876370"/>
    <w:rsid w:val="00877016"/>
    <w:rsid w:val="00877060"/>
    <w:rsid w:val="00897C84"/>
    <w:rsid w:val="008A1F02"/>
    <w:rsid w:val="008B0DD9"/>
    <w:rsid w:val="008B3B27"/>
    <w:rsid w:val="008E0248"/>
    <w:rsid w:val="008E1A45"/>
    <w:rsid w:val="00902061"/>
    <w:rsid w:val="00914491"/>
    <w:rsid w:val="00927732"/>
    <w:rsid w:val="00934F7C"/>
    <w:rsid w:val="00944950"/>
    <w:rsid w:val="00945FE0"/>
    <w:rsid w:val="00970BB2"/>
    <w:rsid w:val="009857F0"/>
    <w:rsid w:val="009B34EF"/>
    <w:rsid w:val="009D6794"/>
    <w:rsid w:val="009E3FDD"/>
    <w:rsid w:val="00A12B00"/>
    <w:rsid w:val="00A85D81"/>
    <w:rsid w:val="00A95761"/>
    <w:rsid w:val="00AD3C33"/>
    <w:rsid w:val="00B053B0"/>
    <w:rsid w:val="00B332E3"/>
    <w:rsid w:val="00B404A8"/>
    <w:rsid w:val="00B4469E"/>
    <w:rsid w:val="00B452C9"/>
    <w:rsid w:val="00B6315C"/>
    <w:rsid w:val="00B955A5"/>
    <w:rsid w:val="00BB0E1E"/>
    <w:rsid w:val="00BB3B0E"/>
    <w:rsid w:val="00BC0B87"/>
    <w:rsid w:val="00BF2444"/>
    <w:rsid w:val="00C0531A"/>
    <w:rsid w:val="00C306C2"/>
    <w:rsid w:val="00C40BF5"/>
    <w:rsid w:val="00C57322"/>
    <w:rsid w:val="00C576C7"/>
    <w:rsid w:val="00C6048A"/>
    <w:rsid w:val="00C60BA9"/>
    <w:rsid w:val="00C76D58"/>
    <w:rsid w:val="00C82667"/>
    <w:rsid w:val="00C95E3A"/>
    <w:rsid w:val="00CE6001"/>
    <w:rsid w:val="00D03BA5"/>
    <w:rsid w:val="00D049DB"/>
    <w:rsid w:val="00D04ECB"/>
    <w:rsid w:val="00D30B07"/>
    <w:rsid w:val="00D30B86"/>
    <w:rsid w:val="00D37C83"/>
    <w:rsid w:val="00D66A66"/>
    <w:rsid w:val="00D757D0"/>
    <w:rsid w:val="00DD79E9"/>
    <w:rsid w:val="00E079A6"/>
    <w:rsid w:val="00E22026"/>
    <w:rsid w:val="00E26C93"/>
    <w:rsid w:val="00E3369D"/>
    <w:rsid w:val="00E407B4"/>
    <w:rsid w:val="00E47C5F"/>
    <w:rsid w:val="00E53AF5"/>
    <w:rsid w:val="00E61E95"/>
    <w:rsid w:val="00E82B80"/>
    <w:rsid w:val="00EA5651"/>
    <w:rsid w:val="00EA6034"/>
    <w:rsid w:val="00EB579A"/>
    <w:rsid w:val="00EC4D6A"/>
    <w:rsid w:val="00EE67C7"/>
    <w:rsid w:val="00EF3C84"/>
    <w:rsid w:val="00F13AFE"/>
    <w:rsid w:val="00F40EA9"/>
    <w:rsid w:val="00F433CF"/>
    <w:rsid w:val="00F52D27"/>
    <w:rsid w:val="00F91DD0"/>
    <w:rsid w:val="00FA2E55"/>
    <w:rsid w:val="00FA3DB8"/>
    <w:rsid w:val="00FB0306"/>
    <w:rsid w:val="00FB1D23"/>
    <w:rsid w:val="00FB225A"/>
    <w:rsid w:val="00FC19AF"/>
    <w:rsid w:val="00FC6C96"/>
    <w:rsid w:val="00FD2DAB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C9277"/>
  <w14:defaultImageDpi w14:val="0"/>
  <w15:docId w15:val="{1DA5EB99-0752-4E84-A6B5-FB273F6F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7F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aliases w:val="Heading 2 Char"/>
    <w:basedOn w:val="a"/>
    <w:next w:val="a"/>
    <w:link w:val="20"/>
    <w:uiPriority w:val="99"/>
    <w:qFormat/>
    <w:locked/>
    <w:rsid w:val="00A85D8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Char Знак"/>
    <w:link w:val="2"/>
    <w:uiPriority w:val="99"/>
    <w:semiHidden/>
    <w:locked/>
    <w:rsid w:val="00A85D81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0B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B412C"/>
    <w:rPr>
      <w:rFonts w:cs="Times New Roman"/>
    </w:rPr>
  </w:style>
  <w:style w:type="paragraph" w:styleId="a5">
    <w:name w:val="footer"/>
    <w:basedOn w:val="a"/>
    <w:link w:val="a6"/>
    <w:uiPriority w:val="99"/>
    <w:rsid w:val="000B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0B412C"/>
    <w:rPr>
      <w:rFonts w:cs="Times New Roman"/>
    </w:rPr>
  </w:style>
  <w:style w:type="table" w:styleId="a7">
    <w:name w:val="Table Grid"/>
    <w:basedOn w:val="a1"/>
    <w:uiPriority w:val="99"/>
    <w:rsid w:val="000B412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34F7C"/>
    <w:pPr>
      <w:ind w:left="720"/>
      <w:contextualSpacing/>
    </w:pPr>
  </w:style>
  <w:style w:type="paragraph" w:customStyle="1" w:styleId="Default">
    <w:name w:val="Default"/>
    <w:uiPriority w:val="99"/>
    <w:rsid w:val="00A85D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F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F41C4"/>
    <w:rPr>
      <w:rFonts w:ascii="Tahoma" w:hAnsi="Tahoma" w:cs="Tahoma"/>
      <w:sz w:val="16"/>
      <w:szCs w:val="16"/>
      <w:lang w:val="x-none" w:eastAsia="en-US"/>
    </w:rPr>
  </w:style>
  <w:style w:type="paragraph" w:styleId="ab">
    <w:name w:val="Title"/>
    <w:basedOn w:val="a"/>
    <w:link w:val="ac"/>
    <w:uiPriority w:val="99"/>
    <w:qFormat/>
    <w:locked/>
    <w:rsid w:val="00265FB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rsid w:val="00265FB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Название Знак"/>
    <w:link w:val="ab"/>
    <w:uiPriority w:val="99"/>
    <w:locked/>
    <w:rsid w:val="00265FB4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ae">
    <w:name w:val="Основной текст Знак"/>
    <w:link w:val="ad"/>
    <w:uiPriority w:val="99"/>
    <w:semiHidden/>
    <w:locked/>
    <w:rsid w:val="00265FB4"/>
    <w:rPr>
      <w:rFonts w:cs="Times New Roman"/>
      <w:sz w:val="24"/>
      <w:szCs w:val="24"/>
      <w:lang w:val="ru-RU" w:eastAsia="ru-RU" w:bidi="ar-SA"/>
    </w:rPr>
  </w:style>
  <w:style w:type="character" w:styleId="af">
    <w:name w:val="annotation reference"/>
    <w:uiPriority w:val="99"/>
    <w:semiHidden/>
    <w:unhideWhenUsed/>
    <w:rsid w:val="00E82B8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82B80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82B80"/>
    <w:rPr>
      <w:rFonts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82B8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82B80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4A8C-110F-42AD-A309-7F80B123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/>
  <LinksUpToDate>false</LinksUpToDate>
  <CharactersWithSpaces>13446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Яна Барткявичюте</dc:creator>
  <cp:lastModifiedBy>Михайлова Инна Николаевна</cp:lastModifiedBy>
  <cp:revision>38</cp:revision>
  <cp:lastPrinted>2024-10-04T11:58:00Z</cp:lastPrinted>
  <dcterms:created xsi:type="dcterms:W3CDTF">2024-02-29T08:15:00Z</dcterms:created>
  <dcterms:modified xsi:type="dcterms:W3CDTF">2024-12-24T09:56:00Z</dcterms:modified>
</cp:coreProperties>
</file>