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068" w:rsidRDefault="009A3068" w:rsidP="003857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РЕСПУБЛИКИ БЕЛАРУСЬ</w:t>
      </w:r>
    </w:p>
    <w:p w:rsidR="0038571F" w:rsidRDefault="0038571F" w:rsidP="0038571F">
      <w:pPr>
        <w:spacing w:after="0" w:line="240" w:lineRule="auto"/>
        <w:jc w:val="center"/>
        <w:rPr>
          <w:rFonts w:ascii="Times New Roman" w:hAnsi="Times New Roman" w:cs="Times New Roman"/>
          <w:sz w:val="28"/>
          <w:szCs w:val="28"/>
        </w:rPr>
      </w:pPr>
    </w:p>
    <w:p w:rsidR="0074010B" w:rsidRDefault="009A3068" w:rsidP="003857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Учебно-методическое объединение по </w:t>
      </w:r>
      <w:r w:rsidR="00003F82">
        <w:rPr>
          <w:rFonts w:ascii="Times New Roman" w:hAnsi="Times New Roman" w:cs="Times New Roman"/>
          <w:sz w:val="28"/>
          <w:szCs w:val="28"/>
        </w:rPr>
        <w:t>образованию в области управления</w:t>
      </w:r>
    </w:p>
    <w:p w:rsidR="001078B2" w:rsidRDefault="001078B2" w:rsidP="0038571F">
      <w:pPr>
        <w:spacing w:after="0" w:line="240" w:lineRule="auto"/>
        <w:jc w:val="center"/>
        <w:rPr>
          <w:rFonts w:ascii="Times New Roman" w:hAnsi="Times New Roman" w:cs="Times New Roman"/>
          <w:sz w:val="28"/>
          <w:szCs w:val="28"/>
        </w:rPr>
      </w:pPr>
    </w:p>
    <w:p w:rsidR="0014000D" w:rsidRDefault="0014000D" w:rsidP="0038571F">
      <w:pPr>
        <w:spacing w:after="0" w:line="240" w:lineRule="auto"/>
        <w:jc w:val="center"/>
        <w:rPr>
          <w:rFonts w:ascii="Times New Roman" w:hAnsi="Times New Roman" w:cs="Times New Roman"/>
          <w:sz w:val="28"/>
          <w:szCs w:val="28"/>
        </w:rPr>
      </w:pP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2"/>
        <w:gridCol w:w="4847"/>
      </w:tblGrid>
      <w:tr w:rsidR="0038571F" w:rsidTr="00E77301">
        <w:tc>
          <w:tcPr>
            <w:tcW w:w="4820" w:type="dxa"/>
          </w:tcPr>
          <w:p w:rsidR="0038571F" w:rsidRDefault="0038571F" w:rsidP="0038571F">
            <w:pPr>
              <w:rPr>
                <w:rFonts w:ascii="Times New Roman" w:hAnsi="Times New Roman" w:cs="Times New Roman"/>
                <w:sz w:val="28"/>
                <w:szCs w:val="28"/>
              </w:rPr>
            </w:pPr>
          </w:p>
        </w:tc>
        <w:tc>
          <w:tcPr>
            <w:tcW w:w="4876" w:type="dxa"/>
          </w:tcPr>
          <w:p w:rsidR="0038571F" w:rsidRPr="001F6A40" w:rsidRDefault="00D67328" w:rsidP="0038571F">
            <w:pPr>
              <w:rPr>
                <w:rFonts w:ascii="Times New Roman" w:hAnsi="Times New Roman" w:cs="Times New Roman"/>
                <w:b/>
                <w:sz w:val="28"/>
                <w:szCs w:val="28"/>
              </w:rPr>
            </w:pPr>
            <w:r>
              <w:rPr>
                <w:rFonts w:ascii="Times New Roman" w:hAnsi="Times New Roman" w:cs="Times New Roman"/>
                <w:b/>
                <w:sz w:val="28"/>
                <w:szCs w:val="28"/>
              </w:rPr>
              <w:t>УТВЕРЖДЕНО</w:t>
            </w:r>
          </w:p>
          <w:p w:rsidR="0038571F" w:rsidRDefault="0038571F" w:rsidP="00D67328">
            <w:pPr>
              <w:spacing w:line="280" w:lineRule="exact"/>
              <w:rPr>
                <w:rFonts w:ascii="Times New Roman" w:hAnsi="Times New Roman" w:cs="Times New Roman"/>
                <w:sz w:val="28"/>
                <w:szCs w:val="28"/>
              </w:rPr>
            </w:pPr>
            <w:r>
              <w:rPr>
                <w:rFonts w:ascii="Times New Roman" w:hAnsi="Times New Roman" w:cs="Times New Roman"/>
                <w:sz w:val="28"/>
                <w:szCs w:val="28"/>
              </w:rPr>
              <w:t>Первы</w:t>
            </w:r>
            <w:r w:rsidR="00D67328">
              <w:rPr>
                <w:rFonts w:ascii="Times New Roman" w:hAnsi="Times New Roman" w:cs="Times New Roman"/>
                <w:sz w:val="28"/>
                <w:szCs w:val="28"/>
              </w:rPr>
              <w:t>м заместителем</w:t>
            </w:r>
            <w:r>
              <w:rPr>
                <w:rFonts w:ascii="Times New Roman" w:hAnsi="Times New Roman" w:cs="Times New Roman"/>
                <w:sz w:val="28"/>
                <w:szCs w:val="28"/>
              </w:rPr>
              <w:t xml:space="preserve"> Министра образования Республики Беларусь</w:t>
            </w:r>
          </w:p>
          <w:p w:rsidR="0014000D" w:rsidRDefault="0014000D" w:rsidP="00D67328">
            <w:pPr>
              <w:rPr>
                <w:rFonts w:ascii="Times New Roman" w:hAnsi="Times New Roman" w:cs="Times New Roman"/>
                <w:sz w:val="28"/>
                <w:szCs w:val="28"/>
              </w:rPr>
            </w:pPr>
            <w:r>
              <w:rPr>
                <w:rFonts w:ascii="Times New Roman" w:hAnsi="Times New Roman" w:cs="Times New Roman"/>
                <w:sz w:val="28"/>
                <w:szCs w:val="28"/>
              </w:rPr>
              <w:t>А.Г.Баханович</w:t>
            </w:r>
            <w:r w:rsidR="00D67328">
              <w:rPr>
                <w:rFonts w:ascii="Times New Roman" w:hAnsi="Times New Roman" w:cs="Times New Roman"/>
                <w:sz w:val="28"/>
                <w:szCs w:val="28"/>
              </w:rPr>
              <w:t>ем</w:t>
            </w:r>
          </w:p>
          <w:p w:rsidR="0014000D" w:rsidRPr="00D67328" w:rsidRDefault="00D67328" w:rsidP="00D67328">
            <w:pPr>
              <w:rPr>
                <w:rFonts w:ascii="Times New Roman" w:hAnsi="Times New Roman" w:cs="Times New Roman"/>
                <w:b/>
                <w:sz w:val="28"/>
                <w:szCs w:val="28"/>
              </w:rPr>
            </w:pPr>
            <w:r w:rsidRPr="00D67328">
              <w:rPr>
                <w:rFonts w:ascii="Times New Roman" w:hAnsi="Times New Roman" w:cs="Times New Roman"/>
                <w:b/>
                <w:sz w:val="28"/>
                <w:szCs w:val="28"/>
              </w:rPr>
              <w:t>30.07.2024</w:t>
            </w:r>
          </w:p>
          <w:p w:rsidR="0014000D" w:rsidRDefault="0014000D" w:rsidP="0014000D">
            <w:pPr>
              <w:spacing w:before="120"/>
              <w:rPr>
                <w:rFonts w:ascii="Times New Roman" w:hAnsi="Times New Roman" w:cs="Times New Roman"/>
                <w:sz w:val="28"/>
                <w:szCs w:val="28"/>
              </w:rPr>
            </w:pPr>
            <w:r>
              <w:rPr>
                <w:rFonts w:ascii="Times New Roman" w:hAnsi="Times New Roman" w:cs="Times New Roman"/>
                <w:sz w:val="28"/>
                <w:szCs w:val="28"/>
              </w:rPr>
              <w:t xml:space="preserve">Регистрационный </w:t>
            </w:r>
            <w:r w:rsidRPr="00D67328">
              <w:rPr>
                <w:rFonts w:ascii="Times New Roman" w:hAnsi="Times New Roman" w:cs="Times New Roman"/>
                <w:b/>
                <w:sz w:val="28"/>
                <w:szCs w:val="28"/>
              </w:rPr>
              <w:t>№</w:t>
            </w:r>
            <w:r w:rsidR="00D67328" w:rsidRPr="00D67328">
              <w:rPr>
                <w:b/>
              </w:rPr>
              <w:t xml:space="preserve"> </w:t>
            </w:r>
            <w:r w:rsidR="00D67328" w:rsidRPr="00D67328">
              <w:rPr>
                <w:rFonts w:ascii="Times New Roman" w:hAnsi="Times New Roman" w:cs="Times New Roman"/>
                <w:b/>
                <w:sz w:val="28"/>
                <w:szCs w:val="28"/>
              </w:rPr>
              <w:t>6-05-04-036/пр.</w:t>
            </w:r>
          </w:p>
        </w:tc>
      </w:tr>
    </w:tbl>
    <w:p w:rsidR="0014000D" w:rsidRDefault="0014000D" w:rsidP="0014000D">
      <w:pPr>
        <w:spacing w:after="0" w:line="240" w:lineRule="auto"/>
        <w:jc w:val="center"/>
        <w:rPr>
          <w:rFonts w:ascii="Times New Roman" w:hAnsi="Times New Roman" w:cs="Times New Roman"/>
          <w:sz w:val="28"/>
          <w:szCs w:val="28"/>
        </w:rPr>
      </w:pPr>
      <w:bookmarkStart w:id="0" w:name="_GoBack"/>
      <w:bookmarkEnd w:id="0"/>
    </w:p>
    <w:p w:rsidR="001F6A40" w:rsidRDefault="001F6A40" w:rsidP="0014000D">
      <w:pPr>
        <w:spacing w:after="0" w:line="240" w:lineRule="auto"/>
        <w:jc w:val="center"/>
        <w:rPr>
          <w:rFonts w:ascii="Times New Roman" w:hAnsi="Times New Roman" w:cs="Times New Roman"/>
          <w:sz w:val="28"/>
          <w:szCs w:val="28"/>
        </w:rPr>
      </w:pPr>
    </w:p>
    <w:p w:rsidR="00262F99" w:rsidRDefault="003A3CDB" w:rsidP="0014000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УПРАВЛЕНИЕ ИНТЕЛЛЕКТУАЛЬНОЙ СОБСТВЕННОСТЬЮ</w:t>
      </w:r>
    </w:p>
    <w:p w:rsidR="00262F99" w:rsidRPr="0014000D" w:rsidRDefault="00262F99" w:rsidP="0014000D">
      <w:pPr>
        <w:spacing w:after="0" w:line="240" w:lineRule="auto"/>
        <w:jc w:val="center"/>
        <w:rPr>
          <w:rFonts w:ascii="Times New Roman" w:hAnsi="Times New Roman" w:cs="Times New Roman"/>
          <w:sz w:val="28"/>
          <w:szCs w:val="28"/>
        </w:rPr>
      </w:pPr>
    </w:p>
    <w:p w:rsidR="009A3068" w:rsidRDefault="009A3068" w:rsidP="001400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Примерная у</w:t>
      </w:r>
      <w:r w:rsidR="001078B2" w:rsidRPr="003147E0">
        <w:rPr>
          <w:rFonts w:ascii="Times New Roman" w:hAnsi="Times New Roman" w:cs="Times New Roman"/>
          <w:b/>
          <w:sz w:val="28"/>
          <w:szCs w:val="28"/>
        </w:rPr>
        <w:t xml:space="preserve">чебная программа </w:t>
      </w:r>
      <w:r w:rsidR="003147E0" w:rsidRPr="003147E0">
        <w:rPr>
          <w:rFonts w:ascii="Times New Roman" w:hAnsi="Times New Roman" w:cs="Times New Roman"/>
          <w:b/>
          <w:sz w:val="28"/>
          <w:szCs w:val="28"/>
        </w:rPr>
        <w:t>п</w:t>
      </w:r>
      <w:r w:rsidR="0014000D">
        <w:rPr>
          <w:rFonts w:ascii="Times New Roman" w:hAnsi="Times New Roman" w:cs="Times New Roman"/>
          <w:b/>
          <w:sz w:val="28"/>
          <w:szCs w:val="28"/>
        </w:rPr>
        <w:t>о учебной дисциплине</w:t>
      </w:r>
    </w:p>
    <w:p w:rsidR="001078B2" w:rsidRPr="003147E0" w:rsidRDefault="001078B2" w:rsidP="0014000D">
      <w:pPr>
        <w:spacing w:after="0" w:line="240" w:lineRule="auto"/>
        <w:jc w:val="center"/>
        <w:rPr>
          <w:rFonts w:ascii="Times New Roman" w:hAnsi="Times New Roman" w:cs="Times New Roman"/>
          <w:b/>
          <w:sz w:val="28"/>
          <w:szCs w:val="28"/>
        </w:rPr>
      </w:pPr>
      <w:r w:rsidRPr="003147E0">
        <w:rPr>
          <w:rFonts w:ascii="Times New Roman" w:hAnsi="Times New Roman" w:cs="Times New Roman"/>
          <w:b/>
          <w:sz w:val="28"/>
          <w:szCs w:val="28"/>
        </w:rPr>
        <w:t>для специальности</w:t>
      </w:r>
      <w:r w:rsidR="003147E0" w:rsidRPr="003147E0">
        <w:rPr>
          <w:rFonts w:ascii="Times New Roman" w:hAnsi="Times New Roman" w:cs="Times New Roman"/>
          <w:b/>
          <w:sz w:val="28"/>
          <w:szCs w:val="28"/>
        </w:rPr>
        <w:t>:</w:t>
      </w:r>
    </w:p>
    <w:p w:rsidR="004017AB" w:rsidRPr="003A3CDB" w:rsidRDefault="003A3CDB" w:rsidP="0014000D">
      <w:pPr>
        <w:spacing w:after="0" w:line="240" w:lineRule="auto"/>
        <w:jc w:val="center"/>
        <w:rPr>
          <w:rFonts w:ascii="Times New Roman" w:hAnsi="Times New Roman" w:cs="Times New Roman"/>
          <w:sz w:val="28"/>
          <w:szCs w:val="28"/>
        </w:rPr>
      </w:pPr>
      <w:r w:rsidRPr="003A3CDB">
        <w:rPr>
          <w:rFonts w:ascii="Times New Roman" w:hAnsi="Times New Roman" w:cs="Times New Roman"/>
          <w:sz w:val="28"/>
          <w:szCs w:val="28"/>
        </w:rPr>
        <w:t xml:space="preserve">6-05-0414-02 </w:t>
      </w:r>
      <w:r w:rsidR="001F6A40">
        <w:rPr>
          <w:rFonts w:ascii="Times New Roman" w:hAnsi="Times New Roman" w:cs="Times New Roman"/>
          <w:sz w:val="28"/>
          <w:szCs w:val="28"/>
        </w:rPr>
        <w:t>«</w:t>
      </w:r>
      <w:r w:rsidRPr="003A3CDB">
        <w:rPr>
          <w:rFonts w:ascii="Times New Roman" w:hAnsi="Times New Roman" w:cs="Times New Roman"/>
          <w:sz w:val="28"/>
          <w:szCs w:val="28"/>
        </w:rPr>
        <w:t>Государственное управление и право</w:t>
      </w:r>
      <w:r w:rsidR="001F6A40">
        <w:rPr>
          <w:rFonts w:ascii="Times New Roman" w:hAnsi="Times New Roman" w:cs="Times New Roman"/>
          <w:sz w:val="28"/>
          <w:szCs w:val="28"/>
        </w:rPr>
        <w:t>»</w:t>
      </w:r>
    </w:p>
    <w:p w:rsidR="003147E0" w:rsidRDefault="003147E0" w:rsidP="0014000D">
      <w:pPr>
        <w:spacing w:after="0" w:line="240" w:lineRule="auto"/>
        <w:jc w:val="center"/>
        <w:rPr>
          <w:rFonts w:ascii="Times New Roman" w:hAnsi="Times New Roman" w:cs="Times New Roman"/>
          <w:sz w:val="28"/>
          <w:szCs w:val="28"/>
        </w:rPr>
      </w:pP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284"/>
        <w:gridCol w:w="4819"/>
      </w:tblGrid>
      <w:tr w:rsidR="0014000D" w:rsidTr="00604918">
        <w:trPr>
          <w:trHeight w:val="20"/>
        </w:trPr>
        <w:tc>
          <w:tcPr>
            <w:tcW w:w="4536" w:type="dxa"/>
          </w:tcPr>
          <w:p w:rsidR="0014000D" w:rsidRDefault="0014000D" w:rsidP="00C44853">
            <w:pPr>
              <w:rPr>
                <w:rFonts w:ascii="Times New Roman" w:hAnsi="Times New Roman" w:cs="Times New Roman"/>
                <w:sz w:val="28"/>
                <w:szCs w:val="28"/>
              </w:rPr>
            </w:pPr>
          </w:p>
        </w:tc>
        <w:tc>
          <w:tcPr>
            <w:tcW w:w="284" w:type="dxa"/>
          </w:tcPr>
          <w:p w:rsidR="0014000D" w:rsidRDefault="0014000D" w:rsidP="0014000D">
            <w:pPr>
              <w:rPr>
                <w:rFonts w:ascii="Times New Roman" w:hAnsi="Times New Roman" w:cs="Times New Roman"/>
                <w:sz w:val="28"/>
                <w:szCs w:val="28"/>
              </w:rPr>
            </w:pPr>
          </w:p>
        </w:tc>
        <w:tc>
          <w:tcPr>
            <w:tcW w:w="4820" w:type="dxa"/>
          </w:tcPr>
          <w:p w:rsidR="0014000D" w:rsidRDefault="0014000D" w:rsidP="0014000D">
            <w:pPr>
              <w:rPr>
                <w:rFonts w:ascii="Times New Roman" w:hAnsi="Times New Roman" w:cs="Times New Roman"/>
                <w:sz w:val="28"/>
                <w:szCs w:val="28"/>
              </w:rPr>
            </w:pPr>
            <w:r>
              <w:rPr>
                <w:rFonts w:ascii="Times New Roman" w:hAnsi="Times New Roman" w:cs="Times New Roman"/>
                <w:sz w:val="28"/>
                <w:szCs w:val="28"/>
              </w:rPr>
              <w:t>СОГЛАСОВАНО</w:t>
            </w:r>
          </w:p>
          <w:p w:rsidR="0014000D" w:rsidRDefault="0014000D" w:rsidP="00604918">
            <w:pPr>
              <w:spacing w:before="120" w:line="280" w:lineRule="exact"/>
              <w:rPr>
                <w:rFonts w:ascii="Times New Roman" w:hAnsi="Times New Roman" w:cs="Times New Roman"/>
                <w:sz w:val="28"/>
                <w:szCs w:val="28"/>
              </w:rPr>
            </w:pPr>
            <w:r>
              <w:rPr>
                <w:rFonts w:ascii="Times New Roman" w:hAnsi="Times New Roman" w:cs="Times New Roman"/>
                <w:sz w:val="28"/>
                <w:szCs w:val="28"/>
              </w:rPr>
              <w:t>Начальник Главного управления профессионального образования Министерства образования Республики Беларусь</w:t>
            </w:r>
          </w:p>
          <w:p w:rsidR="0014000D" w:rsidRDefault="0014000D" w:rsidP="00604918">
            <w:pPr>
              <w:spacing w:before="120"/>
              <w:rPr>
                <w:rFonts w:ascii="Times New Roman" w:hAnsi="Times New Roman" w:cs="Times New Roman"/>
                <w:sz w:val="28"/>
                <w:szCs w:val="28"/>
              </w:rPr>
            </w:pPr>
            <w:r>
              <w:rPr>
                <w:rFonts w:ascii="Times New Roman" w:hAnsi="Times New Roman" w:cs="Times New Roman"/>
                <w:sz w:val="28"/>
                <w:szCs w:val="28"/>
              </w:rPr>
              <w:t>__________________ С.Н.Пищов</w:t>
            </w:r>
          </w:p>
          <w:p w:rsidR="0014000D" w:rsidRDefault="0014000D" w:rsidP="00604918">
            <w:pPr>
              <w:spacing w:before="120"/>
              <w:rPr>
                <w:rFonts w:ascii="Times New Roman" w:hAnsi="Times New Roman" w:cs="Times New Roman"/>
                <w:sz w:val="28"/>
                <w:szCs w:val="28"/>
              </w:rPr>
            </w:pPr>
            <w:r>
              <w:rPr>
                <w:rFonts w:ascii="Times New Roman" w:hAnsi="Times New Roman" w:cs="Times New Roman"/>
                <w:sz w:val="28"/>
                <w:szCs w:val="28"/>
              </w:rPr>
              <w:t>__________________</w:t>
            </w:r>
          </w:p>
          <w:p w:rsidR="0014000D" w:rsidRDefault="0014000D" w:rsidP="0014000D">
            <w:pPr>
              <w:rPr>
                <w:rFonts w:ascii="Times New Roman" w:hAnsi="Times New Roman" w:cs="Times New Roman"/>
                <w:sz w:val="28"/>
                <w:szCs w:val="28"/>
              </w:rPr>
            </w:pPr>
          </w:p>
        </w:tc>
      </w:tr>
      <w:tr w:rsidR="0014000D" w:rsidRPr="00604918" w:rsidTr="00604918">
        <w:trPr>
          <w:trHeight w:val="20"/>
        </w:trPr>
        <w:tc>
          <w:tcPr>
            <w:tcW w:w="4536" w:type="dxa"/>
          </w:tcPr>
          <w:p w:rsidR="0014000D" w:rsidRPr="00604918" w:rsidRDefault="0014000D" w:rsidP="0014000D">
            <w:pPr>
              <w:rPr>
                <w:rFonts w:ascii="Times New Roman" w:hAnsi="Times New Roman" w:cs="Times New Roman"/>
                <w:sz w:val="28"/>
                <w:szCs w:val="28"/>
              </w:rPr>
            </w:pPr>
            <w:r w:rsidRPr="00604918">
              <w:rPr>
                <w:rFonts w:ascii="Times New Roman" w:hAnsi="Times New Roman" w:cs="Times New Roman"/>
                <w:sz w:val="28"/>
                <w:szCs w:val="28"/>
              </w:rPr>
              <w:t>СОГЛАСОВАНО</w:t>
            </w:r>
          </w:p>
          <w:p w:rsidR="0014000D" w:rsidRPr="00604918" w:rsidRDefault="0014000D" w:rsidP="00604918">
            <w:pPr>
              <w:spacing w:before="120" w:line="280" w:lineRule="exact"/>
              <w:rPr>
                <w:rFonts w:ascii="Times New Roman" w:hAnsi="Times New Roman" w:cs="Times New Roman"/>
                <w:sz w:val="28"/>
                <w:szCs w:val="28"/>
              </w:rPr>
            </w:pPr>
            <w:r w:rsidRPr="00604918">
              <w:rPr>
                <w:rFonts w:ascii="Times New Roman" w:hAnsi="Times New Roman" w:cs="Times New Roman"/>
                <w:spacing w:val="-4"/>
                <w:sz w:val="28"/>
                <w:szCs w:val="28"/>
              </w:rPr>
              <w:t xml:space="preserve">Председатель учебно-методического </w:t>
            </w:r>
            <w:r w:rsidRPr="00604918">
              <w:rPr>
                <w:rFonts w:ascii="Times New Roman" w:hAnsi="Times New Roman" w:cs="Times New Roman"/>
                <w:sz w:val="28"/>
                <w:szCs w:val="28"/>
              </w:rPr>
              <w:t xml:space="preserve">объединения по </w:t>
            </w:r>
            <w:r w:rsidR="00604918" w:rsidRPr="00604918">
              <w:rPr>
                <w:rFonts w:ascii="Times New Roman" w:hAnsi="Times New Roman" w:cs="Times New Roman"/>
                <w:sz w:val="28"/>
                <w:szCs w:val="28"/>
              </w:rPr>
              <w:t>образованию в о</w:t>
            </w:r>
            <w:r w:rsidRPr="00604918">
              <w:rPr>
                <w:rFonts w:ascii="Times New Roman" w:hAnsi="Times New Roman" w:cs="Times New Roman"/>
                <w:sz w:val="28"/>
                <w:szCs w:val="28"/>
              </w:rPr>
              <w:t>бласти управления</w:t>
            </w:r>
          </w:p>
          <w:p w:rsidR="00604918" w:rsidRPr="00604918" w:rsidRDefault="00604918" w:rsidP="00604918">
            <w:pPr>
              <w:spacing w:line="280" w:lineRule="exact"/>
              <w:rPr>
                <w:rFonts w:ascii="Times New Roman" w:hAnsi="Times New Roman" w:cs="Times New Roman"/>
                <w:spacing w:val="-4"/>
                <w:sz w:val="28"/>
                <w:szCs w:val="28"/>
              </w:rPr>
            </w:pPr>
          </w:p>
          <w:p w:rsidR="0014000D" w:rsidRPr="00604918" w:rsidRDefault="00604918" w:rsidP="00604918">
            <w:pPr>
              <w:spacing w:before="120"/>
              <w:rPr>
                <w:rFonts w:ascii="Times New Roman" w:hAnsi="Times New Roman" w:cs="Times New Roman"/>
                <w:sz w:val="28"/>
                <w:szCs w:val="28"/>
              </w:rPr>
            </w:pPr>
            <w:r w:rsidRPr="00604918">
              <w:rPr>
                <w:rFonts w:ascii="Times New Roman" w:hAnsi="Times New Roman" w:cs="Times New Roman"/>
                <w:sz w:val="28"/>
                <w:szCs w:val="28"/>
              </w:rPr>
              <w:t>_______________</w:t>
            </w:r>
            <w:r w:rsidR="0014000D" w:rsidRPr="00604918">
              <w:rPr>
                <w:rFonts w:ascii="Times New Roman" w:hAnsi="Times New Roman" w:cs="Times New Roman"/>
                <w:sz w:val="28"/>
                <w:szCs w:val="28"/>
              </w:rPr>
              <w:t xml:space="preserve"> В.В.Данилович</w:t>
            </w:r>
          </w:p>
          <w:p w:rsidR="0014000D" w:rsidRPr="00604918" w:rsidRDefault="00604918" w:rsidP="00604918">
            <w:pPr>
              <w:spacing w:before="120"/>
              <w:rPr>
                <w:rFonts w:ascii="Times New Roman" w:hAnsi="Times New Roman" w:cs="Times New Roman"/>
                <w:sz w:val="28"/>
                <w:szCs w:val="28"/>
              </w:rPr>
            </w:pPr>
            <w:r w:rsidRPr="00604918">
              <w:rPr>
                <w:rFonts w:ascii="Times New Roman" w:hAnsi="Times New Roman" w:cs="Times New Roman"/>
                <w:sz w:val="28"/>
                <w:szCs w:val="28"/>
              </w:rPr>
              <w:t>____________________</w:t>
            </w:r>
          </w:p>
          <w:p w:rsidR="0014000D" w:rsidRPr="00604918" w:rsidRDefault="0014000D" w:rsidP="0014000D">
            <w:pPr>
              <w:rPr>
                <w:rFonts w:ascii="Times New Roman" w:hAnsi="Times New Roman" w:cs="Times New Roman"/>
                <w:sz w:val="28"/>
                <w:szCs w:val="28"/>
              </w:rPr>
            </w:pPr>
          </w:p>
        </w:tc>
        <w:tc>
          <w:tcPr>
            <w:tcW w:w="284" w:type="dxa"/>
          </w:tcPr>
          <w:p w:rsidR="0014000D" w:rsidRPr="00604918" w:rsidRDefault="0014000D" w:rsidP="0014000D">
            <w:pPr>
              <w:rPr>
                <w:rFonts w:ascii="Times New Roman" w:hAnsi="Times New Roman" w:cs="Times New Roman"/>
                <w:sz w:val="28"/>
                <w:szCs w:val="28"/>
              </w:rPr>
            </w:pPr>
          </w:p>
        </w:tc>
        <w:tc>
          <w:tcPr>
            <w:tcW w:w="4820" w:type="dxa"/>
          </w:tcPr>
          <w:p w:rsidR="0014000D" w:rsidRPr="00604918" w:rsidRDefault="0014000D" w:rsidP="0014000D">
            <w:pPr>
              <w:rPr>
                <w:rFonts w:ascii="Times New Roman" w:hAnsi="Times New Roman" w:cs="Times New Roman"/>
                <w:sz w:val="28"/>
                <w:szCs w:val="28"/>
              </w:rPr>
            </w:pPr>
            <w:r w:rsidRPr="00604918">
              <w:rPr>
                <w:rFonts w:ascii="Times New Roman" w:hAnsi="Times New Roman" w:cs="Times New Roman"/>
                <w:sz w:val="28"/>
                <w:szCs w:val="28"/>
              </w:rPr>
              <w:t>СОГЛАСОВАНО</w:t>
            </w:r>
          </w:p>
          <w:p w:rsidR="0014000D" w:rsidRPr="00604918" w:rsidRDefault="0014000D" w:rsidP="00604918">
            <w:pPr>
              <w:spacing w:before="120" w:line="280" w:lineRule="exact"/>
              <w:rPr>
                <w:rFonts w:ascii="Times New Roman" w:hAnsi="Times New Roman" w:cs="Times New Roman"/>
                <w:sz w:val="28"/>
                <w:szCs w:val="28"/>
              </w:rPr>
            </w:pPr>
            <w:r w:rsidRPr="00604918">
              <w:rPr>
                <w:rFonts w:ascii="Times New Roman" w:hAnsi="Times New Roman" w:cs="Times New Roman"/>
                <w:sz w:val="28"/>
                <w:szCs w:val="28"/>
              </w:rPr>
              <w:t>Проректор по научно-методической работе Государственного учреждения образования «Республиканский</w:t>
            </w:r>
            <w:r w:rsidR="00604918" w:rsidRPr="00604918">
              <w:rPr>
                <w:rFonts w:ascii="Times New Roman" w:hAnsi="Times New Roman" w:cs="Times New Roman"/>
                <w:sz w:val="28"/>
                <w:szCs w:val="28"/>
              </w:rPr>
              <w:t xml:space="preserve"> </w:t>
            </w:r>
            <w:r w:rsidRPr="00604918">
              <w:rPr>
                <w:rFonts w:ascii="Times New Roman" w:hAnsi="Times New Roman" w:cs="Times New Roman"/>
                <w:sz w:val="28"/>
                <w:szCs w:val="28"/>
              </w:rPr>
              <w:t>институт высшей школы»</w:t>
            </w:r>
          </w:p>
          <w:p w:rsidR="0014000D" w:rsidRPr="00604918" w:rsidRDefault="00604918" w:rsidP="00604918">
            <w:pPr>
              <w:spacing w:before="120"/>
              <w:rPr>
                <w:rFonts w:ascii="Times New Roman" w:hAnsi="Times New Roman" w:cs="Times New Roman"/>
                <w:sz w:val="28"/>
                <w:szCs w:val="28"/>
              </w:rPr>
            </w:pPr>
            <w:r w:rsidRPr="00604918">
              <w:rPr>
                <w:rFonts w:ascii="Times New Roman" w:hAnsi="Times New Roman" w:cs="Times New Roman"/>
                <w:sz w:val="28"/>
                <w:szCs w:val="28"/>
              </w:rPr>
              <w:t>_______________</w:t>
            </w:r>
            <w:r w:rsidR="0014000D" w:rsidRPr="00604918">
              <w:rPr>
                <w:rFonts w:ascii="Times New Roman" w:hAnsi="Times New Roman" w:cs="Times New Roman"/>
                <w:sz w:val="28"/>
                <w:szCs w:val="28"/>
              </w:rPr>
              <w:t xml:space="preserve"> И.В.Титович</w:t>
            </w:r>
          </w:p>
          <w:p w:rsidR="0014000D" w:rsidRPr="00604918" w:rsidRDefault="00604918" w:rsidP="00604918">
            <w:pPr>
              <w:spacing w:before="120"/>
              <w:rPr>
                <w:rFonts w:ascii="Times New Roman" w:hAnsi="Times New Roman" w:cs="Times New Roman"/>
                <w:sz w:val="28"/>
                <w:szCs w:val="28"/>
              </w:rPr>
            </w:pPr>
            <w:r w:rsidRPr="00604918">
              <w:rPr>
                <w:rFonts w:ascii="Times New Roman" w:hAnsi="Times New Roman" w:cs="Times New Roman"/>
                <w:sz w:val="28"/>
                <w:szCs w:val="28"/>
              </w:rPr>
              <w:t>____________________</w:t>
            </w:r>
          </w:p>
          <w:p w:rsidR="0014000D" w:rsidRPr="00604918" w:rsidRDefault="0014000D" w:rsidP="0014000D">
            <w:pPr>
              <w:rPr>
                <w:rFonts w:ascii="Times New Roman" w:hAnsi="Times New Roman" w:cs="Times New Roman"/>
                <w:sz w:val="28"/>
                <w:szCs w:val="28"/>
              </w:rPr>
            </w:pPr>
          </w:p>
        </w:tc>
      </w:tr>
      <w:tr w:rsidR="0014000D" w:rsidTr="00604918">
        <w:trPr>
          <w:trHeight w:val="20"/>
        </w:trPr>
        <w:tc>
          <w:tcPr>
            <w:tcW w:w="4536" w:type="dxa"/>
          </w:tcPr>
          <w:p w:rsidR="0014000D" w:rsidRPr="00727C73" w:rsidRDefault="0014000D" w:rsidP="0014000D">
            <w:pPr>
              <w:rPr>
                <w:rFonts w:ascii="Times New Roman" w:hAnsi="Times New Roman" w:cs="Times New Roman"/>
                <w:sz w:val="28"/>
                <w:szCs w:val="28"/>
              </w:rPr>
            </w:pPr>
          </w:p>
        </w:tc>
        <w:tc>
          <w:tcPr>
            <w:tcW w:w="284" w:type="dxa"/>
          </w:tcPr>
          <w:p w:rsidR="0014000D" w:rsidRDefault="0014000D" w:rsidP="0014000D">
            <w:pPr>
              <w:rPr>
                <w:rFonts w:ascii="Times New Roman" w:hAnsi="Times New Roman" w:cs="Times New Roman"/>
                <w:sz w:val="28"/>
                <w:szCs w:val="28"/>
              </w:rPr>
            </w:pPr>
          </w:p>
        </w:tc>
        <w:tc>
          <w:tcPr>
            <w:tcW w:w="4820" w:type="dxa"/>
          </w:tcPr>
          <w:p w:rsidR="0014000D" w:rsidRDefault="0014000D" w:rsidP="00604918">
            <w:pPr>
              <w:spacing w:before="120"/>
              <w:rPr>
                <w:rFonts w:ascii="Times New Roman" w:hAnsi="Times New Roman" w:cs="Times New Roman"/>
                <w:sz w:val="28"/>
                <w:szCs w:val="28"/>
              </w:rPr>
            </w:pPr>
            <w:r>
              <w:rPr>
                <w:rFonts w:ascii="Times New Roman" w:hAnsi="Times New Roman" w:cs="Times New Roman"/>
                <w:sz w:val="28"/>
                <w:szCs w:val="28"/>
              </w:rPr>
              <w:t>Эксперт-нормоконтролер</w:t>
            </w:r>
          </w:p>
          <w:p w:rsidR="0014000D" w:rsidRDefault="00604918" w:rsidP="00604918">
            <w:pPr>
              <w:spacing w:before="120"/>
              <w:rPr>
                <w:rFonts w:ascii="Times New Roman" w:hAnsi="Times New Roman" w:cs="Times New Roman"/>
                <w:sz w:val="28"/>
                <w:szCs w:val="28"/>
              </w:rPr>
            </w:pPr>
            <w:r>
              <w:rPr>
                <w:rFonts w:ascii="Times New Roman" w:hAnsi="Times New Roman" w:cs="Times New Roman"/>
                <w:sz w:val="28"/>
                <w:szCs w:val="28"/>
              </w:rPr>
              <w:t>_______________</w:t>
            </w:r>
          </w:p>
          <w:p w:rsidR="0014000D" w:rsidRDefault="00604918" w:rsidP="00604918">
            <w:pPr>
              <w:spacing w:before="120"/>
              <w:rPr>
                <w:rFonts w:ascii="Times New Roman" w:hAnsi="Times New Roman" w:cs="Times New Roman"/>
                <w:sz w:val="28"/>
                <w:szCs w:val="28"/>
              </w:rPr>
            </w:pPr>
            <w:r>
              <w:rPr>
                <w:rFonts w:ascii="Times New Roman" w:hAnsi="Times New Roman" w:cs="Times New Roman"/>
                <w:sz w:val="28"/>
                <w:szCs w:val="28"/>
              </w:rPr>
              <w:t>____________________</w:t>
            </w:r>
          </w:p>
          <w:p w:rsidR="0014000D" w:rsidRPr="00727C73" w:rsidRDefault="0014000D" w:rsidP="0014000D">
            <w:pPr>
              <w:rPr>
                <w:rFonts w:ascii="Times New Roman" w:hAnsi="Times New Roman" w:cs="Times New Roman"/>
                <w:sz w:val="28"/>
                <w:szCs w:val="28"/>
              </w:rPr>
            </w:pPr>
          </w:p>
        </w:tc>
      </w:tr>
    </w:tbl>
    <w:p w:rsidR="003147E0" w:rsidRDefault="003147E0" w:rsidP="003147E0">
      <w:pPr>
        <w:spacing w:after="0" w:line="240" w:lineRule="auto"/>
        <w:jc w:val="center"/>
        <w:rPr>
          <w:rFonts w:ascii="Times New Roman" w:hAnsi="Times New Roman" w:cs="Times New Roman"/>
          <w:sz w:val="28"/>
          <w:szCs w:val="28"/>
        </w:rPr>
      </w:pPr>
    </w:p>
    <w:p w:rsidR="001F6A40" w:rsidRDefault="001D1C69" w:rsidP="00770DDE">
      <w:pPr>
        <w:spacing w:after="0" w:line="240" w:lineRule="auto"/>
        <w:jc w:val="center"/>
        <w:rPr>
          <w:rFonts w:ascii="Times New Roman" w:hAnsi="Times New Roman" w:cs="Times New Roman"/>
          <w:sz w:val="28"/>
          <w:szCs w:val="28"/>
        </w:rPr>
        <w:sectPr w:rsidR="001F6A40" w:rsidSect="00560240">
          <w:headerReference w:type="default" r:id="rId7"/>
          <w:footerReference w:type="default" r:id="rId8"/>
          <w:pgSz w:w="11906" w:h="16838"/>
          <w:pgMar w:top="1134" w:right="567" w:bottom="1134" w:left="1701" w:header="567" w:footer="567" w:gutter="0"/>
          <w:pgNumType w:start="3"/>
          <w:cols w:space="708"/>
          <w:docGrid w:linePitch="360"/>
        </w:sectPr>
      </w:pPr>
      <w:r>
        <w:rPr>
          <w:rFonts w:ascii="Times New Roman" w:hAnsi="Times New Roman" w:cs="Times New Roman"/>
          <w:sz w:val="28"/>
          <w:szCs w:val="28"/>
        </w:rPr>
        <w:t>Минск 202</w:t>
      </w:r>
      <w:r w:rsidR="0014000D">
        <w:rPr>
          <w:rFonts w:ascii="Times New Roman" w:hAnsi="Times New Roman" w:cs="Times New Roman"/>
          <w:sz w:val="28"/>
          <w:szCs w:val="28"/>
        </w:rPr>
        <w:t>4</w:t>
      </w:r>
    </w:p>
    <w:p w:rsidR="004A767C" w:rsidRPr="00047744" w:rsidRDefault="004A767C" w:rsidP="00770DDE">
      <w:pPr>
        <w:spacing w:after="0" w:line="240" w:lineRule="auto"/>
        <w:jc w:val="both"/>
        <w:rPr>
          <w:rFonts w:ascii="Times New Roman" w:hAnsi="Times New Roman" w:cs="Times New Roman"/>
          <w:b/>
          <w:sz w:val="28"/>
          <w:szCs w:val="28"/>
        </w:rPr>
      </w:pPr>
      <w:r w:rsidRPr="00047744">
        <w:rPr>
          <w:rFonts w:ascii="Times New Roman" w:hAnsi="Times New Roman" w:cs="Times New Roman"/>
          <w:b/>
          <w:sz w:val="28"/>
          <w:szCs w:val="28"/>
        </w:rPr>
        <w:lastRenderedPageBreak/>
        <w:t>СОСТАВИТЕЛ</w:t>
      </w:r>
      <w:r w:rsidR="00F22761">
        <w:rPr>
          <w:rFonts w:ascii="Times New Roman" w:hAnsi="Times New Roman" w:cs="Times New Roman"/>
          <w:b/>
          <w:sz w:val="28"/>
          <w:szCs w:val="28"/>
        </w:rPr>
        <w:t>Ь</w:t>
      </w:r>
    </w:p>
    <w:p w:rsidR="004A767C" w:rsidRPr="00F227DD" w:rsidRDefault="00C65CBB" w:rsidP="00AA6CCD">
      <w:pPr>
        <w:spacing w:after="0" w:line="240" w:lineRule="auto"/>
        <w:jc w:val="both"/>
        <w:rPr>
          <w:rFonts w:ascii="Times New Roman" w:hAnsi="Times New Roman" w:cs="Times New Roman"/>
          <w:spacing w:val="-4"/>
          <w:sz w:val="28"/>
          <w:szCs w:val="28"/>
        </w:rPr>
      </w:pPr>
      <w:r w:rsidRPr="00F227DD">
        <w:rPr>
          <w:rFonts w:ascii="Times New Roman" w:hAnsi="Times New Roman" w:cs="Times New Roman"/>
          <w:spacing w:val="-4"/>
          <w:sz w:val="28"/>
          <w:szCs w:val="28"/>
        </w:rPr>
        <w:t>М.С. Исаенко</w:t>
      </w:r>
      <w:r w:rsidR="007E597A" w:rsidRPr="00F227DD">
        <w:rPr>
          <w:rFonts w:ascii="Times New Roman" w:hAnsi="Times New Roman" w:cs="Times New Roman"/>
          <w:spacing w:val="-4"/>
          <w:sz w:val="28"/>
          <w:szCs w:val="28"/>
        </w:rPr>
        <w:t>, старший преподаватель кафедры гражданского и хозяйственного права Института управленческих кадров Академии управления при Президенте Республики Беларусь</w:t>
      </w:r>
    </w:p>
    <w:p w:rsidR="004A767C" w:rsidRPr="004A767C" w:rsidRDefault="004A767C" w:rsidP="00770DDE">
      <w:pPr>
        <w:spacing w:after="0" w:line="240" w:lineRule="auto"/>
        <w:jc w:val="both"/>
        <w:rPr>
          <w:rFonts w:ascii="Times New Roman" w:hAnsi="Times New Roman" w:cs="Times New Roman"/>
          <w:sz w:val="28"/>
          <w:szCs w:val="28"/>
        </w:rPr>
      </w:pPr>
    </w:p>
    <w:p w:rsidR="004A767C" w:rsidRPr="00047744" w:rsidRDefault="004A767C" w:rsidP="00770DDE">
      <w:pPr>
        <w:spacing w:after="0" w:line="240" w:lineRule="auto"/>
        <w:jc w:val="both"/>
        <w:rPr>
          <w:rFonts w:ascii="Times New Roman" w:hAnsi="Times New Roman" w:cs="Times New Roman"/>
          <w:b/>
          <w:sz w:val="28"/>
          <w:szCs w:val="28"/>
        </w:rPr>
      </w:pPr>
      <w:r w:rsidRPr="00047744">
        <w:rPr>
          <w:rFonts w:ascii="Times New Roman" w:hAnsi="Times New Roman" w:cs="Times New Roman"/>
          <w:b/>
          <w:sz w:val="28"/>
          <w:szCs w:val="28"/>
        </w:rPr>
        <w:t>РЕЦЕНЗЕНТЫ:</w:t>
      </w:r>
    </w:p>
    <w:p w:rsidR="005800C4" w:rsidRDefault="005800C4" w:rsidP="005800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Кафедра</w:t>
      </w:r>
      <w:r w:rsidRPr="0089759F">
        <w:rPr>
          <w:rFonts w:ascii="Times New Roman" w:hAnsi="Times New Roman" w:cs="Times New Roman"/>
          <w:sz w:val="28"/>
          <w:szCs w:val="28"/>
        </w:rPr>
        <w:t xml:space="preserve"> гражданско-правов</w:t>
      </w:r>
      <w:r>
        <w:rPr>
          <w:rFonts w:ascii="Times New Roman" w:hAnsi="Times New Roman" w:cs="Times New Roman"/>
          <w:sz w:val="28"/>
          <w:szCs w:val="28"/>
        </w:rPr>
        <w:t>ых дисциплин факультета права учреждения образования</w:t>
      </w:r>
      <w:r w:rsidRPr="0089759F">
        <w:rPr>
          <w:rFonts w:ascii="Times New Roman" w:hAnsi="Times New Roman" w:cs="Times New Roman"/>
          <w:sz w:val="28"/>
          <w:szCs w:val="28"/>
        </w:rPr>
        <w:t xml:space="preserve"> «Белорусский государственный экономический университет»</w:t>
      </w:r>
      <w:r>
        <w:rPr>
          <w:rFonts w:ascii="Times New Roman" w:hAnsi="Times New Roman" w:cs="Times New Roman"/>
          <w:sz w:val="28"/>
          <w:szCs w:val="28"/>
        </w:rPr>
        <w:t xml:space="preserve"> (протокол № 6 от 24.01.2024);</w:t>
      </w:r>
    </w:p>
    <w:p w:rsidR="001F1D65" w:rsidRPr="001F1D65" w:rsidRDefault="001F1D65" w:rsidP="001F1D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Д.В. Иванова, доцент кафедры права интеллектуальной собственности </w:t>
      </w:r>
      <w:r w:rsidRPr="001F1D65">
        <w:rPr>
          <w:rFonts w:ascii="Times New Roman" w:hAnsi="Times New Roman" w:cs="Times New Roman"/>
          <w:sz w:val="28"/>
          <w:szCs w:val="28"/>
        </w:rPr>
        <w:t>юридического факультета Белорусского госу</w:t>
      </w:r>
      <w:r>
        <w:rPr>
          <w:rFonts w:ascii="Times New Roman" w:hAnsi="Times New Roman" w:cs="Times New Roman"/>
          <w:sz w:val="28"/>
          <w:szCs w:val="28"/>
        </w:rPr>
        <w:t>дарственного университета, кандидат юридических</w:t>
      </w:r>
      <w:r w:rsidRPr="001F1D65">
        <w:rPr>
          <w:rFonts w:ascii="Times New Roman" w:hAnsi="Times New Roman" w:cs="Times New Roman"/>
          <w:sz w:val="28"/>
          <w:szCs w:val="28"/>
        </w:rPr>
        <w:t xml:space="preserve"> наук, доцент</w:t>
      </w:r>
    </w:p>
    <w:p w:rsidR="00D046D4" w:rsidRDefault="00D046D4" w:rsidP="00770DDE">
      <w:pPr>
        <w:spacing w:after="0" w:line="240" w:lineRule="auto"/>
        <w:jc w:val="both"/>
        <w:rPr>
          <w:rFonts w:ascii="Times New Roman" w:hAnsi="Times New Roman" w:cs="Times New Roman"/>
          <w:sz w:val="28"/>
          <w:szCs w:val="28"/>
        </w:rPr>
      </w:pPr>
    </w:p>
    <w:p w:rsidR="0015312E" w:rsidRPr="00CE0D66" w:rsidRDefault="0015312E" w:rsidP="00770DDE">
      <w:pPr>
        <w:spacing w:after="0" w:line="240" w:lineRule="auto"/>
        <w:jc w:val="both"/>
        <w:rPr>
          <w:rFonts w:ascii="Times New Roman" w:hAnsi="Times New Roman" w:cs="Times New Roman"/>
          <w:b/>
          <w:sz w:val="28"/>
          <w:szCs w:val="28"/>
        </w:rPr>
      </w:pPr>
      <w:r w:rsidRPr="00CE0D66">
        <w:rPr>
          <w:rFonts w:ascii="Times New Roman" w:hAnsi="Times New Roman" w:cs="Times New Roman"/>
          <w:b/>
          <w:sz w:val="28"/>
          <w:szCs w:val="28"/>
        </w:rPr>
        <w:t>РЕКОМЕНДОВАНА К УТВЕРЖДЕНИЮ</w:t>
      </w:r>
      <w:r w:rsidR="00AA6CCD">
        <w:rPr>
          <w:rFonts w:ascii="Times New Roman" w:hAnsi="Times New Roman" w:cs="Times New Roman"/>
          <w:b/>
          <w:sz w:val="28"/>
          <w:szCs w:val="28"/>
        </w:rPr>
        <w:t xml:space="preserve"> В КАЧЕСТВЕ ПРИМЕРНОЙ</w:t>
      </w:r>
      <w:r w:rsidRPr="00CE0D66">
        <w:rPr>
          <w:rFonts w:ascii="Times New Roman" w:hAnsi="Times New Roman" w:cs="Times New Roman"/>
          <w:b/>
          <w:sz w:val="28"/>
          <w:szCs w:val="28"/>
        </w:rPr>
        <w:t>:</w:t>
      </w:r>
    </w:p>
    <w:p w:rsidR="0015312E" w:rsidRDefault="0016369A" w:rsidP="00770D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0015312E">
        <w:rPr>
          <w:rFonts w:ascii="Times New Roman" w:hAnsi="Times New Roman" w:cs="Times New Roman"/>
          <w:sz w:val="28"/>
          <w:szCs w:val="28"/>
        </w:rPr>
        <w:t xml:space="preserve">афедрой </w:t>
      </w:r>
      <w:r w:rsidR="00604918">
        <w:rPr>
          <w:rFonts w:ascii="Times New Roman" w:hAnsi="Times New Roman" w:cs="Times New Roman"/>
          <w:sz w:val="28"/>
          <w:szCs w:val="28"/>
        </w:rPr>
        <w:t>гражданского и хозяйственного права</w:t>
      </w:r>
      <w:r w:rsidR="0015312E">
        <w:rPr>
          <w:rFonts w:ascii="Times New Roman" w:hAnsi="Times New Roman" w:cs="Times New Roman"/>
          <w:sz w:val="28"/>
          <w:szCs w:val="28"/>
        </w:rPr>
        <w:t xml:space="preserve"> Института </w:t>
      </w:r>
      <w:r w:rsidR="00604918">
        <w:rPr>
          <w:rFonts w:ascii="Times New Roman" w:hAnsi="Times New Roman" w:cs="Times New Roman"/>
          <w:sz w:val="28"/>
          <w:szCs w:val="28"/>
        </w:rPr>
        <w:t xml:space="preserve">управленческих </w:t>
      </w:r>
      <w:r w:rsidR="00D046D4">
        <w:rPr>
          <w:rFonts w:ascii="Times New Roman" w:hAnsi="Times New Roman" w:cs="Times New Roman"/>
          <w:sz w:val="28"/>
          <w:szCs w:val="28"/>
        </w:rPr>
        <w:t>кадров</w:t>
      </w:r>
      <w:r w:rsidR="0015312E">
        <w:rPr>
          <w:rFonts w:ascii="Times New Roman" w:hAnsi="Times New Roman" w:cs="Times New Roman"/>
          <w:sz w:val="28"/>
          <w:szCs w:val="28"/>
        </w:rPr>
        <w:t xml:space="preserve"> Академии управления при Президенте Республики Беларусь</w:t>
      </w:r>
    </w:p>
    <w:p w:rsidR="0015312E" w:rsidRDefault="000703C9" w:rsidP="00770D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(протокол № 7 от 15.01.2024</w:t>
      </w:r>
      <w:r w:rsidR="0015312E">
        <w:rPr>
          <w:rFonts w:ascii="Times New Roman" w:hAnsi="Times New Roman" w:cs="Times New Roman"/>
          <w:sz w:val="28"/>
          <w:szCs w:val="28"/>
        </w:rPr>
        <w:t>);</w:t>
      </w:r>
    </w:p>
    <w:p w:rsidR="0015312E" w:rsidRDefault="0015312E" w:rsidP="00770DDE">
      <w:pPr>
        <w:spacing w:after="0" w:line="240" w:lineRule="auto"/>
        <w:jc w:val="both"/>
        <w:rPr>
          <w:rFonts w:ascii="Times New Roman" w:hAnsi="Times New Roman" w:cs="Times New Roman"/>
          <w:sz w:val="28"/>
          <w:szCs w:val="28"/>
        </w:rPr>
      </w:pPr>
    </w:p>
    <w:p w:rsidR="0015312E" w:rsidRDefault="0015312E" w:rsidP="00770D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Научно-методическим советом Академии управления при Президенте Республики Беларусь</w:t>
      </w:r>
    </w:p>
    <w:p w:rsidR="0015312E" w:rsidRDefault="0015312E" w:rsidP="001531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w:t>
      </w:r>
      <w:r w:rsidR="007211E1">
        <w:rPr>
          <w:rFonts w:ascii="Times New Roman" w:hAnsi="Times New Roman" w:cs="Times New Roman"/>
          <w:sz w:val="28"/>
          <w:szCs w:val="28"/>
        </w:rPr>
        <w:t xml:space="preserve">отокол № </w:t>
      </w:r>
      <w:r w:rsidR="00E13F78">
        <w:rPr>
          <w:rFonts w:ascii="Times New Roman" w:hAnsi="Times New Roman" w:cs="Times New Roman"/>
          <w:sz w:val="28"/>
          <w:szCs w:val="28"/>
        </w:rPr>
        <w:t>6</w:t>
      </w:r>
      <w:r w:rsidR="007211E1">
        <w:rPr>
          <w:rFonts w:ascii="Times New Roman" w:hAnsi="Times New Roman" w:cs="Times New Roman"/>
          <w:sz w:val="28"/>
          <w:szCs w:val="28"/>
        </w:rPr>
        <w:t xml:space="preserve"> от </w:t>
      </w:r>
      <w:r w:rsidR="00E13F78">
        <w:rPr>
          <w:rFonts w:ascii="Times New Roman" w:hAnsi="Times New Roman" w:cs="Times New Roman"/>
          <w:sz w:val="28"/>
          <w:szCs w:val="28"/>
        </w:rPr>
        <w:t>22.02.2024</w:t>
      </w:r>
      <w:r w:rsidR="007211E1">
        <w:rPr>
          <w:rFonts w:ascii="Times New Roman" w:hAnsi="Times New Roman" w:cs="Times New Roman"/>
          <w:sz w:val="28"/>
          <w:szCs w:val="28"/>
        </w:rPr>
        <w:t>);</w:t>
      </w:r>
    </w:p>
    <w:p w:rsidR="00CE0D66" w:rsidRDefault="00CE0D66" w:rsidP="0015312E">
      <w:pPr>
        <w:spacing w:after="0" w:line="240" w:lineRule="auto"/>
        <w:jc w:val="both"/>
        <w:rPr>
          <w:rFonts w:ascii="Times New Roman" w:hAnsi="Times New Roman" w:cs="Times New Roman"/>
          <w:sz w:val="28"/>
          <w:szCs w:val="28"/>
        </w:rPr>
      </w:pPr>
    </w:p>
    <w:p w:rsidR="00CE0D66" w:rsidRDefault="00AA6CCD" w:rsidP="001531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Научно-методическим советом </w:t>
      </w:r>
      <w:r w:rsidR="00A95EDA">
        <w:rPr>
          <w:rFonts w:ascii="Times New Roman" w:hAnsi="Times New Roman" w:cs="Times New Roman"/>
          <w:sz w:val="28"/>
          <w:szCs w:val="28"/>
        </w:rPr>
        <w:t xml:space="preserve">по государственному управлению </w:t>
      </w:r>
      <w:r w:rsidR="00A95EDA" w:rsidRPr="00A95EDA">
        <w:rPr>
          <w:rFonts w:ascii="Times New Roman" w:hAnsi="Times New Roman" w:cs="Times New Roman"/>
          <w:sz w:val="28"/>
          <w:szCs w:val="28"/>
        </w:rPr>
        <w:t xml:space="preserve">учебно-методического объединения </w:t>
      </w:r>
      <w:r w:rsidRPr="00A95EDA">
        <w:rPr>
          <w:rFonts w:ascii="Times New Roman" w:hAnsi="Times New Roman" w:cs="Times New Roman"/>
          <w:sz w:val="28"/>
          <w:szCs w:val="28"/>
        </w:rPr>
        <w:t xml:space="preserve">по </w:t>
      </w:r>
      <w:r w:rsidR="00A95EDA">
        <w:rPr>
          <w:rFonts w:ascii="Times New Roman" w:hAnsi="Times New Roman" w:cs="Times New Roman"/>
          <w:sz w:val="28"/>
          <w:szCs w:val="28"/>
        </w:rPr>
        <w:t>образованию в области управления</w:t>
      </w:r>
    </w:p>
    <w:p w:rsidR="007211E1" w:rsidRDefault="007211E1" w:rsidP="007211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w:t>
      </w:r>
      <w:r w:rsidR="001F2966">
        <w:rPr>
          <w:rFonts w:ascii="Times New Roman" w:hAnsi="Times New Roman" w:cs="Times New Roman"/>
          <w:sz w:val="28"/>
          <w:szCs w:val="28"/>
        </w:rPr>
        <w:t xml:space="preserve">отокол № </w:t>
      </w:r>
      <w:r w:rsidR="00E13F78">
        <w:rPr>
          <w:rFonts w:ascii="Times New Roman" w:hAnsi="Times New Roman" w:cs="Times New Roman"/>
          <w:sz w:val="28"/>
          <w:szCs w:val="28"/>
        </w:rPr>
        <w:t>3</w:t>
      </w:r>
      <w:r w:rsidR="001F2966">
        <w:rPr>
          <w:rFonts w:ascii="Times New Roman" w:hAnsi="Times New Roman" w:cs="Times New Roman"/>
          <w:sz w:val="28"/>
          <w:szCs w:val="28"/>
        </w:rPr>
        <w:t xml:space="preserve"> от </w:t>
      </w:r>
      <w:r w:rsidR="00E13F78">
        <w:rPr>
          <w:rFonts w:ascii="Times New Roman" w:hAnsi="Times New Roman" w:cs="Times New Roman"/>
          <w:sz w:val="28"/>
          <w:szCs w:val="28"/>
        </w:rPr>
        <w:t>14.03.2024</w:t>
      </w:r>
      <w:r w:rsidR="001F2966">
        <w:rPr>
          <w:rFonts w:ascii="Times New Roman" w:hAnsi="Times New Roman" w:cs="Times New Roman"/>
          <w:sz w:val="28"/>
          <w:szCs w:val="28"/>
        </w:rPr>
        <w:t>)</w:t>
      </w:r>
    </w:p>
    <w:p w:rsidR="00C96053" w:rsidRDefault="00C96053" w:rsidP="0015312E">
      <w:pPr>
        <w:spacing w:after="0" w:line="240" w:lineRule="auto"/>
        <w:jc w:val="both"/>
        <w:rPr>
          <w:rFonts w:ascii="Times New Roman" w:hAnsi="Times New Roman" w:cs="Times New Roman"/>
          <w:sz w:val="28"/>
          <w:szCs w:val="28"/>
        </w:rPr>
      </w:pPr>
    </w:p>
    <w:p w:rsidR="00C96053" w:rsidRDefault="00C96053" w:rsidP="0015312E">
      <w:pPr>
        <w:spacing w:after="0" w:line="240" w:lineRule="auto"/>
        <w:jc w:val="both"/>
        <w:rPr>
          <w:rFonts w:ascii="Times New Roman" w:hAnsi="Times New Roman" w:cs="Times New Roman"/>
          <w:sz w:val="28"/>
          <w:szCs w:val="28"/>
        </w:rPr>
      </w:pPr>
    </w:p>
    <w:p w:rsidR="00C96053" w:rsidRDefault="00C96053" w:rsidP="0015312E">
      <w:pPr>
        <w:spacing w:after="0" w:line="240" w:lineRule="auto"/>
        <w:jc w:val="both"/>
        <w:rPr>
          <w:rFonts w:ascii="Times New Roman" w:hAnsi="Times New Roman" w:cs="Times New Roman"/>
          <w:sz w:val="28"/>
          <w:szCs w:val="28"/>
        </w:rPr>
      </w:pPr>
    </w:p>
    <w:p w:rsidR="00C96053" w:rsidRDefault="00C96053" w:rsidP="0015312E">
      <w:pPr>
        <w:spacing w:after="0" w:line="240" w:lineRule="auto"/>
        <w:jc w:val="both"/>
        <w:rPr>
          <w:rFonts w:ascii="Times New Roman" w:hAnsi="Times New Roman" w:cs="Times New Roman"/>
          <w:sz w:val="28"/>
          <w:szCs w:val="28"/>
        </w:rPr>
      </w:pPr>
    </w:p>
    <w:p w:rsidR="00C96053" w:rsidRDefault="00C96053" w:rsidP="0015312E">
      <w:pPr>
        <w:spacing w:after="0" w:line="240" w:lineRule="auto"/>
        <w:jc w:val="both"/>
        <w:rPr>
          <w:rFonts w:ascii="Times New Roman" w:hAnsi="Times New Roman" w:cs="Times New Roman"/>
          <w:sz w:val="28"/>
          <w:szCs w:val="28"/>
        </w:rPr>
      </w:pPr>
    </w:p>
    <w:p w:rsidR="001F2966" w:rsidRDefault="001F2966" w:rsidP="00A624FE">
      <w:pPr>
        <w:spacing w:after="0" w:line="240" w:lineRule="auto"/>
        <w:jc w:val="both"/>
        <w:rPr>
          <w:rFonts w:ascii="Times New Roman" w:hAnsi="Times New Roman" w:cs="Times New Roman"/>
          <w:sz w:val="28"/>
          <w:szCs w:val="28"/>
        </w:rPr>
      </w:pPr>
    </w:p>
    <w:p w:rsidR="001F2966" w:rsidRDefault="001F2966" w:rsidP="00A624FE">
      <w:pPr>
        <w:spacing w:after="0" w:line="240" w:lineRule="auto"/>
        <w:jc w:val="both"/>
        <w:rPr>
          <w:rFonts w:ascii="Times New Roman" w:hAnsi="Times New Roman" w:cs="Times New Roman"/>
          <w:sz w:val="28"/>
          <w:szCs w:val="28"/>
        </w:rPr>
      </w:pPr>
    </w:p>
    <w:p w:rsidR="001F2966" w:rsidRDefault="001F2966" w:rsidP="00A624FE">
      <w:pPr>
        <w:spacing w:after="0" w:line="240" w:lineRule="auto"/>
        <w:jc w:val="both"/>
        <w:rPr>
          <w:rFonts w:ascii="Times New Roman" w:hAnsi="Times New Roman" w:cs="Times New Roman"/>
          <w:sz w:val="28"/>
          <w:szCs w:val="28"/>
        </w:rPr>
      </w:pPr>
    </w:p>
    <w:p w:rsidR="001F2966" w:rsidRDefault="001F2966" w:rsidP="00A624FE">
      <w:pPr>
        <w:spacing w:after="0" w:line="240" w:lineRule="auto"/>
        <w:jc w:val="both"/>
        <w:rPr>
          <w:rFonts w:ascii="Times New Roman" w:hAnsi="Times New Roman" w:cs="Times New Roman"/>
          <w:sz w:val="28"/>
          <w:szCs w:val="28"/>
        </w:rPr>
      </w:pPr>
    </w:p>
    <w:p w:rsidR="001F2966" w:rsidRDefault="001F2966" w:rsidP="00A624FE">
      <w:pPr>
        <w:spacing w:after="0" w:line="240" w:lineRule="auto"/>
        <w:jc w:val="both"/>
        <w:rPr>
          <w:rFonts w:ascii="Times New Roman" w:hAnsi="Times New Roman" w:cs="Times New Roman"/>
          <w:sz w:val="28"/>
          <w:szCs w:val="28"/>
        </w:rPr>
      </w:pPr>
    </w:p>
    <w:p w:rsidR="001F2966" w:rsidRDefault="001F2966" w:rsidP="00A624FE">
      <w:pPr>
        <w:spacing w:after="0" w:line="240" w:lineRule="auto"/>
        <w:jc w:val="both"/>
        <w:rPr>
          <w:rFonts w:ascii="Times New Roman" w:hAnsi="Times New Roman" w:cs="Times New Roman"/>
          <w:sz w:val="28"/>
          <w:szCs w:val="28"/>
        </w:rPr>
      </w:pPr>
    </w:p>
    <w:p w:rsidR="001F2966" w:rsidRDefault="001F2966" w:rsidP="00A624FE">
      <w:pPr>
        <w:spacing w:after="0" w:line="240" w:lineRule="auto"/>
        <w:jc w:val="both"/>
        <w:rPr>
          <w:rFonts w:ascii="Times New Roman" w:hAnsi="Times New Roman" w:cs="Times New Roman"/>
          <w:sz w:val="28"/>
          <w:szCs w:val="28"/>
        </w:rPr>
      </w:pPr>
    </w:p>
    <w:p w:rsidR="001F2966" w:rsidRDefault="001F2966" w:rsidP="00A624FE">
      <w:pPr>
        <w:spacing w:after="0" w:line="240" w:lineRule="auto"/>
        <w:jc w:val="both"/>
        <w:rPr>
          <w:rFonts w:ascii="Times New Roman" w:hAnsi="Times New Roman" w:cs="Times New Roman"/>
          <w:sz w:val="28"/>
          <w:szCs w:val="28"/>
        </w:rPr>
      </w:pPr>
    </w:p>
    <w:p w:rsidR="001F2966" w:rsidRDefault="001F2966" w:rsidP="00A624FE">
      <w:pPr>
        <w:spacing w:after="0" w:line="240" w:lineRule="auto"/>
        <w:jc w:val="both"/>
        <w:rPr>
          <w:rFonts w:ascii="Times New Roman" w:hAnsi="Times New Roman" w:cs="Times New Roman"/>
          <w:sz w:val="28"/>
          <w:szCs w:val="28"/>
        </w:rPr>
      </w:pPr>
    </w:p>
    <w:p w:rsidR="001F2966" w:rsidRDefault="001F2966" w:rsidP="00A624FE">
      <w:pPr>
        <w:spacing w:after="0" w:line="240" w:lineRule="auto"/>
        <w:jc w:val="both"/>
        <w:rPr>
          <w:rFonts w:ascii="Times New Roman" w:hAnsi="Times New Roman" w:cs="Times New Roman"/>
          <w:sz w:val="28"/>
          <w:szCs w:val="28"/>
        </w:rPr>
      </w:pPr>
    </w:p>
    <w:p w:rsidR="001F2966" w:rsidRDefault="001F2966" w:rsidP="00A624FE">
      <w:pPr>
        <w:spacing w:after="0" w:line="240" w:lineRule="auto"/>
        <w:jc w:val="both"/>
        <w:rPr>
          <w:rFonts w:ascii="Times New Roman" w:hAnsi="Times New Roman" w:cs="Times New Roman"/>
          <w:sz w:val="28"/>
          <w:szCs w:val="28"/>
        </w:rPr>
      </w:pPr>
    </w:p>
    <w:p w:rsidR="00A624FE" w:rsidRDefault="00A624FE" w:rsidP="00A624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Ответственный за редакцию:</w:t>
      </w:r>
      <w:r>
        <w:rPr>
          <w:rFonts w:ascii="Times New Roman" w:hAnsi="Times New Roman" w:cs="Times New Roman"/>
          <w:sz w:val="28"/>
          <w:szCs w:val="28"/>
        </w:rPr>
        <w:tab/>
      </w:r>
      <w:r>
        <w:rPr>
          <w:rFonts w:ascii="Times New Roman" w:hAnsi="Times New Roman" w:cs="Times New Roman"/>
          <w:sz w:val="28"/>
          <w:szCs w:val="28"/>
        </w:rPr>
        <w:tab/>
        <w:t>М.Н.Шимкович</w:t>
      </w:r>
    </w:p>
    <w:p w:rsidR="00A624FE" w:rsidRDefault="00A624FE" w:rsidP="00A624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Ответственный за выпуск:</w:t>
      </w:r>
      <w:r>
        <w:rPr>
          <w:rFonts w:ascii="Times New Roman" w:hAnsi="Times New Roman" w:cs="Times New Roman"/>
          <w:sz w:val="28"/>
          <w:szCs w:val="28"/>
        </w:rPr>
        <w:tab/>
      </w:r>
      <w:r>
        <w:rPr>
          <w:rFonts w:ascii="Times New Roman" w:hAnsi="Times New Roman" w:cs="Times New Roman"/>
          <w:sz w:val="28"/>
          <w:szCs w:val="28"/>
        </w:rPr>
        <w:tab/>
        <w:t>М.Н.Шимкович</w:t>
      </w:r>
    </w:p>
    <w:p w:rsidR="00560240" w:rsidRDefault="00560240" w:rsidP="007211E1">
      <w:pPr>
        <w:spacing w:after="0" w:line="240" w:lineRule="auto"/>
        <w:jc w:val="both"/>
        <w:rPr>
          <w:rFonts w:ascii="Times New Roman" w:hAnsi="Times New Roman" w:cs="Times New Roman"/>
          <w:sz w:val="28"/>
          <w:szCs w:val="28"/>
        </w:rPr>
      </w:pPr>
    </w:p>
    <w:p w:rsidR="00560240" w:rsidRDefault="00560240">
      <w:pPr>
        <w:rPr>
          <w:rFonts w:ascii="Times New Roman" w:hAnsi="Times New Roman" w:cs="Times New Roman"/>
          <w:sz w:val="28"/>
          <w:szCs w:val="28"/>
        </w:rPr>
        <w:sectPr w:rsidR="00560240" w:rsidSect="00F227DD">
          <w:pgSz w:w="11906" w:h="16838"/>
          <w:pgMar w:top="1134" w:right="851" w:bottom="1134" w:left="1701" w:header="567" w:footer="567" w:gutter="0"/>
          <w:pgNumType w:start="3"/>
          <w:cols w:space="708"/>
          <w:docGrid w:linePitch="360"/>
        </w:sectPr>
      </w:pPr>
    </w:p>
    <w:p w:rsidR="00F536DD" w:rsidRPr="0016369A" w:rsidRDefault="00AF7416" w:rsidP="00E23AF4">
      <w:pPr>
        <w:tabs>
          <w:tab w:val="left" w:pos="2835"/>
          <w:tab w:val="left" w:pos="2977"/>
        </w:tabs>
        <w:spacing w:after="0" w:line="240" w:lineRule="auto"/>
        <w:jc w:val="center"/>
        <w:rPr>
          <w:rFonts w:ascii="Times New Roman" w:hAnsi="Times New Roman" w:cs="Times New Roman"/>
          <w:b/>
          <w:sz w:val="28"/>
          <w:szCs w:val="28"/>
        </w:rPr>
      </w:pPr>
      <w:r w:rsidRPr="0016369A">
        <w:rPr>
          <w:rFonts w:ascii="Times New Roman" w:hAnsi="Times New Roman" w:cs="Times New Roman"/>
          <w:b/>
          <w:sz w:val="28"/>
          <w:szCs w:val="28"/>
        </w:rPr>
        <w:t>ПОЯСНИТЕЛЬНАЯ ЗАПИСКА</w:t>
      </w:r>
    </w:p>
    <w:p w:rsidR="00501419" w:rsidRPr="00FA5B9D" w:rsidRDefault="00501419" w:rsidP="00E23AF4">
      <w:pPr>
        <w:tabs>
          <w:tab w:val="left" w:pos="2835"/>
          <w:tab w:val="left" w:pos="2977"/>
        </w:tabs>
        <w:spacing w:after="0" w:line="240" w:lineRule="auto"/>
        <w:ind w:firstLine="709"/>
        <w:jc w:val="both"/>
        <w:rPr>
          <w:rFonts w:ascii="Times New Roman" w:hAnsi="Times New Roman" w:cs="Times New Roman"/>
          <w:sz w:val="16"/>
          <w:szCs w:val="16"/>
        </w:rPr>
      </w:pPr>
    </w:p>
    <w:p w:rsidR="00C65CBB" w:rsidRPr="00FA5B9D" w:rsidRDefault="00501419" w:rsidP="00FA5B9D">
      <w:pPr>
        <w:spacing w:after="0" w:line="240" w:lineRule="auto"/>
        <w:ind w:firstLine="709"/>
        <w:jc w:val="both"/>
        <w:rPr>
          <w:rFonts w:ascii="Times New Roman" w:hAnsi="Times New Roman" w:cs="Times New Roman"/>
          <w:spacing w:val="-4"/>
          <w:sz w:val="28"/>
          <w:szCs w:val="28"/>
        </w:rPr>
      </w:pPr>
      <w:r w:rsidRPr="00FA5B9D">
        <w:rPr>
          <w:rFonts w:ascii="Times New Roman" w:hAnsi="Times New Roman" w:cs="Times New Roman"/>
          <w:spacing w:val="-4"/>
          <w:sz w:val="28"/>
          <w:szCs w:val="28"/>
        </w:rPr>
        <w:t>Примерная учебная программа по учебной дисциплине «</w:t>
      </w:r>
      <w:r w:rsidR="00C65CBB" w:rsidRPr="00FA5B9D">
        <w:rPr>
          <w:rFonts w:ascii="Times New Roman" w:hAnsi="Times New Roman" w:cs="Times New Roman"/>
          <w:spacing w:val="-4"/>
          <w:sz w:val="28"/>
          <w:szCs w:val="28"/>
        </w:rPr>
        <w:t>Управление интеллектуальной собственностью</w:t>
      </w:r>
      <w:r w:rsidRPr="00FA5B9D">
        <w:rPr>
          <w:rFonts w:ascii="Times New Roman" w:hAnsi="Times New Roman" w:cs="Times New Roman"/>
          <w:spacing w:val="-4"/>
          <w:sz w:val="28"/>
          <w:szCs w:val="28"/>
        </w:rPr>
        <w:t xml:space="preserve">» разработана для учреждений высшего образования в соответствии с требованиями образовательного </w:t>
      </w:r>
      <w:r w:rsidRPr="005800C4">
        <w:rPr>
          <w:rFonts w:ascii="Times New Roman" w:hAnsi="Times New Roman" w:cs="Times New Roman"/>
          <w:spacing w:val="-4"/>
          <w:sz w:val="28"/>
          <w:szCs w:val="28"/>
        </w:rPr>
        <w:t xml:space="preserve">стандарта </w:t>
      </w:r>
      <w:r w:rsidR="00F227DD" w:rsidRPr="005800C4">
        <w:rPr>
          <w:rFonts w:ascii="Times New Roman" w:hAnsi="Times New Roman" w:cs="Times New Roman"/>
          <w:spacing w:val="-4"/>
          <w:sz w:val="28"/>
          <w:szCs w:val="28"/>
        </w:rPr>
        <w:t xml:space="preserve">общего </w:t>
      </w:r>
      <w:r w:rsidRPr="005800C4">
        <w:rPr>
          <w:rFonts w:ascii="Times New Roman" w:hAnsi="Times New Roman" w:cs="Times New Roman"/>
          <w:spacing w:val="-4"/>
          <w:sz w:val="28"/>
          <w:szCs w:val="28"/>
        </w:rPr>
        <w:t xml:space="preserve">высшего образования по специальности </w:t>
      </w:r>
      <w:r w:rsidR="00C65CBB" w:rsidRPr="005800C4">
        <w:rPr>
          <w:rFonts w:ascii="Times New Roman" w:hAnsi="Times New Roman" w:cs="Times New Roman"/>
          <w:spacing w:val="-4"/>
          <w:sz w:val="28"/>
          <w:szCs w:val="28"/>
        </w:rPr>
        <w:t>6-05-0414-02 «Государс</w:t>
      </w:r>
      <w:r w:rsidR="00C65CBB" w:rsidRPr="00FA5B9D">
        <w:rPr>
          <w:rFonts w:ascii="Times New Roman" w:hAnsi="Times New Roman" w:cs="Times New Roman"/>
          <w:spacing w:val="-4"/>
          <w:sz w:val="28"/>
          <w:szCs w:val="28"/>
        </w:rPr>
        <w:t>твенное управление и право»</w:t>
      </w:r>
      <w:r w:rsidR="00E23AF4" w:rsidRPr="00FA5B9D">
        <w:rPr>
          <w:rFonts w:ascii="Times New Roman" w:hAnsi="Times New Roman" w:cs="Times New Roman"/>
          <w:spacing w:val="-4"/>
          <w:sz w:val="28"/>
          <w:szCs w:val="28"/>
        </w:rPr>
        <w:t>.</w:t>
      </w:r>
    </w:p>
    <w:p w:rsidR="00C65CBB" w:rsidRPr="00E23AF4" w:rsidRDefault="00AF7416" w:rsidP="00FA5B9D">
      <w:pPr>
        <w:pStyle w:val="aa"/>
        <w:spacing w:before="0" w:beforeAutospacing="0" w:after="0" w:afterAutospacing="0"/>
        <w:ind w:firstLine="709"/>
        <w:jc w:val="both"/>
        <w:rPr>
          <w:sz w:val="28"/>
          <w:szCs w:val="28"/>
        </w:rPr>
      </w:pPr>
      <w:r w:rsidRPr="00E23AF4">
        <w:rPr>
          <w:sz w:val="28"/>
          <w:szCs w:val="28"/>
        </w:rPr>
        <w:t xml:space="preserve">Цель учебной дисциплины </w:t>
      </w:r>
      <w:r w:rsidR="00E23AF4">
        <w:rPr>
          <w:sz w:val="28"/>
          <w:szCs w:val="28"/>
        </w:rPr>
        <w:t>–</w:t>
      </w:r>
      <w:r w:rsidRPr="00E23AF4">
        <w:rPr>
          <w:sz w:val="28"/>
          <w:szCs w:val="28"/>
        </w:rPr>
        <w:t xml:space="preserve"> </w:t>
      </w:r>
      <w:r w:rsidR="00C65CBB" w:rsidRPr="00E23AF4">
        <w:rPr>
          <w:sz w:val="28"/>
          <w:szCs w:val="28"/>
        </w:rPr>
        <w:t>формирование у обучающихся знаний и умений в сфере управления интеллектуальной собственностью.</w:t>
      </w:r>
    </w:p>
    <w:p w:rsidR="00364367" w:rsidRPr="00FA5B9D" w:rsidRDefault="00501419" w:rsidP="00FA5B9D">
      <w:pPr>
        <w:pStyle w:val="aa"/>
        <w:spacing w:before="0" w:beforeAutospacing="0" w:after="0" w:afterAutospacing="0"/>
        <w:ind w:firstLine="709"/>
        <w:jc w:val="both"/>
        <w:rPr>
          <w:spacing w:val="-4"/>
        </w:rPr>
      </w:pPr>
      <w:r w:rsidRPr="00FA5B9D">
        <w:rPr>
          <w:spacing w:val="-4"/>
          <w:sz w:val="28"/>
          <w:szCs w:val="28"/>
        </w:rPr>
        <w:t>Задачи учебной дисциплины</w:t>
      </w:r>
      <w:r w:rsidR="00AD4982" w:rsidRPr="00FA5B9D">
        <w:rPr>
          <w:spacing w:val="-4"/>
          <w:sz w:val="28"/>
          <w:szCs w:val="28"/>
        </w:rPr>
        <w:t>:</w:t>
      </w:r>
      <w:r w:rsidR="00C65CBB" w:rsidRPr="00FA5B9D">
        <w:rPr>
          <w:spacing w:val="-4"/>
          <w:sz w:val="28"/>
          <w:szCs w:val="28"/>
        </w:rPr>
        <w:t xml:space="preserve"> усвоение обучающимися основных теоретических положений управления интеллектуальной собственностью, изучение законодательства, регулирующего исключительные права на результаты интеллектуальной деятельности, а также изучение общих вопросов оформления, регистрации и реализации прав на объекты интеллектуальной собственности</w:t>
      </w:r>
      <w:r w:rsidR="00364367" w:rsidRPr="00FA5B9D">
        <w:rPr>
          <w:spacing w:val="-4"/>
          <w:sz w:val="28"/>
          <w:szCs w:val="28"/>
        </w:rPr>
        <w:t>.</w:t>
      </w:r>
    </w:p>
    <w:p w:rsidR="0083144E" w:rsidRPr="00FA5B9D" w:rsidRDefault="00FA5B9D" w:rsidP="00FA5B9D">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Учебная дисциплина </w:t>
      </w:r>
      <w:r w:rsidR="0083144E" w:rsidRPr="00FA5B9D">
        <w:rPr>
          <w:rFonts w:ascii="Times New Roman" w:hAnsi="Times New Roman" w:cs="Times New Roman"/>
          <w:sz w:val="28"/>
          <w:szCs w:val="28"/>
        </w:rPr>
        <w:t>является составной частью модуля «Гражданское право» и относится к циклу учебных дисциплин государственного компонента.</w:t>
      </w:r>
    </w:p>
    <w:p w:rsidR="00AD4982" w:rsidRPr="00E23AF4" w:rsidRDefault="00AD4982" w:rsidP="00FA5B9D">
      <w:pPr>
        <w:tabs>
          <w:tab w:val="left" w:pos="2835"/>
          <w:tab w:val="left" w:pos="2977"/>
        </w:tabs>
        <w:spacing w:after="0" w:line="240" w:lineRule="auto"/>
        <w:ind w:firstLine="709"/>
        <w:jc w:val="both"/>
        <w:rPr>
          <w:rFonts w:ascii="Times New Roman" w:hAnsi="Times New Roman" w:cs="Times New Roman"/>
          <w:sz w:val="28"/>
          <w:szCs w:val="28"/>
        </w:rPr>
      </w:pPr>
      <w:r w:rsidRPr="00E23AF4">
        <w:rPr>
          <w:rFonts w:ascii="Times New Roman" w:hAnsi="Times New Roman" w:cs="Times New Roman"/>
          <w:sz w:val="28"/>
          <w:szCs w:val="28"/>
        </w:rPr>
        <w:t xml:space="preserve">Учебная программа составлена с учетом межпредметных связей с учебной дисциплиной </w:t>
      </w:r>
      <w:r w:rsidR="00C65CBB" w:rsidRPr="00E23AF4">
        <w:rPr>
          <w:rFonts w:ascii="Times New Roman" w:hAnsi="Times New Roman" w:cs="Times New Roman"/>
          <w:sz w:val="28"/>
          <w:szCs w:val="28"/>
        </w:rPr>
        <w:t>«Гражданское право»</w:t>
      </w:r>
      <w:r w:rsidRPr="00E23AF4">
        <w:rPr>
          <w:rFonts w:ascii="Times New Roman" w:hAnsi="Times New Roman" w:cs="Times New Roman"/>
          <w:sz w:val="28"/>
          <w:szCs w:val="28"/>
        </w:rPr>
        <w:t>.</w:t>
      </w:r>
    </w:p>
    <w:p w:rsidR="00DE7A67" w:rsidRPr="00E23AF4" w:rsidRDefault="00DE7A67" w:rsidP="00FA5B9D">
      <w:pPr>
        <w:tabs>
          <w:tab w:val="left" w:pos="2835"/>
          <w:tab w:val="left" w:pos="2977"/>
        </w:tabs>
        <w:spacing w:after="0" w:line="240" w:lineRule="auto"/>
        <w:ind w:firstLine="709"/>
        <w:jc w:val="both"/>
        <w:rPr>
          <w:rFonts w:ascii="Times New Roman" w:hAnsi="Times New Roman" w:cs="Times New Roman"/>
          <w:sz w:val="28"/>
          <w:szCs w:val="28"/>
        </w:rPr>
      </w:pPr>
      <w:r w:rsidRPr="00E23AF4">
        <w:rPr>
          <w:rFonts w:ascii="Times New Roman" w:hAnsi="Times New Roman" w:cs="Times New Roman"/>
          <w:sz w:val="28"/>
          <w:szCs w:val="28"/>
        </w:rPr>
        <w:t>В результате изучения учебно</w:t>
      </w:r>
      <w:r w:rsidR="001F6A40">
        <w:rPr>
          <w:rFonts w:ascii="Times New Roman" w:hAnsi="Times New Roman" w:cs="Times New Roman"/>
          <w:sz w:val="28"/>
          <w:szCs w:val="28"/>
        </w:rPr>
        <w:t>й дисциплины обучающийся должен</w:t>
      </w:r>
    </w:p>
    <w:p w:rsidR="00364367" w:rsidRPr="00E23AF4" w:rsidRDefault="00DE7A67" w:rsidP="00FA5B9D">
      <w:pPr>
        <w:tabs>
          <w:tab w:val="left" w:pos="2835"/>
          <w:tab w:val="left" w:pos="2977"/>
        </w:tabs>
        <w:spacing w:after="0" w:line="240" w:lineRule="auto"/>
        <w:ind w:firstLine="709"/>
        <w:jc w:val="both"/>
        <w:rPr>
          <w:rFonts w:ascii="Times New Roman" w:hAnsi="Times New Roman" w:cs="Times New Roman"/>
          <w:b/>
          <w:sz w:val="28"/>
          <w:szCs w:val="28"/>
        </w:rPr>
      </w:pPr>
      <w:r w:rsidRPr="00E23AF4">
        <w:rPr>
          <w:rFonts w:ascii="Times New Roman" w:hAnsi="Times New Roman" w:cs="Times New Roman"/>
          <w:b/>
          <w:sz w:val="28"/>
          <w:szCs w:val="28"/>
        </w:rPr>
        <w:t>знать:</w:t>
      </w:r>
    </w:p>
    <w:p w:rsidR="00C65CBB" w:rsidRPr="001F6A40" w:rsidRDefault="00C65CBB" w:rsidP="00FA5B9D">
      <w:pPr>
        <w:tabs>
          <w:tab w:val="left" w:pos="2835"/>
          <w:tab w:val="left" w:pos="2977"/>
        </w:tabs>
        <w:spacing w:after="0" w:line="240" w:lineRule="auto"/>
        <w:ind w:firstLine="709"/>
        <w:jc w:val="both"/>
        <w:rPr>
          <w:rFonts w:ascii="Times New Roman" w:hAnsi="Times New Roman" w:cs="Times New Roman"/>
          <w:sz w:val="28"/>
          <w:szCs w:val="28"/>
        </w:rPr>
      </w:pPr>
      <w:r w:rsidRPr="001F6A40">
        <w:rPr>
          <w:rFonts w:ascii="Times New Roman" w:hAnsi="Times New Roman" w:cs="Times New Roman"/>
          <w:sz w:val="28"/>
          <w:szCs w:val="28"/>
        </w:rPr>
        <w:t>толкование основных понятий и терминов в сфере интеллектуальной собственности;</w:t>
      </w:r>
    </w:p>
    <w:p w:rsidR="00C65CBB" w:rsidRPr="001F6A40" w:rsidRDefault="00C65CBB" w:rsidP="00FA5B9D">
      <w:pPr>
        <w:tabs>
          <w:tab w:val="left" w:pos="2835"/>
          <w:tab w:val="left" w:pos="2977"/>
        </w:tabs>
        <w:spacing w:after="0" w:line="240" w:lineRule="auto"/>
        <w:ind w:firstLine="709"/>
        <w:jc w:val="both"/>
        <w:rPr>
          <w:rFonts w:ascii="Times New Roman" w:hAnsi="Times New Roman" w:cs="Times New Roman"/>
          <w:sz w:val="28"/>
          <w:szCs w:val="28"/>
        </w:rPr>
      </w:pPr>
      <w:r w:rsidRPr="001F6A40">
        <w:rPr>
          <w:rFonts w:ascii="Times New Roman" w:hAnsi="Times New Roman" w:cs="Times New Roman"/>
          <w:sz w:val="28"/>
          <w:szCs w:val="28"/>
        </w:rPr>
        <w:t>основные положения международного и национального законодательства об интеллектуальной собственности;</w:t>
      </w:r>
    </w:p>
    <w:p w:rsidR="00C65CBB" w:rsidRPr="00FA5B9D" w:rsidRDefault="00C65CBB" w:rsidP="00FA5B9D">
      <w:pPr>
        <w:tabs>
          <w:tab w:val="left" w:pos="2835"/>
          <w:tab w:val="left" w:pos="2977"/>
        </w:tabs>
        <w:spacing w:after="0" w:line="240" w:lineRule="auto"/>
        <w:ind w:firstLine="709"/>
        <w:jc w:val="both"/>
        <w:rPr>
          <w:rFonts w:ascii="Times New Roman" w:hAnsi="Times New Roman" w:cs="Times New Roman"/>
          <w:sz w:val="28"/>
          <w:szCs w:val="28"/>
        </w:rPr>
      </w:pPr>
      <w:r w:rsidRPr="00FA5B9D">
        <w:rPr>
          <w:rFonts w:ascii="Times New Roman" w:hAnsi="Times New Roman" w:cs="Times New Roman"/>
          <w:sz w:val="28"/>
          <w:szCs w:val="28"/>
        </w:rPr>
        <w:t>порядок оформления и защиты прав на объекты интеллектуальной собственности;</w:t>
      </w:r>
    </w:p>
    <w:p w:rsidR="00C65CBB" w:rsidRPr="001F6A40" w:rsidRDefault="00C65CBB" w:rsidP="00FA5B9D">
      <w:pPr>
        <w:tabs>
          <w:tab w:val="left" w:pos="2835"/>
          <w:tab w:val="left" w:pos="2977"/>
        </w:tabs>
        <w:spacing w:after="0" w:line="240" w:lineRule="auto"/>
        <w:ind w:firstLine="709"/>
        <w:jc w:val="both"/>
        <w:rPr>
          <w:rFonts w:ascii="Times New Roman" w:hAnsi="Times New Roman" w:cs="Times New Roman"/>
          <w:sz w:val="28"/>
          <w:szCs w:val="28"/>
        </w:rPr>
      </w:pPr>
      <w:r w:rsidRPr="001F6A40">
        <w:rPr>
          <w:rFonts w:ascii="Times New Roman" w:hAnsi="Times New Roman" w:cs="Times New Roman"/>
          <w:sz w:val="28"/>
          <w:szCs w:val="28"/>
        </w:rPr>
        <w:t>основы управления интеллектуальной собственностью в организации (предприятии);</w:t>
      </w:r>
    </w:p>
    <w:p w:rsidR="00DE7A67" w:rsidRPr="00E23AF4" w:rsidRDefault="00DE7A67" w:rsidP="00FA5B9D">
      <w:pPr>
        <w:tabs>
          <w:tab w:val="left" w:pos="2835"/>
          <w:tab w:val="left" w:pos="2977"/>
        </w:tabs>
        <w:spacing w:after="0" w:line="240" w:lineRule="auto"/>
        <w:ind w:firstLine="709"/>
        <w:jc w:val="both"/>
        <w:rPr>
          <w:rFonts w:ascii="Times New Roman" w:hAnsi="Times New Roman" w:cs="Times New Roman"/>
          <w:b/>
          <w:sz w:val="28"/>
          <w:szCs w:val="28"/>
        </w:rPr>
      </w:pPr>
      <w:r w:rsidRPr="00E23AF4">
        <w:rPr>
          <w:rFonts w:ascii="Times New Roman" w:hAnsi="Times New Roman" w:cs="Times New Roman"/>
          <w:b/>
          <w:sz w:val="28"/>
          <w:szCs w:val="28"/>
        </w:rPr>
        <w:t>уметь:</w:t>
      </w:r>
    </w:p>
    <w:p w:rsidR="00C65CBB" w:rsidRPr="001F6A40" w:rsidRDefault="00C65CBB" w:rsidP="00FA5B9D">
      <w:pPr>
        <w:tabs>
          <w:tab w:val="left" w:pos="2835"/>
          <w:tab w:val="left" w:pos="2977"/>
        </w:tabs>
        <w:spacing w:after="0" w:line="240" w:lineRule="auto"/>
        <w:ind w:firstLine="709"/>
        <w:jc w:val="both"/>
        <w:rPr>
          <w:rFonts w:ascii="Times New Roman" w:hAnsi="Times New Roman" w:cs="Times New Roman"/>
          <w:sz w:val="28"/>
          <w:szCs w:val="28"/>
        </w:rPr>
      </w:pPr>
      <w:r w:rsidRPr="001F6A40">
        <w:rPr>
          <w:rFonts w:ascii="Times New Roman" w:hAnsi="Times New Roman" w:cs="Times New Roman"/>
          <w:sz w:val="28"/>
          <w:szCs w:val="28"/>
        </w:rPr>
        <w:t>проводить патентно-информационный поиск;</w:t>
      </w:r>
    </w:p>
    <w:p w:rsidR="00C65CBB" w:rsidRPr="001F6A40" w:rsidRDefault="00C65CBB" w:rsidP="00FA5B9D">
      <w:pPr>
        <w:tabs>
          <w:tab w:val="left" w:pos="2835"/>
          <w:tab w:val="left" w:pos="2977"/>
        </w:tabs>
        <w:spacing w:after="0" w:line="240" w:lineRule="auto"/>
        <w:ind w:firstLine="709"/>
        <w:jc w:val="both"/>
        <w:rPr>
          <w:rFonts w:ascii="Times New Roman" w:hAnsi="Times New Roman" w:cs="Times New Roman"/>
          <w:sz w:val="28"/>
          <w:szCs w:val="28"/>
        </w:rPr>
      </w:pPr>
      <w:r w:rsidRPr="001F6A40">
        <w:rPr>
          <w:rFonts w:ascii="Times New Roman" w:hAnsi="Times New Roman" w:cs="Times New Roman"/>
          <w:sz w:val="28"/>
          <w:szCs w:val="28"/>
        </w:rPr>
        <w:t>составлять заявки на выдачу охранных документов на объекты права промышленной собственности;</w:t>
      </w:r>
    </w:p>
    <w:p w:rsidR="00C65CBB" w:rsidRPr="00FA5B9D" w:rsidRDefault="00C65CBB" w:rsidP="00FA5B9D">
      <w:pPr>
        <w:tabs>
          <w:tab w:val="left" w:pos="2835"/>
          <w:tab w:val="left" w:pos="2977"/>
        </w:tabs>
        <w:spacing w:after="0" w:line="240" w:lineRule="auto"/>
        <w:ind w:firstLine="709"/>
        <w:jc w:val="both"/>
        <w:rPr>
          <w:rFonts w:ascii="Times New Roman" w:hAnsi="Times New Roman" w:cs="Times New Roman"/>
          <w:spacing w:val="-6"/>
          <w:sz w:val="28"/>
          <w:szCs w:val="28"/>
        </w:rPr>
      </w:pPr>
      <w:r w:rsidRPr="00FA5B9D">
        <w:rPr>
          <w:rFonts w:ascii="Times New Roman" w:hAnsi="Times New Roman" w:cs="Times New Roman"/>
          <w:spacing w:val="-6"/>
          <w:sz w:val="28"/>
          <w:szCs w:val="28"/>
        </w:rPr>
        <w:t>составлять договоры, заключаемые в сфере интеллектуальной собственности;</w:t>
      </w:r>
    </w:p>
    <w:p w:rsidR="00DE7A67" w:rsidRPr="00E23AF4" w:rsidRDefault="00DE7A67" w:rsidP="00FA5B9D">
      <w:pPr>
        <w:tabs>
          <w:tab w:val="left" w:pos="2835"/>
          <w:tab w:val="left" w:pos="2977"/>
        </w:tabs>
        <w:spacing w:after="0" w:line="240" w:lineRule="auto"/>
        <w:ind w:firstLine="709"/>
        <w:jc w:val="both"/>
        <w:rPr>
          <w:rFonts w:ascii="Times New Roman" w:hAnsi="Times New Roman" w:cs="Times New Roman"/>
          <w:b/>
          <w:sz w:val="28"/>
          <w:szCs w:val="28"/>
        </w:rPr>
      </w:pPr>
      <w:r w:rsidRPr="00E23AF4">
        <w:rPr>
          <w:rFonts w:ascii="Times New Roman" w:hAnsi="Times New Roman" w:cs="Times New Roman"/>
          <w:b/>
          <w:sz w:val="28"/>
          <w:szCs w:val="28"/>
        </w:rPr>
        <w:t>владеть:</w:t>
      </w:r>
    </w:p>
    <w:p w:rsidR="00C65CBB" w:rsidRPr="001F6A40" w:rsidRDefault="00C65CBB" w:rsidP="00FA5B9D">
      <w:pPr>
        <w:tabs>
          <w:tab w:val="left" w:pos="2835"/>
          <w:tab w:val="left" w:pos="2977"/>
        </w:tabs>
        <w:spacing w:after="0" w:line="240" w:lineRule="auto"/>
        <w:ind w:firstLine="709"/>
        <w:jc w:val="both"/>
        <w:rPr>
          <w:rFonts w:ascii="Times New Roman" w:hAnsi="Times New Roman" w:cs="Times New Roman"/>
          <w:sz w:val="28"/>
          <w:szCs w:val="28"/>
        </w:rPr>
      </w:pPr>
      <w:r w:rsidRPr="001F6A40">
        <w:rPr>
          <w:rFonts w:ascii="Times New Roman" w:hAnsi="Times New Roman" w:cs="Times New Roman"/>
          <w:sz w:val="28"/>
          <w:szCs w:val="28"/>
        </w:rPr>
        <w:t>навыками патентно-информационного поиска, в том числе с использованием глобальной компьютерной сети Интернет;</w:t>
      </w:r>
    </w:p>
    <w:p w:rsidR="00C65CBB" w:rsidRPr="001F6A40" w:rsidRDefault="00C65CBB" w:rsidP="00FA5B9D">
      <w:pPr>
        <w:tabs>
          <w:tab w:val="left" w:pos="2835"/>
          <w:tab w:val="left" w:pos="2977"/>
        </w:tabs>
        <w:spacing w:after="0" w:line="240" w:lineRule="auto"/>
        <w:ind w:firstLine="709"/>
        <w:jc w:val="both"/>
        <w:rPr>
          <w:rFonts w:ascii="Times New Roman" w:hAnsi="Times New Roman" w:cs="Times New Roman"/>
          <w:sz w:val="28"/>
          <w:szCs w:val="28"/>
        </w:rPr>
      </w:pPr>
      <w:r w:rsidRPr="001F6A40">
        <w:rPr>
          <w:rFonts w:ascii="Times New Roman" w:hAnsi="Times New Roman" w:cs="Times New Roman"/>
          <w:sz w:val="28"/>
          <w:szCs w:val="28"/>
        </w:rPr>
        <w:t>навыками работы с международными патентными классификациями и определять класс предмета поиска.</w:t>
      </w:r>
    </w:p>
    <w:p w:rsidR="00AC16FC" w:rsidRPr="00AC16FC" w:rsidRDefault="00F227DD" w:rsidP="00AC16FC">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учебной дисциплины</w:t>
      </w:r>
      <w:r w:rsidR="00AD4982" w:rsidRPr="00E23AF4">
        <w:rPr>
          <w:rFonts w:ascii="Times New Roman" w:hAnsi="Times New Roman" w:cs="Times New Roman"/>
          <w:sz w:val="28"/>
          <w:szCs w:val="28"/>
        </w:rPr>
        <w:t xml:space="preserve"> должно обеспеч</w:t>
      </w:r>
      <w:r w:rsidR="00E23AF4">
        <w:rPr>
          <w:rFonts w:ascii="Times New Roman" w:hAnsi="Times New Roman" w:cs="Times New Roman"/>
          <w:sz w:val="28"/>
          <w:szCs w:val="28"/>
        </w:rPr>
        <w:t xml:space="preserve">ить формирование </w:t>
      </w:r>
      <w:r w:rsidRPr="005800C4">
        <w:rPr>
          <w:rFonts w:ascii="Times New Roman" w:hAnsi="Times New Roman" w:cs="Times New Roman"/>
          <w:i/>
          <w:sz w:val="28"/>
          <w:szCs w:val="28"/>
        </w:rPr>
        <w:t xml:space="preserve">базовой профессиональной </w:t>
      </w:r>
      <w:r w:rsidR="00E23AF4" w:rsidRPr="005800C4">
        <w:rPr>
          <w:rFonts w:ascii="Times New Roman" w:hAnsi="Times New Roman" w:cs="Times New Roman"/>
          <w:i/>
          <w:sz w:val="28"/>
          <w:szCs w:val="28"/>
        </w:rPr>
        <w:t>компетенции</w:t>
      </w:r>
      <w:r w:rsidR="00ED6898" w:rsidRPr="005800C4">
        <w:rPr>
          <w:rFonts w:ascii="Times New Roman" w:hAnsi="Times New Roman" w:cs="Times New Roman"/>
          <w:sz w:val="28"/>
          <w:szCs w:val="28"/>
        </w:rPr>
        <w:t xml:space="preserve">: </w:t>
      </w:r>
      <w:r w:rsidR="00C65CBB" w:rsidRPr="005800C4">
        <w:rPr>
          <w:rFonts w:ascii="Times New Roman" w:hAnsi="Times New Roman" w:cs="Times New Roman"/>
          <w:sz w:val="28"/>
          <w:szCs w:val="28"/>
        </w:rPr>
        <w:t>осуществлять</w:t>
      </w:r>
      <w:r w:rsidR="00C65CBB" w:rsidRPr="00E23AF4">
        <w:rPr>
          <w:rFonts w:ascii="Times New Roman" w:hAnsi="Times New Roman" w:cs="Times New Roman"/>
          <w:sz w:val="28"/>
          <w:szCs w:val="28"/>
        </w:rPr>
        <w:t xml:space="preserve"> оформление и защиту прав на объекты интеллектуальной собственности</w:t>
      </w:r>
      <w:r w:rsidR="00DE30DC" w:rsidRPr="00E23AF4">
        <w:rPr>
          <w:rFonts w:ascii="Times New Roman" w:hAnsi="Times New Roman" w:cs="Times New Roman"/>
          <w:sz w:val="28"/>
          <w:szCs w:val="28"/>
        </w:rPr>
        <w:t>.</w:t>
      </w:r>
    </w:p>
    <w:p w:rsidR="00AC16FC" w:rsidRPr="005A4182" w:rsidRDefault="00AC16FC" w:rsidP="00AC16FC">
      <w:pPr>
        <w:spacing w:after="0" w:line="240" w:lineRule="auto"/>
        <w:ind w:firstLine="567"/>
        <w:jc w:val="both"/>
        <w:rPr>
          <w:rFonts w:ascii="Times New Roman" w:hAnsi="Times New Roman" w:cs="Times New Roman"/>
          <w:sz w:val="28"/>
          <w:szCs w:val="28"/>
        </w:rPr>
      </w:pPr>
      <w:r w:rsidRPr="005800C4">
        <w:rPr>
          <w:rFonts w:ascii="Times New Roman" w:hAnsi="Times New Roman" w:cs="Times New Roman"/>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0A33B4" w:rsidRPr="00F227DD" w:rsidRDefault="00A76F56" w:rsidP="00FA5B9D">
      <w:pPr>
        <w:tabs>
          <w:tab w:val="left" w:pos="2835"/>
          <w:tab w:val="left" w:pos="2977"/>
        </w:tabs>
        <w:spacing w:after="0" w:line="240" w:lineRule="auto"/>
        <w:ind w:firstLine="709"/>
        <w:jc w:val="both"/>
        <w:rPr>
          <w:rFonts w:ascii="Times New Roman" w:hAnsi="Times New Roman" w:cs="Times New Roman"/>
          <w:spacing w:val="-4"/>
          <w:sz w:val="28"/>
          <w:szCs w:val="28"/>
        </w:rPr>
      </w:pPr>
      <w:r w:rsidRPr="00F227DD">
        <w:rPr>
          <w:rFonts w:ascii="Times New Roman" w:hAnsi="Times New Roman" w:cs="Times New Roman"/>
          <w:spacing w:val="-4"/>
          <w:sz w:val="28"/>
          <w:szCs w:val="28"/>
        </w:rPr>
        <w:t xml:space="preserve">Всего на изучение учебной дисциплины отведено </w:t>
      </w:r>
      <w:r w:rsidR="00C65CBB" w:rsidRPr="00F227DD">
        <w:rPr>
          <w:rFonts w:ascii="Times New Roman" w:hAnsi="Times New Roman" w:cs="Times New Roman"/>
          <w:spacing w:val="-4"/>
          <w:sz w:val="28"/>
          <w:szCs w:val="28"/>
        </w:rPr>
        <w:t>90</w:t>
      </w:r>
      <w:r w:rsidRPr="00F227DD">
        <w:rPr>
          <w:rFonts w:ascii="Times New Roman" w:hAnsi="Times New Roman" w:cs="Times New Roman"/>
          <w:spacing w:val="-4"/>
          <w:sz w:val="28"/>
          <w:szCs w:val="28"/>
        </w:rPr>
        <w:t xml:space="preserve"> часов, в том числе </w:t>
      </w:r>
      <w:r w:rsidR="00F227DD">
        <w:rPr>
          <w:rFonts w:ascii="Times New Roman" w:hAnsi="Times New Roman" w:cs="Times New Roman"/>
          <w:spacing w:val="-4"/>
          <w:sz w:val="28"/>
          <w:szCs w:val="28"/>
        </w:rPr>
        <w:t xml:space="preserve">     </w:t>
      </w:r>
      <w:r w:rsidR="00C65CBB" w:rsidRPr="00F227DD">
        <w:rPr>
          <w:rFonts w:ascii="Times New Roman" w:hAnsi="Times New Roman" w:cs="Times New Roman"/>
          <w:spacing w:val="-4"/>
          <w:sz w:val="28"/>
          <w:szCs w:val="28"/>
        </w:rPr>
        <w:t>40</w:t>
      </w:r>
      <w:r w:rsidR="00E23AF4" w:rsidRPr="00F227DD">
        <w:rPr>
          <w:rFonts w:ascii="Times New Roman" w:hAnsi="Times New Roman" w:cs="Times New Roman"/>
          <w:spacing w:val="-4"/>
          <w:sz w:val="28"/>
          <w:szCs w:val="28"/>
        </w:rPr>
        <w:t xml:space="preserve"> аудиторных часов.</w:t>
      </w:r>
    </w:p>
    <w:p w:rsidR="00405515" w:rsidRPr="00E23AF4" w:rsidRDefault="00405515" w:rsidP="00FA5B9D">
      <w:pPr>
        <w:tabs>
          <w:tab w:val="left" w:pos="2835"/>
          <w:tab w:val="left" w:pos="2977"/>
        </w:tabs>
        <w:spacing w:after="0" w:line="240" w:lineRule="auto"/>
        <w:ind w:firstLine="709"/>
        <w:jc w:val="both"/>
        <w:rPr>
          <w:rFonts w:ascii="Times New Roman" w:hAnsi="Times New Roman" w:cs="Times New Roman"/>
          <w:sz w:val="28"/>
          <w:szCs w:val="28"/>
        </w:rPr>
      </w:pPr>
      <w:r w:rsidRPr="00E23AF4">
        <w:rPr>
          <w:rFonts w:ascii="Times New Roman" w:hAnsi="Times New Roman" w:cs="Times New Roman"/>
          <w:sz w:val="28"/>
          <w:szCs w:val="28"/>
        </w:rPr>
        <w:t>Примерное р</w:t>
      </w:r>
      <w:r w:rsidR="00A76F56" w:rsidRPr="00E23AF4">
        <w:rPr>
          <w:rFonts w:ascii="Times New Roman" w:hAnsi="Times New Roman" w:cs="Times New Roman"/>
          <w:sz w:val="28"/>
          <w:szCs w:val="28"/>
        </w:rPr>
        <w:t xml:space="preserve">аспределение аудиторных часов по видам занятий: лекции </w:t>
      </w:r>
      <w:r w:rsidR="00E23AF4">
        <w:rPr>
          <w:rFonts w:ascii="Times New Roman" w:hAnsi="Times New Roman" w:cs="Times New Roman"/>
          <w:sz w:val="28"/>
          <w:szCs w:val="28"/>
        </w:rPr>
        <w:t xml:space="preserve">– </w:t>
      </w:r>
      <w:r w:rsidR="00C65CBB" w:rsidRPr="00E23AF4">
        <w:rPr>
          <w:rFonts w:ascii="Times New Roman" w:hAnsi="Times New Roman" w:cs="Times New Roman"/>
          <w:sz w:val="28"/>
          <w:szCs w:val="28"/>
        </w:rPr>
        <w:t>20</w:t>
      </w:r>
      <w:r w:rsidR="00A76F56" w:rsidRPr="00E23AF4">
        <w:rPr>
          <w:rFonts w:ascii="Times New Roman" w:hAnsi="Times New Roman" w:cs="Times New Roman"/>
          <w:sz w:val="28"/>
          <w:szCs w:val="28"/>
        </w:rPr>
        <w:t xml:space="preserve"> часов</w:t>
      </w:r>
      <w:r w:rsidR="005849AF" w:rsidRPr="00E23AF4">
        <w:rPr>
          <w:rFonts w:ascii="Times New Roman" w:hAnsi="Times New Roman" w:cs="Times New Roman"/>
          <w:sz w:val="28"/>
          <w:szCs w:val="28"/>
        </w:rPr>
        <w:t xml:space="preserve">, практические занятия </w:t>
      </w:r>
      <w:r w:rsidR="00E23AF4">
        <w:rPr>
          <w:rFonts w:ascii="Times New Roman" w:hAnsi="Times New Roman" w:cs="Times New Roman"/>
          <w:sz w:val="28"/>
          <w:szCs w:val="28"/>
        </w:rPr>
        <w:t>–</w:t>
      </w:r>
      <w:r w:rsidR="005849AF" w:rsidRPr="00E23AF4">
        <w:rPr>
          <w:rFonts w:ascii="Times New Roman" w:hAnsi="Times New Roman" w:cs="Times New Roman"/>
          <w:sz w:val="28"/>
          <w:szCs w:val="28"/>
        </w:rPr>
        <w:t xml:space="preserve"> </w:t>
      </w:r>
      <w:r w:rsidR="00C65CBB" w:rsidRPr="00E23AF4">
        <w:rPr>
          <w:rFonts w:ascii="Times New Roman" w:hAnsi="Times New Roman" w:cs="Times New Roman"/>
          <w:sz w:val="28"/>
          <w:szCs w:val="28"/>
        </w:rPr>
        <w:t>20</w:t>
      </w:r>
      <w:r w:rsidR="005849AF" w:rsidRPr="00E23AF4">
        <w:rPr>
          <w:rFonts w:ascii="Times New Roman" w:hAnsi="Times New Roman" w:cs="Times New Roman"/>
          <w:sz w:val="28"/>
          <w:szCs w:val="28"/>
        </w:rPr>
        <w:t xml:space="preserve"> часов. </w:t>
      </w:r>
    </w:p>
    <w:p w:rsidR="00C06373" w:rsidRPr="00E23AF4" w:rsidRDefault="00405515" w:rsidP="00FA5B9D">
      <w:pPr>
        <w:tabs>
          <w:tab w:val="left" w:pos="2835"/>
          <w:tab w:val="left" w:pos="2977"/>
        </w:tabs>
        <w:spacing w:after="0" w:line="240" w:lineRule="auto"/>
        <w:ind w:firstLine="709"/>
        <w:jc w:val="both"/>
        <w:rPr>
          <w:rFonts w:ascii="Times New Roman" w:hAnsi="Times New Roman" w:cs="Times New Roman"/>
          <w:sz w:val="28"/>
          <w:szCs w:val="28"/>
        </w:rPr>
      </w:pPr>
      <w:r w:rsidRPr="00E23AF4">
        <w:rPr>
          <w:rFonts w:ascii="Times New Roman" w:hAnsi="Times New Roman" w:cs="Times New Roman"/>
          <w:sz w:val="28"/>
          <w:szCs w:val="28"/>
        </w:rPr>
        <w:t>Рекомендуемая ф</w:t>
      </w:r>
      <w:r w:rsidR="00C06373" w:rsidRPr="00E23AF4">
        <w:rPr>
          <w:rFonts w:ascii="Times New Roman" w:hAnsi="Times New Roman" w:cs="Times New Roman"/>
          <w:sz w:val="28"/>
          <w:szCs w:val="28"/>
        </w:rPr>
        <w:t xml:space="preserve">орма </w:t>
      </w:r>
      <w:r w:rsidR="00471AE7" w:rsidRPr="00E23AF4">
        <w:rPr>
          <w:rFonts w:ascii="Times New Roman" w:hAnsi="Times New Roman" w:cs="Times New Roman"/>
          <w:sz w:val="28"/>
          <w:szCs w:val="28"/>
        </w:rPr>
        <w:t>промежуточной</w:t>
      </w:r>
      <w:r w:rsidR="00C06373" w:rsidRPr="00E23AF4">
        <w:rPr>
          <w:rFonts w:ascii="Times New Roman" w:hAnsi="Times New Roman" w:cs="Times New Roman"/>
          <w:sz w:val="28"/>
          <w:szCs w:val="28"/>
        </w:rPr>
        <w:t xml:space="preserve"> </w:t>
      </w:r>
      <w:r w:rsidR="00DE30DC" w:rsidRPr="00E23AF4">
        <w:rPr>
          <w:rFonts w:ascii="Times New Roman" w:hAnsi="Times New Roman" w:cs="Times New Roman"/>
          <w:sz w:val="28"/>
          <w:szCs w:val="28"/>
        </w:rPr>
        <w:t xml:space="preserve">аттестации </w:t>
      </w:r>
      <w:r w:rsidR="00E23AF4">
        <w:rPr>
          <w:rFonts w:ascii="Times New Roman" w:hAnsi="Times New Roman" w:cs="Times New Roman"/>
          <w:sz w:val="28"/>
          <w:szCs w:val="28"/>
        </w:rPr>
        <w:t>–</w:t>
      </w:r>
      <w:r w:rsidR="00DE30DC" w:rsidRPr="00E23AF4">
        <w:rPr>
          <w:rFonts w:ascii="Times New Roman" w:hAnsi="Times New Roman" w:cs="Times New Roman"/>
          <w:sz w:val="28"/>
          <w:szCs w:val="28"/>
        </w:rPr>
        <w:t xml:space="preserve"> </w:t>
      </w:r>
      <w:r w:rsidR="00C65CBB" w:rsidRPr="00E23AF4">
        <w:rPr>
          <w:rFonts w:ascii="Times New Roman" w:hAnsi="Times New Roman" w:cs="Times New Roman"/>
          <w:sz w:val="28"/>
          <w:szCs w:val="28"/>
        </w:rPr>
        <w:t>зачет</w:t>
      </w:r>
      <w:r w:rsidR="00C06373" w:rsidRPr="00E23AF4">
        <w:rPr>
          <w:rFonts w:ascii="Times New Roman" w:hAnsi="Times New Roman" w:cs="Times New Roman"/>
          <w:sz w:val="28"/>
          <w:szCs w:val="28"/>
        </w:rPr>
        <w:t>.</w:t>
      </w:r>
    </w:p>
    <w:p w:rsidR="00405515" w:rsidRDefault="00C06373" w:rsidP="00E23AF4">
      <w:pPr>
        <w:spacing w:after="0" w:line="240" w:lineRule="auto"/>
        <w:jc w:val="center"/>
        <w:rPr>
          <w:rFonts w:ascii="Times New Roman" w:hAnsi="Times New Roman" w:cs="Times New Roman"/>
          <w:b/>
          <w:sz w:val="28"/>
          <w:szCs w:val="28"/>
        </w:rPr>
      </w:pPr>
      <w:r w:rsidRPr="00E23AF4">
        <w:rPr>
          <w:rFonts w:ascii="Times New Roman" w:hAnsi="Times New Roman" w:cs="Times New Roman"/>
          <w:sz w:val="28"/>
          <w:szCs w:val="28"/>
        </w:rPr>
        <w:br w:type="page"/>
      </w:r>
      <w:r w:rsidR="00405515" w:rsidRPr="0016369A">
        <w:rPr>
          <w:rFonts w:ascii="Times New Roman" w:hAnsi="Times New Roman" w:cs="Times New Roman"/>
          <w:b/>
          <w:sz w:val="28"/>
          <w:szCs w:val="28"/>
        </w:rPr>
        <w:t>ПРИМЕРНЫЙ ТЕМАТИЧЕСКИЙ ПЛАН</w:t>
      </w:r>
    </w:p>
    <w:p w:rsidR="00E23AF4" w:rsidRPr="00210B9A" w:rsidRDefault="00E23AF4" w:rsidP="00E23AF4">
      <w:pPr>
        <w:spacing w:after="0" w:line="240" w:lineRule="auto"/>
        <w:jc w:val="center"/>
        <w:rPr>
          <w:rFonts w:ascii="Times New Roman" w:hAnsi="Times New Roman" w:cs="Times New Roman"/>
          <w:sz w:val="28"/>
          <w:szCs w:val="28"/>
        </w:rPr>
      </w:pPr>
    </w:p>
    <w:tbl>
      <w:tblPr>
        <w:tblStyle w:val="a5"/>
        <w:tblW w:w="9639" w:type="dxa"/>
        <w:tblLayout w:type="fixed"/>
        <w:tblLook w:val="04A0" w:firstRow="1" w:lastRow="0" w:firstColumn="1" w:lastColumn="0" w:noHBand="0" w:noVBand="1"/>
      </w:tblPr>
      <w:tblGrid>
        <w:gridCol w:w="567"/>
        <w:gridCol w:w="5670"/>
        <w:gridCol w:w="1134"/>
        <w:gridCol w:w="1134"/>
        <w:gridCol w:w="1134"/>
      </w:tblGrid>
      <w:tr w:rsidR="00560240" w:rsidRPr="00E23AF4" w:rsidTr="00560240">
        <w:trPr>
          <w:trHeight w:val="567"/>
        </w:trPr>
        <w:tc>
          <w:tcPr>
            <w:tcW w:w="567" w:type="dxa"/>
            <w:vMerge w:val="restart"/>
            <w:vAlign w:val="center"/>
          </w:tcPr>
          <w:p w:rsidR="00560240" w:rsidRPr="00210B9A" w:rsidRDefault="00560240" w:rsidP="00E23AF4">
            <w:pPr>
              <w:jc w:val="center"/>
              <w:rPr>
                <w:rFonts w:ascii="Times New Roman" w:hAnsi="Times New Roman" w:cs="Times New Roman"/>
                <w:sz w:val="26"/>
                <w:szCs w:val="26"/>
              </w:rPr>
            </w:pPr>
            <w:r w:rsidRPr="00210B9A">
              <w:rPr>
                <w:rFonts w:ascii="Times New Roman" w:hAnsi="Times New Roman" w:cs="Times New Roman"/>
                <w:sz w:val="26"/>
                <w:szCs w:val="26"/>
              </w:rPr>
              <w:t>№ п/п</w:t>
            </w:r>
          </w:p>
        </w:tc>
        <w:tc>
          <w:tcPr>
            <w:tcW w:w="5670" w:type="dxa"/>
            <w:vMerge w:val="restart"/>
            <w:vAlign w:val="center"/>
          </w:tcPr>
          <w:p w:rsidR="00560240" w:rsidRPr="00210B9A" w:rsidRDefault="00560240" w:rsidP="00E23AF4">
            <w:pPr>
              <w:jc w:val="center"/>
              <w:rPr>
                <w:rFonts w:ascii="Times New Roman" w:hAnsi="Times New Roman" w:cs="Times New Roman"/>
                <w:sz w:val="26"/>
                <w:szCs w:val="26"/>
              </w:rPr>
            </w:pPr>
            <w:r w:rsidRPr="00210B9A">
              <w:rPr>
                <w:rFonts w:ascii="Times New Roman" w:hAnsi="Times New Roman" w:cs="Times New Roman"/>
                <w:sz w:val="26"/>
                <w:szCs w:val="26"/>
              </w:rPr>
              <w:t>Наименование раздела,</w:t>
            </w:r>
          </w:p>
          <w:p w:rsidR="00560240" w:rsidRPr="00210B9A" w:rsidRDefault="00560240" w:rsidP="00E23AF4">
            <w:pPr>
              <w:jc w:val="center"/>
              <w:rPr>
                <w:rFonts w:ascii="Times New Roman" w:hAnsi="Times New Roman" w:cs="Times New Roman"/>
                <w:sz w:val="26"/>
                <w:szCs w:val="26"/>
              </w:rPr>
            </w:pPr>
            <w:r w:rsidRPr="00210B9A">
              <w:rPr>
                <w:rFonts w:ascii="Times New Roman" w:hAnsi="Times New Roman" w:cs="Times New Roman"/>
                <w:sz w:val="26"/>
                <w:szCs w:val="26"/>
              </w:rPr>
              <w:t>темы</w:t>
            </w:r>
          </w:p>
        </w:tc>
        <w:tc>
          <w:tcPr>
            <w:tcW w:w="1134" w:type="dxa"/>
            <w:gridSpan w:val="3"/>
            <w:vAlign w:val="center"/>
          </w:tcPr>
          <w:p w:rsidR="00560240" w:rsidRPr="00210B9A" w:rsidRDefault="00560240" w:rsidP="00E23AF4">
            <w:pPr>
              <w:jc w:val="center"/>
              <w:rPr>
                <w:rFonts w:ascii="Times New Roman" w:hAnsi="Times New Roman" w:cs="Times New Roman"/>
                <w:sz w:val="26"/>
                <w:szCs w:val="26"/>
              </w:rPr>
            </w:pPr>
            <w:r w:rsidRPr="00210B9A">
              <w:rPr>
                <w:rFonts w:ascii="Times New Roman" w:hAnsi="Times New Roman" w:cs="Times New Roman"/>
                <w:sz w:val="26"/>
                <w:szCs w:val="26"/>
              </w:rPr>
              <w:t>Количество часов аудиторных занятий</w:t>
            </w:r>
          </w:p>
        </w:tc>
      </w:tr>
      <w:tr w:rsidR="00C65CBB" w:rsidRPr="00E23AF4" w:rsidTr="00560240">
        <w:trPr>
          <w:cantSplit/>
          <w:trHeight w:val="1701"/>
        </w:trPr>
        <w:tc>
          <w:tcPr>
            <w:tcW w:w="567" w:type="dxa"/>
            <w:vMerge/>
            <w:vAlign w:val="center"/>
          </w:tcPr>
          <w:p w:rsidR="00C65CBB" w:rsidRPr="00210B9A" w:rsidRDefault="00C65CBB" w:rsidP="00E23AF4">
            <w:pPr>
              <w:jc w:val="center"/>
              <w:rPr>
                <w:rFonts w:ascii="Times New Roman" w:hAnsi="Times New Roman" w:cs="Times New Roman"/>
                <w:sz w:val="26"/>
                <w:szCs w:val="26"/>
              </w:rPr>
            </w:pPr>
          </w:p>
        </w:tc>
        <w:tc>
          <w:tcPr>
            <w:tcW w:w="5670" w:type="dxa"/>
            <w:vMerge/>
            <w:vAlign w:val="center"/>
          </w:tcPr>
          <w:p w:rsidR="00C65CBB" w:rsidRPr="00210B9A" w:rsidRDefault="00C65CBB" w:rsidP="00E23AF4">
            <w:pPr>
              <w:jc w:val="center"/>
              <w:rPr>
                <w:rFonts w:ascii="Times New Roman" w:hAnsi="Times New Roman" w:cs="Times New Roman"/>
                <w:sz w:val="26"/>
                <w:szCs w:val="26"/>
              </w:rPr>
            </w:pPr>
          </w:p>
        </w:tc>
        <w:tc>
          <w:tcPr>
            <w:tcW w:w="1134" w:type="dxa"/>
            <w:textDirection w:val="btLr"/>
            <w:vAlign w:val="center"/>
          </w:tcPr>
          <w:p w:rsidR="00C65CBB" w:rsidRPr="00210B9A" w:rsidRDefault="00560240" w:rsidP="00560240">
            <w:pPr>
              <w:ind w:left="113" w:right="113"/>
              <w:jc w:val="center"/>
              <w:rPr>
                <w:rFonts w:ascii="Times New Roman" w:hAnsi="Times New Roman" w:cs="Times New Roman"/>
                <w:sz w:val="26"/>
                <w:szCs w:val="26"/>
              </w:rPr>
            </w:pPr>
            <w:r w:rsidRPr="00210B9A">
              <w:rPr>
                <w:rFonts w:ascii="Times New Roman" w:hAnsi="Times New Roman" w:cs="Times New Roman"/>
                <w:sz w:val="26"/>
                <w:szCs w:val="26"/>
              </w:rPr>
              <w:t>Всего</w:t>
            </w:r>
          </w:p>
        </w:tc>
        <w:tc>
          <w:tcPr>
            <w:tcW w:w="1134" w:type="dxa"/>
            <w:textDirection w:val="btLr"/>
            <w:vAlign w:val="center"/>
          </w:tcPr>
          <w:p w:rsidR="00C65CBB" w:rsidRPr="00210B9A" w:rsidRDefault="00C65CBB" w:rsidP="00E23AF4">
            <w:pPr>
              <w:jc w:val="center"/>
              <w:rPr>
                <w:rFonts w:ascii="Times New Roman" w:hAnsi="Times New Roman" w:cs="Times New Roman"/>
                <w:sz w:val="26"/>
                <w:szCs w:val="26"/>
              </w:rPr>
            </w:pPr>
            <w:r w:rsidRPr="00210B9A">
              <w:rPr>
                <w:rFonts w:ascii="Times New Roman" w:hAnsi="Times New Roman" w:cs="Times New Roman"/>
                <w:sz w:val="26"/>
                <w:szCs w:val="26"/>
              </w:rPr>
              <w:t>Лекции</w:t>
            </w:r>
          </w:p>
        </w:tc>
        <w:tc>
          <w:tcPr>
            <w:tcW w:w="1134" w:type="dxa"/>
            <w:textDirection w:val="btLr"/>
            <w:vAlign w:val="center"/>
          </w:tcPr>
          <w:p w:rsidR="00C65CBB" w:rsidRPr="00210B9A" w:rsidRDefault="00C65CBB" w:rsidP="00262098">
            <w:pPr>
              <w:jc w:val="center"/>
              <w:rPr>
                <w:rFonts w:ascii="Times New Roman" w:hAnsi="Times New Roman" w:cs="Times New Roman"/>
                <w:i/>
                <w:sz w:val="26"/>
                <w:szCs w:val="26"/>
              </w:rPr>
            </w:pPr>
            <w:r w:rsidRPr="00210B9A">
              <w:rPr>
                <w:rFonts w:ascii="Times New Roman" w:hAnsi="Times New Roman" w:cs="Times New Roman"/>
                <w:sz w:val="26"/>
                <w:szCs w:val="26"/>
              </w:rPr>
              <w:t>Практические занятия</w:t>
            </w:r>
          </w:p>
        </w:tc>
      </w:tr>
      <w:tr w:rsidR="00C65CBB" w:rsidRPr="00E23AF4" w:rsidTr="006074E1">
        <w:tc>
          <w:tcPr>
            <w:tcW w:w="567"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rPr>
              <w:t>1</w:t>
            </w:r>
          </w:p>
        </w:tc>
        <w:tc>
          <w:tcPr>
            <w:tcW w:w="5670"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lang w:eastAsia="ru-RU"/>
              </w:rPr>
              <w:t>Интеллектуальная собственность</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4</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2</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2</w:t>
            </w:r>
          </w:p>
        </w:tc>
      </w:tr>
      <w:tr w:rsidR="00C65CBB" w:rsidRPr="00E23AF4" w:rsidTr="006074E1">
        <w:tc>
          <w:tcPr>
            <w:tcW w:w="567"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rPr>
              <w:t>2</w:t>
            </w:r>
          </w:p>
        </w:tc>
        <w:tc>
          <w:tcPr>
            <w:tcW w:w="5670"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lang w:eastAsia="ru-RU"/>
              </w:rPr>
              <w:t>Авторское право и смежные права</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4</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2</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2</w:t>
            </w:r>
          </w:p>
        </w:tc>
      </w:tr>
      <w:tr w:rsidR="00C65CBB" w:rsidRPr="00E23AF4" w:rsidTr="006074E1">
        <w:tc>
          <w:tcPr>
            <w:tcW w:w="567"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rPr>
              <w:t>3</w:t>
            </w:r>
          </w:p>
        </w:tc>
        <w:tc>
          <w:tcPr>
            <w:tcW w:w="5670"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lang w:eastAsia="ru-RU"/>
              </w:rPr>
              <w:t>Промышленная собственность</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8</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4</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4</w:t>
            </w:r>
          </w:p>
        </w:tc>
      </w:tr>
      <w:tr w:rsidR="00C65CBB" w:rsidRPr="00E23AF4" w:rsidTr="006074E1">
        <w:tc>
          <w:tcPr>
            <w:tcW w:w="567"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rPr>
              <w:t>4</w:t>
            </w:r>
          </w:p>
        </w:tc>
        <w:tc>
          <w:tcPr>
            <w:tcW w:w="5670"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lang w:eastAsia="ru-RU"/>
              </w:rPr>
              <w:t>Патентная информация</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4</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2</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2</w:t>
            </w:r>
          </w:p>
        </w:tc>
      </w:tr>
      <w:tr w:rsidR="00C65CBB" w:rsidRPr="00E23AF4" w:rsidTr="006074E1">
        <w:tc>
          <w:tcPr>
            <w:tcW w:w="567"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rPr>
              <w:t>5</w:t>
            </w:r>
          </w:p>
        </w:tc>
        <w:tc>
          <w:tcPr>
            <w:tcW w:w="5670"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lang w:eastAsia="ru-RU"/>
              </w:rPr>
              <w:t>Патентные исследования</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4</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2</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2</w:t>
            </w:r>
          </w:p>
        </w:tc>
      </w:tr>
      <w:tr w:rsidR="00C65CBB" w:rsidRPr="00E23AF4" w:rsidTr="006074E1">
        <w:tc>
          <w:tcPr>
            <w:tcW w:w="567"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rPr>
              <w:t>6</w:t>
            </w:r>
          </w:p>
        </w:tc>
        <w:tc>
          <w:tcPr>
            <w:tcW w:w="5670"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lang w:eastAsia="ru-RU"/>
              </w:rPr>
              <w:t>Введение объектов интеллектуальной собственности в гражданский оборот</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4</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2</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2</w:t>
            </w:r>
          </w:p>
        </w:tc>
      </w:tr>
      <w:tr w:rsidR="00C65CBB" w:rsidRPr="00E23AF4" w:rsidTr="006074E1">
        <w:tc>
          <w:tcPr>
            <w:tcW w:w="567"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rPr>
              <w:t>7</w:t>
            </w:r>
          </w:p>
        </w:tc>
        <w:tc>
          <w:tcPr>
            <w:tcW w:w="5670"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lang w:eastAsia="ru-RU"/>
              </w:rPr>
              <w:t>Коммерческое использование объектов интеллектуальной собственности</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4</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2</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2</w:t>
            </w:r>
          </w:p>
        </w:tc>
      </w:tr>
      <w:tr w:rsidR="00C65CBB" w:rsidRPr="00E23AF4" w:rsidTr="006074E1">
        <w:tc>
          <w:tcPr>
            <w:tcW w:w="567"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rPr>
              <w:t>8</w:t>
            </w:r>
          </w:p>
        </w:tc>
        <w:tc>
          <w:tcPr>
            <w:tcW w:w="5670"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lang w:eastAsia="ru-RU"/>
              </w:rPr>
              <w:t>Защита прав авторов и правообладателей. Разрешение споров в области интеллектуальной собственности</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4</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2</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2</w:t>
            </w:r>
          </w:p>
        </w:tc>
      </w:tr>
      <w:tr w:rsidR="00C65CBB" w:rsidRPr="00E23AF4" w:rsidTr="006074E1">
        <w:tc>
          <w:tcPr>
            <w:tcW w:w="567"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rPr>
              <w:t>9</w:t>
            </w:r>
          </w:p>
        </w:tc>
        <w:tc>
          <w:tcPr>
            <w:tcW w:w="5670" w:type="dxa"/>
            <w:vAlign w:val="center"/>
          </w:tcPr>
          <w:p w:rsidR="00C65CBB" w:rsidRPr="00210B9A" w:rsidRDefault="00C65CBB" w:rsidP="006074E1">
            <w:pPr>
              <w:rPr>
                <w:rFonts w:ascii="Times New Roman" w:hAnsi="Times New Roman" w:cs="Times New Roman"/>
                <w:sz w:val="26"/>
                <w:szCs w:val="26"/>
              </w:rPr>
            </w:pPr>
            <w:r w:rsidRPr="00210B9A">
              <w:rPr>
                <w:rFonts w:ascii="Times New Roman" w:hAnsi="Times New Roman" w:cs="Times New Roman"/>
                <w:sz w:val="26"/>
                <w:szCs w:val="26"/>
                <w:lang w:eastAsia="ru-RU"/>
              </w:rPr>
              <w:t>Государственное управление интеллектуальной собственностью</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4</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2</w:t>
            </w:r>
          </w:p>
        </w:tc>
        <w:tc>
          <w:tcPr>
            <w:tcW w:w="1134" w:type="dxa"/>
            <w:vAlign w:val="center"/>
          </w:tcPr>
          <w:p w:rsidR="00C65CBB" w:rsidRPr="00210B9A" w:rsidRDefault="00C65CBB" w:rsidP="006074E1">
            <w:pPr>
              <w:jc w:val="center"/>
              <w:rPr>
                <w:rFonts w:ascii="Times New Roman" w:hAnsi="Times New Roman" w:cs="Times New Roman"/>
                <w:sz w:val="26"/>
                <w:szCs w:val="26"/>
              </w:rPr>
            </w:pPr>
            <w:r w:rsidRPr="00210B9A">
              <w:rPr>
                <w:rFonts w:ascii="Times New Roman" w:hAnsi="Times New Roman" w:cs="Times New Roman"/>
                <w:sz w:val="26"/>
                <w:szCs w:val="26"/>
              </w:rPr>
              <w:t>2</w:t>
            </w:r>
          </w:p>
        </w:tc>
      </w:tr>
      <w:tr w:rsidR="00262098" w:rsidRPr="00E23AF4" w:rsidTr="00560240">
        <w:tc>
          <w:tcPr>
            <w:tcW w:w="5669" w:type="dxa"/>
            <w:gridSpan w:val="2"/>
          </w:tcPr>
          <w:p w:rsidR="00262098" w:rsidRPr="00FA5B9D" w:rsidRDefault="00262098" w:rsidP="00E23AF4">
            <w:pPr>
              <w:jc w:val="right"/>
              <w:rPr>
                <w:rFonts w:ascii="Times New Roman" w:hAnsi="Times New Roman" w:cs="Times New Roman"/>
                <w:b/>
                <w:sz w:val="26"/>
                <w:szCs w:val="26"/>
              </w:rPr>
            </w:pPr>
            <w:r w:rsidRPr="00FA5B9D">
              <w:rPr>
                <w:rFonts w:ascii="Times New Roman" w:hAnsi="Times New Roman" w:cs="Times New Roman"/>
                <w:b/>
                <w:sz w:val="26"/>
                <w:szCs w:val="26"/>
              </w:rPr>
              <w:t>Итого:</w:t>
            </w:r>
          </w:p>
        </w:tc>
        <w:tc>
          <w:tcPr>
            <w:tcW w:w="1134" w:type="dxa"/>
          </w:tcPr>
          <w:p w:rsidR="00262098" w:rsidRPr="00FA5B9D" w:rsidRDefault="00262098" w:rsidP="00262098">
            <w:pPr>
              <w:jc w:val="center"/>
              <w:rPr>
                <w:rFonts w:ascii="Times New Roman" w:hAnsi="Times New Roman" w:cs="Times New Roman"/>
                <w:b/>
                <w:sz w:val="26"/>
                <w:szCs w:val="26"/>
              </w:rPr>
            </w:pPr>
            <w:r w:rsidRPr="00FA5B9D">
              <w:rPr>
                <w:rFonts w:ascii="Times New Roman" w:hAnsi="Times New Roman" w:cs="Times New Roman"/>
                <w:b/>
                <w:sz w:val="26"/>
                <w:szCs w:val="26"/>
              </w:rPr>
              <w:t>40</w:t>
            </w:r>
          </w:p>
        </w:tc>
        <w:tc>
          <w:tcPr>
            <w:tcW w:w="1134" w:type="dxa"/>
          </w:tcPr>
          <w:p w:rsidR="00262098" w:rsidRPr="00FA5B9D" w:rsidRDefault="00262098" w:rsidP="00262098">
            <w:pPr>
              <w:jc w:val="center"/>
              <w:rPr>
                <w:rFonts w:ascii="Times New Roman" w:hAnsi="Times New Roman" w:cs="Times New Roman"/>
                <w:b/>
                <w:sz w:val="26"/>
                <w:szCs w:val="26"/>
              </w:rPr>
            </w:pPr>
            <w:r w:rsidRPr="00FA5B9D">
              <w:rPr>
                <w:rFonts w:ascii="Times New Roman" w:hAnsi="Times New Roman" w:cs="Times New Roman"/>
                <w:b/>
                <w:sz w:val="26"/>
                <w:szCs w:val="26"/>
              </w:rPr>
              <w:t>20</w:t>
            </w:r>
          </w:p>
        </w:tc>
        <w:tc>
          <w:tcPr>
            <w:tcW w:w="1134" w:type="dxa"/>
          </w:tcPr>
          <w:p w:rsidR="00262098" w:rsidRPr="00FA5B9D" w:rsidRDefault="00262098" w:rsidP="00262098">
            <w:pPr>
              <w:jc w:val="center"/>
              <w:rPr>
                <w:rFonts w:ascii="Times New Roman" w:hAnsi="Times New Roman" w:cs="Times New Roman"/>
                <w:b/>
                <w:sz w:val="26"/>
                <w:szCs w:val="26"/>
              </w:rPr>
            </w:pPr>
            <w:r w:rsidRPr="00FA5B9D">
              <w:rPr>
                <w:rFonts w:ascii="Times New Roman" w:hAnsi="Times New Roman" w:cs="Times New Roman"/>
                <w:b/>
                <w:sz w:val="26"/>
                <w:szCs w:val="26"/>
              </w:rPr>
              <w:t>20</w:t>
            </w:r>
          </w:p>
        </w:tc>
      </w:tr>
    </w:tbl>
    <w:p w:rsidR="00405515" w:rsidRPr="00560240" w:rsidRDefault="00405515" w:rsidP="00E23AF4">
      <w:pPr>
        <w:spacing w:after="0" w:line="240" w:lineRule="auto"/>
        <w:jc w:val="center"/>
        <w:rPr>
          <w:rFonts w:ascii="Times New Roman" w:hAnsi="Times New Roman" w:cs="Times New Roman"/>
          <w:sz w:val="28"/>
          <w:szCs w:val="28"/>
        </w:rPr>
      </w:pPr>
    </w:p>
    <w:p w:rsidR="00405515" w:rsidRDefault="00405515">
      <w:pPr>
        <w:rPr>
          <w:rFonts w:ascii="Times New Roman" w:hAnsi="Times New Roman" w:cs="Times New Roman"/>
          <w:sz w:val="28"/>
          <w:szCs w:val="28"/>
        </w:rPr>
      </w:pPr>
      <w:r>
        <w:rPr>
          <w:rFonts w:ascii="Times New Roman" w:hAnsi="Times New Roman" w:cs="Times New Roman"/>
          <w:sz w:val="28"/>
          <w:szCs w:val="28"/>
        </w:rPr>
        <w:br w:type="page"/>
      </w:r>
    </w:p>
    <w:p w:rsidR="00C06373" w:rsidRPr="004E2C3A" w:rsidRDefault="00C06373" w:rsidP="00262098">
      <w:pPr>
        <w:tabs>
          <w:tab w:val="left" w:pos="2835"/>
          <w:tab w:val="left" w:pos="2977"/>
        </w:tabs>
        <w:spacing w:after="0" w:line="240" w:lineRule="auto"/>
        <w:jc w:val="center"/>
        <w:rPr>
          <w:rFonts w:ascii="Times New Roman" w:hAnsi="Times New Roman" w:cs="Times New Roman"/>
          <w:b/>
          <w:sz w:val="28"/>
          <w:szCs w:val="28"/>
        </w:rPr>
      </w:pPr>
      <w:r w:rsidRPr="004E2C3A">
        <w:rPr>
          <w:rFonts w:ascii="Times New Roman" w:hAnsi="Times New Roman" w:cs="Times New Roman"/>
          <w:b/>
          <w:sz w:val="28"/>
          <w:szCs w:val="28"/>
        </w:rPr>
        <w:t>СОДЕРЖАНИЕ УЧЕБНОГО МАТЕРИАЛА</w:t>
      </w:r>
    </w:p>
    <w:p w:rsidR="00C06373" w:rsidRDefault="00C06373" w:rsidP="00262098">
      <w:pPr>
        <w:tabs>
          <w:tab w:val="left" w:pos="2835"/>
          <w:tab w:val="left" w:pos="2977"/>
        </w:tabs>
        <w:spacing w:after="0" w:line="240" w:lineRule="auto"/>
        <w:ind w:firstLine="709"/>
        <w:jc w:val="both"/>
        <w:rPr>
          <w:rFonts w:ascii="Times New Roman" w:hAnsi="Times New Roman" w:cs="Times New Roman"/>
          <w:sz w:val="28"/>
          <w:szCs w:val="28"/>
        </w:rPr>
      </w:pPr>
    </w:p>
    <w:p w:rsidR="00C65CBB" w:rsidRPr="00CB7717" w:rsidRDefault="00C65CBB" w:rsidP="00262098">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Тема </w:t>
      </w:r>
      <w:r w:rsidRPr="00CB7717">
        <w:rPr>
          <w:rFonts w:ascii="Times New Roman" w:hAnsi="Times New Roman"/>
          <w:b/>
          <w:sz w:val="28"/>
          <w:szCs w:val="28"/>
        </w:rPr>
        <w:t>1. Интеллектуальная собственность</w:t>
      </w:r>
    </w:p>
    <w:p w:rsidR="00C65CBB" w:rsidRPr="00CB7717" w:rsidRDefault="00C65CBB" w:rsidP="00262098">
      <w:pPr>
        <w:spacing w:after="0" w:line="240" w:lineRule="auto"/>
        <w:ind w:firstLine="709"/>
        <w:jc w:val="both"/>
        <w:rPr>
          <w:rFonts w:ascii="Times New Roman" w:hAnsi="Times New Roman"/>
          <w:sz w:val="28"/>
          <w:szCs w:val="28"/>
        </w:rPr>
      </w:pPr>
      <w:r w:rsidRPr="00CB7717">
        <w:rPr>
          <w:rFonts w:ascii="Times New Roman" w:hAnsi="Times New Roman"/>
          <w:sz w:val="28"/>
          <w:szCs w:val="28"/>
        </w:rPr>
        <w:t>Роль и место интеллектуальной собственности в развитии общества.</w:t>
      </w:r>
    </w:p>
    <w:p w:rsidR="00C65CBB" w:rsidRPr="00CB7717" w:rsidRDefault="00C65CBB" w:rsidP="00262098">
      <w:pPr>
        <w:spacing w:after="0" w:line="240" w:lineRule="auto"/>
        <w:ind w:firstLine="709"/>
        <w:jc w:val="both"/>
        <w:rPr>
          <w:rFonts w:ascii="Times New Roman" w:hAnsi="Times New Roman"/>
          <w:sz w:val="28"/>
          <w:szCs w:val="28"/>
        </w:rPr>
      </w:pPr>
      <w:r w:rsidRPr="00CB7717">
        <w:rPr>
          <w:rFonts w:ascii="Times New Roman" w:hAnsi="Times New Roman"/>
          <w:sz w:val="28"/>
          <w:szCs w:val="28"/>
        </w:rPr>
        <w:t>Интеллектуальная собственность. Авторское право и смежные права. Промышленная собственность.</w:t>
      </w:r>
    </w:p>
    <w:p w:rsidR="00C65CBB" w:rsidRPr="00CB7717" w:rsidRDefault="00C65CBB" w:rsidP="00262098">
      <w:pPr>
        <w:spacing w:after="0" w:line="240" w:lineRule="auto"/>
        <w:ind w:firstLine="709"/>
        <w:jc w:val="both"/>
        <w:rPr>
          <w:rFonts w:ascii="Times New Roman" w:hAnsi="Times New Roman"/>
          <w:sz w:val="28"/>
          <w:szCs w:val="28"/>
        </w:rPr>
      </w:pPr>
      <w:r w:rsidRPr="00CB7717">
        <w:rPr>
          <w:rFonts w:ascii="Times New Roman" w:hAnsi="Times New Roman"/>
          <w:sz w:val="28"/>
          <w:szCs w:val="28"/>
        </w:rPr>
        <w:t xml:space="preserve">Законодательство в области </w:t>
      </w:r>
      <w:r w:rsidR="00262098">
        <w:rPr>
          <w:rFonts w:ascii="Times New Roman" w:hAnsi="Times New Roman"/>
          <w:sz w:val="28"/>
          <w:szCs w:val="28"/>
        </w:rPr>
        <w:t>интеллектуальной собственности.</w:t>
      </w:r>
    </w:p>
    <w:p w:rsidR="00C65CBB" w:rsidRPr="00CB7717" w:rsidRDefault="00C65CBB" w:rsidP="00262098">
      <w:pPr>
        <w:pStyle w:val="ab"/>
        <w:spacing w:after="0" w:line="240" w:lineRule="auto"/>
        <w:ind w:left="0" w:firstLine="709"/>
        <w:jc w:val="both"/>
        <w:rPr>
          <w:rFonts w:ascii="Times New Roman" w:hAnsi="Times New Roman"/>
          <w:sz w:val="28"/>
          <w:szCs w:val="28"/>
        </w:rPr>
      </w:pPr>
      <w:r w:rsidRPr="00CB7717">
        <w:rPr>
          <w:rFonts w:ascii="Times New Roman" w:hAnsi="Times New Roman"/>
          <w:sz w:val="28"/>
          <w:szCs w:val="28"/>
        </w:rPr>
        <w:t>Цели и задачи управления интеллектуальной собственностью.</w:t>
      </w:r>
    </w:p>
    <w:p w:rsidR="00C65CBB" w:rsidRPr="00CB7717" w:rsidRDefault="00C65CBB" w:rsidP="00262098">
      <w:pPr>
        <w:pStyle w:val="ab"/>
        <w:spacing w:after="0" w:line="240" w:lineRule="auto"/>
        <w:ind w:left="0" w:firstLine="709"/>
        <w:jc w:val="both"/>
        <w:rPr>
          <w:rFonts w:ascii="Times New Roman" w:hAnsi="Times New Roman"/>
          <w:sz w:val="28"/>
          <w:szCs w:val="28"/>
        </w:rPr>
      </w:pPr>
    </w:p>
    <w:p w:rsidR="00C65CBB" w:rsidRPr="00CB7717" w:rsidRDefault="00C65CBB" w:rsidP="00262098">
      <w:pPr>
        <w:spacing w:after="0" w:line="240" w:lineRule="auto"/>
        <w:ind w:firstLine="709"/>
        <w:jc w:val="both"/>
        <w:rPr>
          <w:rFonts w:ascii="Times New Roman" w:hAnsi="Times New Roman"/>
          <w:b/>
          <w:sz w:val="28"/>
          <w:szCs w:val="28"/>
        </w:rPr>
      </w:pPr>
      <w:r w:rsidRPr="00CB7717">
        <w:rPr>
          <w:rFonts w:ascii="Times New Roman" w:hAnsi="Times New Roman"/>
          <w:b/>
          <w:sz w:val="28"/>
          <w:szCs w:val="28"/>
        </w:rPr>
        <w:t>Тема 2. Авторское право и смежные права</w:t>
      </w:r>
    </w:p>
    <w:p w:rsidR="00C65CBB" w:rsidRPr="00C65CBB" w:rsidRDefault="00C65CBB" w:rsidP="00262098">
      <w:pPr>
        <w:pStyle w:val="2"/>
        <w:spacing w:after="0" w:line="240" w:lineRule="auto"/>
        <w:ind w:left="0" w:firstLine="709"/>
        <w:jc w:val="both"/>
        <w:rPr>
          <w:rFonts w:ascii="Times New Roman" w:hAnsi="Times New Roman"/>
          <w:sz w:val="28"/>
          <w:szCs w:val="28"/>
        </w:rPr>
      </w:pPr>
      <w:r w:rsidRPr="00C65CBB">
        <w:rPr>
          <w:rFonts w:ascii="Times New Roman" w:hAnsi="Times New Roman"/>
          <w:sz w:val="28"/>
          <w:szCs w:val="28"/>
        </w:rPr>
        <w:t>Понятие и принципы авторского права. Объекты авторского права, их виды. Объекты, не охраняемые авторским правом. Субъекты авторского права. Возникновение авторского права. Срок охраны личных неимущественных прав авторов. Срок действия исключительного права на произведение. Переход произведения в общественное достояние. Содержание авторского права: личные неимущественные и имущественные права. Ограничения исключительного права на произведение.</w:t>
      </w:r>
    </w:p>
    <w:p w:rsidR="00C65CBB" w:rsidRPr="00C65CBB" w:rsidRDefault="00C65CBB" w:rsidP="00262098">
      <w:pPr>
        <w:pStyle w:val="2"/>
        <w:spacing w:after="0" w:line="240" w:lineRule="auto"/>
        <w:ind w:left="0" w:firstLine="709"/>
        <w:jc w:val="both"/>
        <w:rPr>
          <w:rFonts w:ascii="Times New Roman" w:hAnsi="Times New Roman"/>
          <w:sz w:val="28"/>
          <w:szCs w:val="28"/>
        </w:rPr>
      </w:pPr>
      <w:r w:rsidRPr="00C65CBB">
        <w:rPr>
          <w:rFonts w:ascii="Times New Roman" w:hAnsi="Times New Roman"/>
          <w:sz w:val="28"/>
          <w:szCs w:val="28"/>
        </w:rPr>
        <w:t>Понятие, принципы, сфера действия смежных прав. Объекты и субъекты смежных прав. Возникновение и срок действия смежных прав. Содер</w:t>
      </w:r>
      <w:r w:rsidR="00262098">
        <w:rPr>
          <w:rFonts w:ascii="Times New Roman" w:hAnsi="Times New Roman"/>
          <w:sz w:val="28"/>
          <w:szCs w:val="28"/>
        </w:rPr>
        <w:t>жание смежных прав исполнителей</w:t>
      </w:r>
      <w:r w:rsidRPr="00C65CBB">
        <w:rPr>
          <w:rFonts w:ascii="Times New Roman" w:hAnsi="Times New Roman"/>
          <w:sz w:val="28"/>
          <w:szCs w:val="28"/>
        </w:rPr>
        <w:t>, производителей фонограмм, организаций вещания. Ограничения исключительных прав на исполнения, фонограммы, передачи организаций вещания.</w:t>
      </w:r>
    </w:p>
    <w:p w:rsidR="00C65CBB" w:rsidRPr="00C65CBB" w:rsidRDefault="00C65CBB" w:rsidP="00262098">
      <w:pPr>
        <w:pStyle w:val="2"/>
        <w:spacing w:after="0" w:line="240" w:lineRule="auto"/>
        <w:ind w:left="0" w:firstLine="709"/>
        <w:jc w:val="both"/>
        <w:rPr>
          <w:rFonts w:ascii="Times New Roman" w:hAnsi="Times New Roman" w:cs="Times New Roman"/>
          <w:snapToGrid w:val="0"/>
          <w:sz w:val="28"/>
          <w:szCs w:val="28"/>
        </w:rPr>
      </w:pPr>
      <w:r w:rsidRPr="00C65CBB">
        <w:rPr>
          <w:rFonts w:ascii="Times New Roman" w:hAnsi="Times New Roman"/>
          <w:sz w:val="28"/>
          <w:szCs w:val="28"/>
        </w:rPr>
        <w:t xml:space="preserve">Коллективное управление имущественными правами авторов и иных </w:t>
      </w:r>
      <w:r w:rsidR="006A0095" w:rsidRPr="00C65CBB">
        <w:rPr>
          <w:rFonts w:ascii="Times New Roman" w:hAnsi="Times New Roman"/>
          <w:sz w:val="28"/>
          <w:szCs w:val="28"/>
        </w:rPr>
        <w:t>правообладателей</w:t>
      </w:r>
      <w:r w:rsidRPr="00C65CBB">
        <w:rPr>
          <w:rFonts w:ascii="Times New Roman" w:hAnsi="Times New Roman"/>
          <w:sz w:val="28"/>
          <w:szCs w:val="28"/>
        </w:rPr>
        <w:t>.</w:t>
      </w:r>
    </w:p>
    <w:p w:rsidR="00C65CBB" w:rsidRPr="00C65CBB" w:rsidRDefault="00C65CBB" w:rsidP="00262098">
      <w:pPr>
        <w:spacing w:after="0" w:line="240" w:lineRule="auto"/>
        <w:ind w:firstLine="709"/>
        <w:jc w:val="both"/>
        <w:rPr>
          <w:rFonts w:ascii="Times New Roman" w:hAnsi="Times New Roman" w:cs="Times New Roman"/>
          <w:sz w:val="28"/>
          <w:szCs w:val="28"/>
        </w:rPr>
      </w:pPr>
    </w:p>
    <w:p w:rsidR="00C65CBB" w:rsidRPr="00CB7717" w:rsidRDefault="00C65CBB" w:rsidP="00262098">
      <w:pPr>
        <w:pStyle w:val="31"/>
        <w:spacing w:after="0" w:line="240" w:lineRule="auto"/>
        <w:ind w:firstLine="709"/>
        <w:jc w:val="both"/>
        <w:rPr>
          <w:rFonts w:ascii="Times New Roman" w:hAnsi="Times New Roman"/>
          <w:b/>
          <w:sz w:val="28"/>
          <w:szCs w:val="28"/>
        </w:rPr>
      </w:pPr>
      <w:r w:rsidRPr="00CB7717">
        <w:rPr>
          <w:rFonts w:ascii="Times New Roman" w:hAnsi="Times New Roman"/>
          <w:b/>
          <w:sz w:val="28"/>
          <w:szCs w:val="28"/>
        </w:rPr>
        <w:t>Тема 3. Промышленная собственность</w:t>
      </w:r>
    </w:p>
    <w:p w:rsidR="00C65CBB" w:rsidRPr="00CB7717" w:rsidRDefault="00C65CBB" w:rsidP="00262098">
      <w:pPr>
        <w:spacing w:after="0" w:line="240" w:lineRule="auto"/>
        <w:ind w:firstLine="709"/>
        <w:jc w:val="both"/>
        <w:rPr>
          <w:rFonts w:ascii="Times New Roman" w:hAnsi="Times New Roman"/>
          <w:sz w:val="28"/>
          <w:szCs w:val="28"/>
        </w:rPr>
      </w:pPr>
      <w:r w:rsidRPr="00CB7717">
        <w:rPr>
          <w:rFonts w:ascii="Times New Roman" w:hAnsi="Times New Roman"/>
          <w:sz w:val="28"/>
          <w:szCs w:val="28"/>
        </w:rPr>
        <w:t xml:space="preserve">Объекты промышленной собственности (изобретения, полезные модели, промышленные образцы, </w:t>
      </w:r>
      <w:r>
        <w:rPr>
          <w:rFonts w:ascii="Times New Roman" w:hAnsi="Times New Roman"/>
          <w:sz w:val="28"/>
          <w:szCs w:val="28"/>
        </w:rPr>
        <w:t>сорта растений и породы животных</w:t>
      </w:r>
      <w:r w:rsidRPr="00CB7717">
        <w:rPr>
          <w:rFonts w:ascii="Times New Roman" w:hAnsi="Times New Roman"/>
          <w:sz w:val="28"/>
          <w:szCs w:val="28"/>
        </w:rPr>
        <w:t xml:space="preserve">, топологии интегральных микросхем, </w:t>
      </w:r>
      <w:r>
        <w:rPr>
          <w:rFonts w:ascii="Times New Roman" w:hAnsi="Times New Roman"/>
          <w:sz w:val="28"/>
          <w:szCs w:val="28"/>
        </w:rPr>
        <w:t>секреты производства (ноу-хау)</w:t>
      </w:r>
      <w:r w:rsidRPr="00CB7717">
        <w:rPr>
          <w:rFonts w:ascii="Times New Roman" w:hAnsi="Times New Roman"/>
          <w:sz w:val="28"/>
          <w:szCs w:val="28"/>
        </w:rPr>
        <w:t>, товарные знаки и знаки обслуживания, географические указания, и др.). Служебные объекты промышленной собственности. Субъекты прав</w:t>
      </w:r>
      <w:r w:rsidR="00262098">
        <w:rPr>
          <w:rFonts w:ascii="Times New Roman" w:hAnsi="Times New Roman"/>
          <w:sz w:val="28"/>
          <w:szCs w:val="28"/>
        </w:rPr>
        <w:t>а промышленной собственности.</w:t>
      </w:r>
    </w:p>
    <w:p w:rsidR="00C65CBB" w:rsidRPr="00CB7717" w:rsidRDefault="00C65CBB" w:rsidP="00262098">
      <w:pPr>
        <w:spacing w:after="0" w:line="240" w:lineRule="auto"/>
        <w:ind w:firstLine="709"/>
        <w:jc w:val="both"/>
        <w:rPr>
          <w:rFonts w:ascii="Times New Roman" w:hAnsi="Times New Roman"/>
          <w:sz w:val="28"/>
          <w:szCs w:val="28"/>
        </w:rPr>
      </w:pPr>
      <w:r w:rsidRPr="00CB7717">
        <w:rPr>
          <w:rFonts w:ascii="Times New Roman" w:hAnsi="Times New Roman"/>
          <w:sz w:val="28"/>
          <w:szCs w:val="28"/>
        </w:rPr>
        <w:t>Система выдачи охранных документов. Условия патентоспособности объек</w:t>
      </w:r>
      <w:r w:rsidR="00262098">
        <w:rPr>
          <w:rFonts w:ascii="Times New Roman" w:hAnsi="Times New Roman"/>
          <w:sz w:val="28"/>
          <w:szCs w:val="28"/>
        </w:rPr>
        <w:t>тов промышленной собственности.</w:t>
      </w:r>
    </w:p>
    <w:p w:rsidR="00C65CBB" w:rsidRPr="00CB7717" w:rsidRDefault="00C65CBB" w:rsidP="00262098">
      <w:pPr>
        <w:spacing w:after="0" w:line="240" w:lineRule="auto"/>
        <w:ind w:firstLine="709"/>
        <w:jc w:val="both"/>
        <w:rPr>
          <w:rFonts w:ascii="Times New Roman" w:hAnsi="Times New Roman"/>
          <w:sz w:val="28"/>
          <w:szCs w:val="28"/>
        </w:rPr>
      </w:pPr>
    </w:p>
    <w:p w:rsidR="00C65CBB" w:rsidRPr="00CB7717" w:rsidRDefault="00C65CBB" w:rsidP="00262098">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Тема 4. </w:t>
      </w:r>
      <w:r w:rsidRPr="00CB7717">
        <w:rPr>
          <w:rFonts w:ascii="Times New Roman" w:hAnsi="Times New Roman"/>
          <w:b/>
          <w:sz w:val="28"/>
          <w:szCs w:val="28"/>
        </w:rPr>
        <w:t>Патентная информация</w:t>
      </w:r>
    </w:p>
    <w:p w:rsidR="00C65CBB" w:rsidRPr="00CB7717" w:rsidRDefault="00C65CBB" w:rsidP="00262098">
      <w:pPr>
        <w:pStyle w:val="ad"/>
        <w:spacing w:after="0" w:line="240" w:lineRule="auto"/>
        <w:ind w:firstLine="709"/>
        <w:jc w:val="both"/>
        <w:rPr>
          <w:rFonts w:ascii="Times New Roman" w:hAnsi="Times New Roman"/>
          <w:sz w:val="28"/>
          <w:szCs w:val="28"/>
        </w:rPr>
      </w:pPr>
      <w:r w:rsidRPr="00CB7717">
        <w:rPr>
          <w:rFonts w:ascii="Times New Roman" w:hAnsi="Times New Roman"/>
          <w:sz w:val="28"/>
          <w:szCs w:val="28"/>
        </w:rPr>
        <w:t>Патентная информация. Стандартизация в патентной документации. Официальные издания патентных ведомств. Структура официальных бюллетеней и описания изобретений к патентам. Электронные патентно-информационные ресурсы и базы данных. Международные классификации объектов промышленной собственности (Международный патентный классификатор, Международный классификатор товаров и услуг, Международный классификатор промышленных образцов). Справочно-поисковый аппарат. Использование патентной информации. Патентно-информационное обеспечение.</w:t>
      </w:r>
    </w:p>
    <w:p w:rsidR="00C65CBB" w:rsidRPr="00CB7717" w:rsidRDefault="00C65CBB" w:rsidP="00262098">
      <w:pPr>
        <w:pStyle w:val="31"/>
        <w:spacing w:after="0" w:line="240" w:lineRule="auto"/>
        <w:ind w:firstLine="709"/>
        <w:jc w:val="both"/>
        <w:rPr>
          <w:rFonts w:ascii="Times New Roman" w:hAnsi="Times New Roman"/>
          <w:sz w:val="28"/>
          <w:szCs w:val="28"/>
        </w:rPr>
      </w:pPr>
    </w:p>
    <w:p w:rsidR="00C65CBB" w:rsidRPr="00CB7717" w:rsidRDefault="00C65CBB" w:rsidP="00262098">
      <w:pPr>
        <w:pStyle w:val="31"/>
        <w:spacing w:after="0" w:line="240" w:lineRule="auto"/>
        <w:ind w:firstLine="709"/>
        <w:jc w:val="both"/>
        <w:rPr>
          <w:rFonts w:ascii="Times New Roman" w:hAnsi="Times New Roman"/>
          <w:b/>
          <w:sz w:val="28"/>
          <w:szCs w:val="28"/>
        </w:rPr>
      </w:pPr>
      <w:r>
        <w:rPr>
          <w:rFonts w:ascii="Times New Roman" w:hAnsi="Times New Roman"/>
          <w:b/>
          <w:sz w:val="28"/>
          <w:szCs w:val="28"/>
        </w:rPr>
        <w:t xml:space="preserve">Тема 5. </w:t>
      </w:r>
      <w:r w:rsidRPr="00CB7717">
        <w:rPr>
          <w:rFonts w:ascii="Times New Roman" w:hAnsi="Times New Roman"/>
          <w:b/>
          <w:sz w:val="28"/>
          <w:szCs w:val="28"/>
        </w:rPr>
        <w:t>Патентные исследования</w:t>
      </w:r>
    </w:p>
    <w:p w:rsidR="00C65CBB" w:rsidRPr="00CB7717" w:rsidRDefault="00C65CBB" w:rsidP="00262098">
      <w:pPr>
        <w:pStyle w:val="31"/>
        <w:spacing w:after="0" w:line="240" w:lineRule="auto"/>
        <w:ind w:firstLine="709"/>
        <w:jc w:val="both"/>
        <w:rPr>
          <w:rFonts w:ascii="Times New Roman" w:hAnsi="Times New Roman"/>
          <w:sz w:val="28"/>
          <w:szCs w:val="28"/>
        </w:rPr>
      </w:pPr>
      <w:r w:rsidRPr="00CB7717">
        <w:rPr>
          <w:rFonts w:ascii="Times New Roman" w:hAnsi="Times New Roman"/>
          <w:sz w:val="28"/>
          <w:szCs w:val="28"/>
        </w:rPr>
        <w:t>Патентные исследования (исследование технического уровня и тенденций развития объектов техники, их патентос</w:t>
      </w:r>
      <w:r>
        <w:rPr>
          <w:rFonts w:ascii="Times New Roman" w:hAnsi="Times New Roman"/>
          <w:sz w:val="28"/>
          <w:szCs w:val="28"/>
        </w:rPr>
        <w:t xml:space="preserve">пособности, патентной чистоты, </w:t>
      </w:r>
      <w:r w:rsidRPr="00CB7717">
        <w:rPr>
          <w:rFonts w:ascii="Times New Roman" w:hAnsi="Times New Roman"/>
          <w:sz w:val="28"/>
          <w:szCs w:val="28"/>
        </w:rPr>
        <w:t>конкурентоспособности на основе патентной и другой информации). Патентно-информационный поиск при проведении патентных исследований (тематический,</w:t>
      </w:r>
      <w:r w:rsidR="00262098">
        <w:rPr>
          <w:rFonts w:ascii="Times New Roman" w:hAnsi="Times New Roman"/>
          <w:sz w:val="28"/>
          <w:szCs w:val="28"/>
        </w:rPr>
        <w:t xml:space="preserve"> именной, нумерационный и др.).</w:t>
      </w:r>
    </w:p>
    <w:p w:rsidR="00C65CBB" w:rsidRPr="00262098" w:rsidRDefault="00C65CBB" w:rsidP="00262098">
      <w:pPr>
        <w:pStyle w:val="31"/>
        <w:spacing w:after="0" w:line="240" w:lineRule="auto"/>
        <w:ind w:firstLine="709"/>
        <w:jc w:val="both"/>
        <w:rPr>
          <w:rFonts w:ascii="Times New Roman" w:hAnsi="Times New Roman"/>
          <w:sz w:val="28"/>
          <w:szCs w:val="28"/>
        </w:rPr>
      </w:pPr>
    </w:p>
    <w:p w:rsidR="00C65CBB" w:rsidRPr="00CB7717" w:rsidRDefault="00C65CBB" w:rsidP="00262098">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Тема 6. </w:t>
      </w:r>
      <w:r w:rsidRPr="00CB7717">
        <w:rPr>
          <w:rFonts w:ascii="Times New Roman" w:hAnsi="Times New Roman"/>
          <w:b/>
          <w:sz w:val="28"/>
          <w:szCs w:val="28"/>
        </w:rPr>
        <w:t>Введение объектов интеллектуальной собственности в гражданский оборот</w:t>
      </w:r>
    </w:p>
    <w:p w:rsidR="00C65CBB" w:rsidRPr="00CB7717" w:rsidRDefault="00C65CBB" w:rsidP="00262098">
      <w:pPr>
        <w:spacing w:after="0" w:line="240" w:lineRule="auto"/>
        <w:ind w:firstLine="709"/>
        <w:jc w:val="both"/>
        <w:rPr>
          <w:rFonts w:ascii="Times New Roman" w:hAnsi="Times New Roman"/>
          <w:sz w:val="28"/>
          <w:szCs w:val="28"/>
        </w:rPr>
      </w:pPr>
      <w:r w:rsidRPr="00CB7717">
        <w:rPr>
          <w:rFonts w:ascii="Times New Roman" w:hAnsi="Times New Roman"/>
          <w:sz w:val="28"/>
          <w:szCs w:val="28"/>
        </w:rPr>
        <w:t>Основные способы введения объектов интеллектуальной собственности в гражданский оборот (</w:t>
      </w:r>
      <w:r w:rsidRPr="00C65CBB">
        <w:rPr>
          <w:rFonts w:ascii="Times New Roman" w:hAnsi="Times New Roman"/>
          <w:sz w:val="28"/>
          <w:szCs w:val="28"/>
        </w:rPr>
        <w:t>использование в собственном производстве, предоставление прав на использование по лицензионным договорам, формирование уставного капитала юридического лица, уступка прав</w:t>
      </w:r>
      <w:r w:rsidRPr="00CB7717">
        <w:rPr>
          <w:rFonts w:ascii="Times New Roman" w:hAnsi="Times New Roman"/>
          <w:sz w:val="28"/>
          <w:szCs w:val="28"/>
        </w:rPr>
        <w:t>). Необходимые условия для введения объектов интеллектуальной собс</w:t>
      </w:r>
      <w:r w:rsidR="00262098">
        <w:rPr>
          <w:rFonts w:ascii="Times New Roman" w:hAnsi="Times New Roman"/>
          <w:sz w:val="28"/>
          <w:szCs w:val="28"/>
        </w:rPr>
        <w:t>твенности в гражданский оборот.</w:t>
      </w:r>
    </w:p>
    <w:p w:rsidR="00C65CBB" w:rsidRPr="00CB7717" w:rsidRDefault="00C65CBB" w:rsidP="00262098">
      <w:pPr>
        <w:spacing w:after="0" w:line="240" w:lineRule="auto"/>
        <w:ind w:firstLine="709"/>
        <w:jc w:val="both"/>
        <w:rPr>
          <w:rFonts w:ascii="Times New Roman" w:hAnsi="Times New Roman"/>
          <w:sz w:val="28"/>
          <w:szCs w:val="28"/>
        </w:rPr>
      </w:pPr>
    </w:p>
    <w:p w:rsidR="00C65CBB" w:rsidRPr="00CB7717" w:rsidRDefault="00C65CBB" w:rsidP="00262098">
      <w:pPr>
        <w:spacing w:after="0" w:line="240" w:lineRule="auto"/>
        <w:ind w:firstLine="709"/>
        <w:jc w:val="both"/>
        <w:rPr>
          <w:rFonts w:ascii="Times New Roman" w:hAnsi="Times New Roman"/>
          <w:b/>
          <w:sz w:val="28"/>
          <w:szCs w:val="28"/>
        </w:rPr>
      </w:pPr>
      <w:r w:rsidRPr="00CB7717">
        <w:rPr>
          <w:rFonts w:ascii="Times New Roman" w:hAnsi="Times New Roman"/>
          <w:b/>
          <w:sz w:val="28"/>
          <w:szCs w:val="28"/>
        </w:rPr>
        <w:t>Тема 7. Коммерческое использование объектов интеллектуальной собственности</w:t>
      </w:r>
    </w:p>
    <w:p w:rsidR="00C65CBB" w:rsidRPr="00CB7717" w:rsidRDefault="00C65CBB" w:rsidP="00262098">
      <w:pPr>
        <w:spacing w:after="0" w:line="240" w:lineRule="auto"/>
        <w:ind w:firstLine="709"/>
        <w:jc w:val="both"/>
        <w:rPr>
          <w:rFonts w:ascii="Times New Roman" w:hAnsi="Times New Roman"/>
          <w:sz w:val="28"/>
          <w:szCs w:val="28"/>
        </w:rPr>
      </w:pPr>
      <w:r w:rsidRPr="00CB7717">
        <w:rPr>
          <w:rFonts w:ascii="Times New Roman" w:hAnsi="Times New Roman"/>
          <w:sz w:val="28"/>
          <w:szCs w:val="28"/>
        </w:rPr>
        <w:t>Основные формы передачи прав на объекты интеллектуальной собственности. Классификация договоров, их структура и содержание. Лицензионный договор. Виды лицензий. Договор уступки</w:t>
      </w:r>
      <w:r>
        <w:rPr>
          <w:rFonts w:ascii="Times New Roman" w:hAnsi="Times New Roman"/>
          <w:sz w:val="28"/>
          <w:szCs w:val="28"/>
        </w:rPr>
        <w:t xml:space="preserve"> исключительного права</w:t>
      </w:r>
      <w:r w:rsidRPr="00CB7717">
        <w:rPr>
          <w:rFonts w:ascii="Times New Roman" w:hAnsi="Times New Roman"/>
          <w:sz w:val="28"/>
          <w:szCs w:val="28"/>
        </w:rPr>
        <w:t xml:space="preserve">. </w:t>
      </w:r>
      <w:r>
        <w:rPr>
          <w:rFonts w:ascii="Times New Roman" w:hAnsi="Times New Roman"/>
          <w:sz w:val="28"/>
          <w:szCs w:val="28"/>
        </w:rPr>
        <w:t xml:space="preserve">Договор о создании и использовании результата интеллектуальной деятельности. </w:t>
      </w:r>
      <w:r w:rsidRPr="00CB7717">
        <w:rPr>
          <w:rFonts w:ascii="Times New Roman" w:hAnsi="Times New Roman"/>
          <w:sz w:val="28"/>
          <w:szCs w:val="28"/>
        </w:rPr>
        <w:t>Государственная регистрация договоров. Оценка стоимости лицензии на объекты интеллектуальной собственности. Виды платежей при лицензионных сделках.</w:t>
      </w:r>
    </w:p>
    <w:p w:rsidR="00C65CBB" w:rsidRPr="00CB7717" w:rsidRDefault="00C65CBB" w:rsidP="00262098">
      <w:pPr>
        <w:spacing w:after="0" w:line="240" w:lineRule="auto"/>
        <w:ind w:firstLine="709"/>
        <w:jc w:val="both"/>
        <w:rPr>
          <w:rFonts w:ascii="Times New Roman" w:hAnsi="Times New Roman"/>
          <w:sz w:val="28"/>
          <w:szCs w:val="28"/>
        </w:rPr>
      </w:pPr>
    </w:p>
    <w:p w:rsidR="00C65CBB" w:rsidRPr="00CB7717" w:rsidRDefault="00C65CBB" w:rsidP="00262098">
      <w:pPr>
        <w:pStyle w:val="9"/>
        <w:spacing w:before="0" w:after="0"/>
        <w:ind w:firstLine="709"/>
        <w:jc w:val="both"/>
        <w:rPr>
          <w:rFonts w:ascii="Times New Roman" w:hAnsi="Times New Roman"/>
          <w:b/>
          <w:sz w:val="28"/>
          <w:szCs w:val="28"/>
        </w:rPr>
      </w:pPr>
      <w:r>
        <w:rPr>
          <w:rFonts w:ascii="Times New Roman" w:hAnsi="Times New Roman"/>
          <w:b/>
          <w:sz w:val="28"/>
          <w:szCs w:val="28"/>
        </w:rPr>
        <w:t>Тема 8.</w:t>
      </w:r>
      <w:r>
        <w:rPr>
          <w:rFonts w:ascii="Times New Roman" w:hAnsi="Times New Roman"/>
          <w:b/>
          <w:sz w:val="28"/>
          <w:szCs w:val="28"/>
          <w:lang w:val="ru-RU"/>
        </w:rPr>
        <w:t xml:space="preserve"> </w:t>
      </w:r>
      <w:r w:rsidRPr="00CB7717">
        <w:rPr>
          <w:rFonts w:ascii="Times New Roman" w:hAnsi="Times New Roman"/>
          <w:b/>
          <w:sz w:val="28"/>
          <w:szCs w:val="28"/>
        </w:rPr>
        <w:t>Защита прав авторов и правообладателей.</w:t>
      </w:r>
      <w:r w:rsidR="00262098">
        <w:rPr>
          <w:rFonts w:ascii="Times New Roman" w:hAnsi="Times New Roman"/>
          <w:b/>
          <w:sz w:val="28"/>
          <w:szCs w:val="28"/>
          <w:lang w:val="ru-RU"/>
        </w:rPr>
        <w:t xml:space="preserve"> </w:t>
      </w:r>
      <w:r w:rsidRPr="00CB7717">
        <w:rPr>
          <w:rFonts w:ascii="Times New Roman" w:hAnsi="Times New Roman"/>
          <w:b/>
          <w:sz w:val="28"/>
          <w:szCs w:val="28"/>
        </w:rPr>
        <w:t>Разрешение споров в области интеллектуальной собственности</w:t>
      </w:r>
    </w:p>
    <w:p w:rsidR="00C65CBB" w:rsidRPr="00C65CBB" w:rsidRDefault="00C65CBB" w:rsidP="00262098">
      <w:pPr>
        <w:pStyle w:val="3"/>
        <w:spacing w:after="0" w:line="240" w:lineRule="auto"/>
        <w:ind w:left="0" w:firstLine="709"/>
        <w:jc w:val="both"/>
        <w:rPr>
          <w:rFonts w:ascii="Times New Roman" w:hAnsi="Times New Roman" w:cs="Times New Roman"/>
          <w:sz w:val="28"/>
          <w:szCs w:val="28"/>
        </w:rPr>
      </w:pPr>
      <w:r w:rsidRPr="00C65CBB">
        <w:rPr>
          <w:rFonts w:ascii="Times New Roman" w:hAnsi="Times New Roman" w:cs="Times New Roman"/>
          <w:sz w:val="28"/>
          <w:szCs w:val="28"/>
        </w:rPr>
        <w:t>Досудебное урегулирование споров по вопросам охраноспособности объектов промышленной собственности в патентном органе.</w:t>
      </w:r>
    </w:p>
    <w:p w:rsidR="00C65CBB" w:rsidRPr="00C65CBB" w:rsidRDefault="00C65CBB" w:rsidP="00262098">
      <w:pPr>
        <w:pStyle w:val="3"/>
        <w:spacing w:after="0" w:line="240" w:lineRule="auto"/>
        <w:ind w:left="0" w:firstLine="709"/>
        <w:jc w:val="both"/>
        <w:rPr>
          <w:rFonts w:ascii="Times New Roman" w:hAnsi="Times New Roman" w:cs="Times New Roman"/>
          <w:sz w:val="28"/>
          <w:szCs w:val="28"/>
        </w:rPr>
      </w:pPr>
      <w:r w:rsidRPr="00C65CBB">
        <w:rPr>
          <w:rFonts w:ascii="Times New Roman" w:hAnsi="Times New Roman" w:cs="Times New Roman"/>
          <w:sz w:val="28"/>
          <w:szCs w:val="28"/>
        </w:rPr>
        <w:t>Нарушения прав интеллектуальной собственности. Административная и уголовная ответственность за нарушение авторских, смежных и патентных прав. Гражданско-правовые способы защиты прав авторов и правообладателей.</w:t>
      </w:r>
    </w:p>
    <w:p w:rsidR="00C65CBB" w:rsidRPr="00C65CBB" w:rsidRDefault="00C65CBB" w:rsidP="00262098">
      <w:pPr>
        <w:pStyle w:val="3"/>
        <w:spacing w:after="0" w:line="240" w:lineRule="auto"/>
        <w:ind w:left="0" w:firstLine="709"/>
        <w:jc w:val="both"/>
        <w:rPr>
          <w:rFonts w:ascii="Times New Roman" w:hAnsi="Times New Roman" w:cs="Times New Roman"/>
          <w:sz w:val="28"/>
          <w:szCs w:val="28"/>
        </w:rPr>
      </w:pPr>
      <w:r w:rsidRPr="00C65CBB">
        <w:rPr>
          <w:rFonts w:ascii="Times New Roman" w:hAnsi="Times New Roman" w:cs="Times New Roman"/>
          <w:sz w:val="28"/>
          <w:szCs w:val="28"/>
        </w:rPr>
        <w:t>Судебный порядок рассмотрения споров в области интеллектуальной собственности.</w:t>
      </w:r>
    </w:p>
    <w:p w:rsidR="00C65CBB" w:rsidRPr="00262098" w:rsidRDefault="00C65CBB" w:rsidP="00262098">
      <w:pPr>
        <w:pStyle w:val="8"/>
        <w:spacing w:before="0" w:after="0"/>
        <w:ind w:firstLine="709"/>
        <w:jc w:val="both"/>
        <w:rPr>
          <w:rFonts w:ascii="Times New Roman" w:hAnsi="Times New Roman"/>
          <w:i w:val="0"/>
          <w:sz w:val="28"/>
          <w:szCs w:val="28"/>
        </w:rPr>
      </w:pPr>
    </w:p>
    <w:p w:rsidR="00C65CBB" w:rsidRPr="00CB7717" w:rsidRDefault="00C65CBB" w:rsidP="00262098">
      <w:pPr>
        <w:pStyle w:val="8"/>
        <w:spacing w:before="0" w:after="0"/>
        <w:ind w:firstLine="709"/>
        <w:jc w:val="both"/>
        <w:rPr>
          <w:rFonts w:ascii="Times New Roman" w:hAnsi="Times New Roman"/>
          <w:sz w:val="28"/>
          <w:szCs w:val="28"/>
        </w:rPr>
      </w:pPr>
      <w:r>
        <w:rPr>
          <w:rFonts w:ascii="Times New Roman" w:hAnsi="Times New Roman"/>
          <w:b/>
          <w:i w:val="0"/>
          <w:sz w:val="28"/>
          <w:szCs w:val="28"/>
        </w:rPr>
        <w:t>Тема 9.</w:t>
      </w:r>
      <w:r>
        <w:rPr>
          <w:rFonts w:ascii="Times New Roman" w:hAnsi="Times New Roman"/>
          <w:b/>
          <w:i w:val="0"/>
          <w:sz w:val="28"/>
          <w:szCs w:val="28"/>
          <w:lang w:val="ru-RU"/>
        </w:rPr>
        <w:t xml:space="preserve"> </w:t>
      </w:r>
      <w:r w:rsidRPr="00CB7717">
        <w:rPr>
          <w:rFonts w:ascii="Times New Roman" w:hAnsi="Times New Roman"/>
          <w:b/>
          <w:i w:val="0"/>
          <w:sz w:val="28"/>
          <w:szCs w:val="28"/>
        </w:rPr>
        <w:t>Государственное управление интеллектуальной собственностью</w:t>
      </w:r>
    </w:p>
    <w:p w:rsidR="00C65CBB" w:rsidRPr="00262098" w:rsidRDefault="00C65CBB" w:rsidP="00262098">
      <w:pPr>
        <w:pStyle w:val="ab"/>
        <w:spacing w:after="0" w:line="240" w:lineRule="auto"/>
        <w:ind w:left="0" w:firstLine="709"/>
        <w:jc w:val="both"/>
        <w:rPr>
          <w:rFonts w:ascii="Times New Roman" w:hAnsi="Times New Roman"/>
          <w:sz w:val="28"/>
          <w:szCs w:val="28"/>
          <w:lang w:val="ru-RU"/>
        </w:rPr>
      </w:pPr>
      <w:r w:rsidRPr="00CB7717">
        <w:rPr>
          <w:rFonts w:ascii="Times New Roman" w:hAnsi="Times New Roman"/>
          <w:sz w:val="28"/>
          <w:szCs w:val="28"/>
        </w:rPr>
        <w:t>Система государственного управления интеллектуальной собственностью в Республике Беларусь. Патентное ведомство. Патентные службы. Патентные поверенные. Патентные по</w:t>
      </w:r>
      <w:r w:rsidR="00262098">
        <w:rPr>
          <w:rFonts w:ascii="Times New Roman" w:hAnsi="Times New Roman"/>
          <w:sz w:val="28"/>
          <w:szCs w:val="28"/>
        </w:rPr>
        <w:t>шлины. Зарубежное патентование.</w:t>
      </w:r>
    </w:p>
    <w:p w:rsidR="00C65CBB" w:rsidRPr="00262098" w:rsidRDefault="00C65CBB" w:rsidP="00262098">
      <w:pPr>
        <w:pStyle w:val="ab"/>
        <w:spacing w:after="0" w:line="240" w:lineRule="auto"/>
        <w:ind w:left="0" w:firstLine="709"/>
        <w:jc w:val="both"/>
        <w:rPr>
          <w:rFonts w:ascii="Times New Roman" w:hAnsi="Times New Roman"/>
          <w:sz w:val="28"/>
          <w:szCs w:val="28"/>
          <w:lang w:val="ru-RU"/>
        </w:rPr>
      </w:pPr>
      <w:r w:rsidRPr="00CB7717">
        <w:rPr>
          <w:rFonts w:ascii="Times New Roman" w:hAnsi="Times New Roman"/>
          <w:sz w:val="28"/>
          <w:szCs w:val="28"/>
        </w:rPr>
        <w:t>Международное сотрудничество Республики Беларусь в области интеллектуальной собственности (многосторонние договоры в рамках ВОИС, многосторонние договоры в рамках Содружества независимых государств, двусторонние межправительственные договоры, двусторонние межведомственные договоры, двусторонние договоры межведомственного характера по обмену документацией (информацией) в области охраны ин</w:t>
      </w:r>
      <w:r w:rsidR="00262098">
        <w:rPr>
          <w:rFonts w:ascii="Times New Roman" w:hAnsi="Times New Roman"/>
          <w:sz w:val="28"/>
          <w:szCs w:val="28"/>
        </w:rPr>
        <w:t>теллектуальной собственности).</w:t>
      </w:r>
    </w:p>
    <w:p w:rsidR="00C65CBB" w:rsidRPr="00CB7717" w:rsidRDefault="00C65CBB" w:rsidP="00262098">
      <w:pPr>
        <w:spacing w:after="0" w:line="240" w:lineRule="auto"/>
        <w:ind w:firstLine="709"/>
        <w:jc w:val="both"/>
        <w:rPr>
          <w:rFonts w:ascii="Times New Roman" w:hAnsi="Times New Roman"/>
          <w:sz w:val="28"/>
          <w:szCs w:val="28"/>
        </w:rPr>
      </w:pPr>
      <w:r w:rsidRPr="00CB7717">
        <w:rPr>
          <w:rFonts w:ascii="Times New Roman" w:hAnsi="Times New Roman"/>
          <w:sz w:val="28"/>
          <w:szCs w:val="28"/>
        </w:rPr>
        <w:t>Государственное стимулирование организаций и предприятий, создающих и использующих объекты интеллектуальной собственности. Стимулирование авторов и лиц, содействующих созданию объектов интеллектуальной собственности, в порядке выполнения служебного задания.</w:t>
      </w:r>
    </w:p>
    <w:p w:rsidR="00C65CBB" w:rsidRDefault="00C65CBB" w:rsidP="00262098">
      <w:pPr>
        <w:spacing w:after="0" w:line="240" w:lineRule="auto"/>
        <w:ind w:firstLine="709"/>
        <w:jc w:val="both"/>
        <w:rPr>
          <w:rFonts w:ascii="Times New Roman" w:hAnsi="Times New Roman"/>
          <w:sz w:val="28"/>
          <w:szCs w:val="28"/>
        </w:rPr>
      </w:pPr>
      <w:r w:rsidRPr="00CB7717">
        <w:rPr>
          <w:rFonts w:ascii="Times New Roman" w:hAnsi="Times New Roman"/>
          <w:sz w:val="28"/>
          <w:szCs w:val="28"/>
        </w:rPr>
        <w:t>Рационализаторская деятельность н</w:t>
      </w:r>
      <w:r>
        <w:rPr>
          <w:rFonts w:ascii="Times New Roman" w:hAnsi="Times New Roman"/>
          <w:sz w:val="28"/>
          <w:szCs w:val="28"/>
        </w:rPr>
        <w:t>а предприятиях и в организациях.</w:t>
      </w:r>
    </w:p>
    <w:p w:rsidR="000A0FD2" w:rsidRDefault="000A0FD2">
      <w:pPr>
        <w:rPr>
          <w:rFonts w:ascii="Times New Roman" w:hAnsi="Times New Roman" w:cs="Times New Roman"/>
          <w:sz w:val="28"/>
          <w:szCs w:val="28"/>
        </w:rPr>
      </w:pPr>
      <w:r>
        <w:rPr>
          <w:rFonts w:ascii="Times New Roman" w:hAnsi="Times New Roman" w:cs="Times New Roman"/>
          <w:sz w:val="28"/>
          <w:szCs w:val="28"/>
        </w:rPr>
        <w:br w:type="page"/>
      </w:r>
    </w:p>
    <w:p w:rsidR="002817AF" w:rsidRPr="001F2B06" w:rsidRDefault="00140AD0" w:rsidP="00262098">
      <w:pPr>
        <w:tabs>
          <w:tab w:val="left" w:pos="0"/>
          <w:tab w:val="left" w:pos="1134"/>
        </w:tabs>
        <w:spacing w:after="0" w:line="240" w:lineRule="auto"/>
        <w:jc w:val="center"/>
        <w:rPr>
          <w:rFonts w:ascii="Times New Roman" w:hAnsi="Times New Roman" w:cs="Times New Roman"/>
          <w:b/>
          <w:sz w:val="28"/>
          <w:szCs w:val="28"/>
        </w:rPr>
      </w:pPr>
      <w:r w:rsidRPr="001F2B06">
        <w:rPr>
          <w:rFonts w:ascii="Times New Roman" w:hAnsi="Times New Roman" w:cs="Times New Roman"/>
          <w:b/>
          <w:sz w:val="28"/>
          <w:szCs w:val="28"/>
        </w:rPr>
        <w:t>ИНФОРМАЦИОННО-МЕТОДИЧЕСКАЯ ЧАСТЬ</w:t>
      </w:r>
    </w:p>
    <w:p w:rsidR="00140AD0" w:rsidRDefault="00140AD0" w:rsidP="00262098">
      <w:pPr>
        <w:tabs>
          <w:tab w:val="left" w:pos="0"/>
          <w:tab w:val="left" w:pos="993"/>
          <w:tab w:val="left" w:pos="1134"/>
        </w:tabs>
        <w:spacing w:after="0" w:line="240" w:lineRule="auto"/>
        <w:jc w:val="center"/>
        <w:rPr>
          <w:rFonts w:ascii="Times New Roman" w:hAnsi="Times New Roman" w:cs="Times New Roman"/>
          <w:sz w:val="28"/>
          <w:szCs w:val="28"/>
        </w:rPr>
      </w:pPr>
    </w:p>
    <w:p w:rsidR="00A61F9B" w:rsidRPr="00C71B8A" w:rsidRDefault="00A61F9B" w:rsidP="00A61F9B">
      <w:pPr>
        <w:tabs>
          <w:tab w:val="left" w:pos="1276"/>
        </w:tabs>
        <w:spacing w:after="0" w:line="240" w:lineRule="auto"/>
        <w:ind w:firstLine="709"/>
        <w:jc w:val="both"/>
        <w:rPr>
          <w:rFonts w:ascii="Times New Roman" w:hAnsi="Times New Roman" w:cs="Times New Roman"/>
          <w:b/>
          <w:sz w:val="28"/>
          <w:szCs w:val="28"/>
        </w:rPr>
      </w:pPr>
      <w:r w:rsidRPr="00C71B8A">
        <w:rPr>
          <w:rStyle w:val="fontstyle01"/>
          <w:rFonts w:ascii="Times New Roman" w:hAnsi="Times New Roman" w:cs="Times New Roman"/>
          <w:b/>
          <w:sz w:val="28"/>
          <w:szCs w:val="28"/>
        </w:rPr>
        <w:t>Нормативные правовые акты</w:t>
      </w:r>
      <w:r w:rsidRPr="00C71B8A">
        <w:rPr>
          <w:rFonts w:ascii="Times New Roman" w:hAnsi="Times New Roman" w:cs="Times New Roman"/>
          <w:b/>
          <w:sz w:val="28"/>
          <w:szCs w:val="28"/>
        </w:rPr>
        <w:t>:</w:t>
      </w:r>
    </w:p>
    <w:p w:rsidR="00A61F9B" w:rsidRDefault="00A61F9B" w:rsidP="00A61F9B">
      <w:pPr>
        <w:numPr>
          <w:ilvl w:val="0"/>
          <w:numId w:val="13"/>
        </w:numPr>
        <w:tabs>
          <w:tab w:val="left" w:pos="851"/>
          <w:tab w:val="left" w:pos="1276"/>
          <w:tab w:val="left" w:pos="1418"/>
        </w:tabs>
        <w:suppressAutoHyphens/>
        <w:spacing w:after="0" w:line="240" w:lineRule="auto"/>
        <w:ind w:left="0" w:firstLine="709"/>
        <w:jc w:val="both"/>
        <w:rPr>
          <w:rFonts w:ascii="Times New Roman" w:hAnsi="Times New Roman" w:cs="Times New Roman"/>
          <w:sz w:val="28"/>
          <w:szCs w:val="28"/>
        </w:rPr>
      </w:pPr>
      <w:r w:rsidRPr="00BA16CC">
        <w:rPr>
          <w:rFonts w:ascii="Times New Roman" w:hAnsi="Times New Roman" w:cs="Times New Roman"/>
          <w:sz w:val="28"/>
          <w:szCs w:val="28"/>
        </w:rPr>
        <w:t>Конституция Республики Беларусь 1994 года : с изм. и доп., принятыми на респ. референдумах 24 нояб. 1996 г. и 17 окт. 2004 г. и 27 фев. 2022 г. – Минск : Нац. центр правовой информ. Респ. Беларусь, 2023. – 77 с.</w:t>
      </w:r>
    </w:p>
    <w:p w:rsidR="0051046C" w:rsidRPr="0051046C" w:rsidRDefault="0051046C" w:rsidP="0051046C">
      <w:pPr>
        <w:numPr>
          <w:ilvl w:val="0"/>
          <w:numId w:val="13"/>
        </w:numPr>
        <w:tabs>
          <w:tab w:val="left" w:pos="851"/>
          <w:tab w:val="left" w:pos="1276"/>
          <w:tab w:val="left" w:pos="1418"/>
        </w:tabs>
        <w:suppressAutoHyphens/>
        <w:spacing w:after="0" w:line="240" w:lineRule="auto"/>
        <w:ind w:left="0" w:firstLine="709"/>
        <w:jc w:val="both"/>
        <w:rPr>
          <w:rFonts w:ascii="Times New Roman" w:hAnsi="Times New Roman" w:cs="Times New Roman"/>
          <w:sz w:val="28"/>
          <w:szCs w:val="28"/>
        </w:rPr>
      </w:pPr>
      <w:r w:rsidRPr="0051046C">
        <w:rPr>
          <w:rFonts w:ascii="Times New Roman" w:hAnsi="Times New Roman" w:cs="Times New Roman"/>
          <w:sz w:val="28"/>
          <w:szCs w:val="28"/>
        </w:rPr>
        <w:t>Гражданский кодекс Республики Беларусь [Электронный ресурс] : 7 дек.. 1998 г., № 218-З : принят Палатой представителей 28 окт. 1998 г. : одобр. Советом Респ. 19 нояб. 1998 г. : в ред. Зак</w:t>
      </w:r>
      <w:r w:rsidR="00D673F3">
        <w:rPr>
          <w:rFonts w:ascii="Times New Roman" w:hAnsi="Times New Roman" w:cs="Times New Roman"/>
          <w:sz w:val="28"/>
          <w:szCs w:val="28"/>
        </w:rPr>
        <w:t>она Респ. Беларусь от 05.01.2024</w:t>
      </w:r>
      <w:r w:rsidRPr="0051046C">
        <w:rPr>
          <w:rFonts w:ascii="Times New Roman" w:hAnsi="Times New Roman" w:cs="Times New Roman"/>
          <w:sz w:val="28"/>
          <w:szCs w:val="28"/>
        </w:rPr>
        <w:t xml:space="preserve"> г. // ЭТАЛОН. Законодательство Республики Беларусь / Нац. центр правовой инфо</w:t>
      </w:r>
      <w:r>
        <w:rPr>
          <w:rFonts w:ascii="Times New Roman" w:hAnsi="Times New Roman" w:cs="Times New Roman"/>
          <w:sz w:val="28"/>
          <w:szCs w:val="28"/>
        </w:rPr>
        <w:t>рм. Респ. Беларусь. – Минск, 2024</w:t>
      </w:r>
      <w:r w:rsidRPr="0051046C">
        <w:rPr>
          <w:rFonts w:ascii="Times New Roman" w:hAnsi="Times New Roman" w:cs="Times New Roman"/>
          <w:sz w:val="28"/>
          <w:szCs w:val="28"/>
        </w:rPr>
        <w:t>.</w:t>
      </w:r>
    </w:p>
    <w:p w:rsidR="0051046C" w:rsidRPr="0051046C" w:rsidRDefault="0051046C" w:rsidP="0051046C">
      <w:pPr>
        <w:numPr>
          <w:ilvl w:val="0"/>
          <w:numId w:val="13"/>
        </w:numPr>
        <w:tabs>
          <w:tab w:val="left" w:pos="851"/>
          <w:tab w:val="left" w:pos="1276"/>
          <w:tab w:val="left" w:pos="1418"/>
        </w:tabs>
        <w:suppressAutoHyphens/>
        <w:spacing w:after="0" w:line="240" w:lineRule="auto"/>
        <w:ind w:left="0" w:firstLine="709"/>
        <w:jc w:val="both"/>
        <w:rPr>
          <w:rFonts w:ascii="Times New Roman" w:hAnsi="Times New Roman" w:cs="Times New Roman"/>
          <w:sz w:val="28"/>
          <w:szCs w:val="28"/>
        </w:rPr>
      </w:pPr>
      <w:r w:rsidRPr="0051046C">
        <w:rPr>
          <w:rFonts w:ascii="Times New Roman" w:hAnsi="Times New Roman" w:cs="Times New Roman"/>
          <w:sz w:val="28"/>
          <w:szCs w:val="28"/>
        </w:rPr>
        <w:t>О патентах на изобретения, полезные модели, промышленные образцы [Электронный ресурс] : Закон Респ. Беларусь, 16 дек. 2002 г., № 160-З : в ред. Закона Респ. Беларусь от 09.01.2023 г.</w:t>
      </w:r>
      <w:r>
        <w:rPr>
          <w:rFonts w:ascii="Times New Roman" w:hAnsi="Times New Roman" w:cs="Times New Roman"/>
          <w:sz w:val="28"/>
          <w:szCs w:val="28"/>
        </w:rPr>
        <w:t xml:space="preserve"> № 243-З</w:t>
      </w:r>
      <w:r w:rsidRPr="0051046C">
        <w:rPr>
          <w:rFonts w:ascii="Times New Roman" w:hAnsi="Times New Roman" w:cs="Times New Roman"/>
          <w:sz w:val="28"/>
          <w:szCs w:val="28"/>
        </w:rPr>
        <w:t xml:space="preserve"> // ЭТАЛОН. Законодательство Республики Беларусь / На</w:t>
      </w:r>
      <w:r>
        <w:rPr>
          <w:rFonts w:ascii="Times New Roman" w:hAnsi="Times New Roman" w:cs="Times New Roman"/>
          <w:sz w:val="28"/>
          <w:szCs w:val="28"/>
        </w:rPr>
        <w:t>ц. центр правовой информ. Респ. </w:t>
      </w:r>
      <w:r w:rsidRPr="0051046C">
        <w:rPr>
          <w:rFonts w:ascii="Times New Roman" w:hAnsi="Times New Roman" w:cs="Times New Roman"/>
          <w:sz w:val="28"/>
          <w:szCs w:val="28"/>
        </w:rPr>
        <w:t>Беларусь. – Минск, 202</w:t>
      </w:r>
      <w:r>
        <w:rPr>
          <w:rFonts w:ascii="Times New Roman" w:hAnsi="Times New Roman" w:cs="Times New Roman"/>
          <w:sz w:val="28"/>
          <w:szCs w:val="28"/>
        </w:rPr>
        <w:t>4</w:t>
      </w:r>
      <w:r w:rsidRPr="0051046C">
        <w:rPr>
          <w:rFonts w:ascii="Times New Roman" w:hAnsi="Times New Roman" w:cs="Times New Roman"/>
          <w:sz w:val="28"/>
          <w:szCs w:val="28"/>
        </w:rPr>
        <w:t>.</w:t>
      </w:r>
    </w:p>
    <w:p w:rsidR="0051046C" w:rsidRPr="0051046C" w:rsidRDefault="0051046C" w:rsidP="0051046C">
      <w:pPr>
        <w:numPr>
          <w:ilvl w:val="0"/>
          <w:numId w:val="13"/>
        </w:numPr>
        <w:tabs>
          <w:tab w:val="left" w:pos="851"/>
          <w:tab w:val="left" w:pos="1276"/>
          <w:tab w:val="left" w:pos="1418"/>
        </w:tabs>
        <w:suppressAutoHyphens/>
        <w:spacing w:after="0" w:line="240" w:lineRule="auto"/>
        <w:ind w:left="0" w:firstLine="709"/>
        <w:jc w:val="both"/>
        <w:rPr>
          <w:rFonts w:ascii="Times New Roman" w:hAnsi="Times New Roman" w:cs="Times New Roman"/>
          <w:sz w:val="28"/>
          <w:szCs w:val="28"/>
        </w:rPr>
      </w:pPr>
      <w:r w:rsidRPr="0051046C">
        <w:rPr>
          <w:rFonts w:ascii="Times New Roman" w:hAnsi="Times New Roman" w:cs="Times New Roman"/>
          <w:sz w:val="28"/>
          <w:szCs w:val="28"/>
        </w:rPr>
        <w:t xml:space="preserve">О патентах на сорта растений [Электронный ресурс] : </w:t>
      </w:r>
      <w:r w:rsidR="00E921F6">
        <w:rPr>
          <w:rFonts w:ascii="Times New Roman" w:hAnsi="Times New Roman" w:cs="Times New Roman"/>
          <w:sz w:val="28"/>
          <w:szCs w:val="28"/>
        </w:rPr>
        <w:t>Закон Респ. </w:t>
      </w:r>
      <w:r w:rsidRPr="0051046C">
        <w:rPr>
          <w:rFonts w:ascii="Times New Roman" w:hAnsi="Times New Roman" w:cs="Times New Roman"/>
          <w:sz w:val="28"/>
          <w:szCs w:val="28"/>
        </w:rPr>
        <w:t>Беларусь, 13 апр. 1995 г., № 3725-XІІ : в ред.</w:t>
      </w:r>
      <w:r w:rsidR="00E921F6">
        <w:rPr>
          <w:rFonts w:ascii="Times New Roman" w:hAnsi="Times New Roman" w:cs="Times New Roman"/>
          <w:sz w:val="28"/>
          <w:szCs w:val="28"/>
        </w:rPr>
        <w:t xml:space="preserve"> Закона Респ. Беларусь от </w:t>
      </w:r>
      <w:r w:rsidRPr="0051046C">
        <w:rPr>
          <w:rFonts w:ascii="Times New Roman" w:hAnsi="Times New Roman" w:cs="Times New Roman"/>
          <w:sz w:val="28"/>
          <w:szCs w:val="28"/>
        </w:rPr>
        <w:t>09.01.2023 г.</w:t>
      </w:r>
      <w:r>
        <w:rPr>
          <w:rFonts w:ascii="Times New Roman" w:hAnsi="Times New Roman" w:cs="Times New Roman"/>
          <w:sz w:val="28"/>
          <w:szCs w:val="28"/>
        </w:rPr>
        <w:t xml:space="preserve"> № 243-З</w:t>
      </w:r>
      <w:r w:rsidRPr="0051046C">
        <w:rPr>
          <w:rFonts w:ascii="Times New Roman" w:hAnsi="Times New Roman" w:cs="Times New Roman"/>
          <w:sz w:val="28"/>
          <w:szCs w:val="28"/>
        </w:rPr>
        <w:t xml:space="preserve"> // ЭТАЛОН. Законодательство Республики Беларусь / Нац. центр правовой информ. Респ. Беларусь. – Минск, 202</w:t>
      </w:r>
      <w:r>
        <w:rPr>
          <w:rFonts w:ascii="Times New Roman" w:hAnsi="Times New Roman" w:cs="Times New Roman"/>
          <w:sz w:val="28"/>
          <w:szCs w:val="28"/>
        </w:rPr>
        <w:t>4</w:t>
      </w:r>
      <w:r w:rsidRPr="0051046C">
        <w:rPr>
          <w:rFonts w:ascii="Times New Roman" w:hAnsi="Times New Roman" w:cs="Times New Roman"/>
          <w:sz w:val="28"/>
          <w:szCs w:val="28"/>
        </w:rPr>
        <w:t>.</w:t>
      </w:r>
    </w:p>
    <w:p w:rsidR="0051046C" w:rsidRPr="0051046C" w:rsidRDefault="0051046C" w:rsidP="0051046C">
      <w:pPr>
        <w:numPr>
          <w:ilvl w:val="0"/>
          <w:numId w:val="13"/>
        </w:numPr>
        <w:tabs>
          <w:tab w:val="left" w:pos="851"/>
          <w:tab w:val="left" w:pos="1276"/>
          <w:tab w:val="left" w:pos="1418"/>
        </w:tabs>
        <w:suppressAutoHyphens/>
        <w:spacing w:after="0" w:line="240" w:lineRule="auto"/>
        <w:ind w:left="0" w:firstLine="709"/>
        <w:jc w:val="both"/>
        <w:rPr>
          <w:rFonts w:ascii="Times New Roman" w:hAnsi="Times New Roman" w:cs="Times New Roman"/>
          <w:sz w:val="28"/>
          <w:szCs w:val="28"/>
        </w:rPr>
      </w:pPr>
      <w:r w:rsidRPr="0051046C">
        <w:rPr>
          <w:rFonts w:ascii="Times New Roman" w:hAnsi="Times New Roman" w:cs="Times New Roman"/>
          <w:sz w:val="28"/>
          <w:szCs w:val="28"/>
        </w:rPr>
        <w:t xml:space="preserve">О товарных знаках и знаках обслуживания [Электронный ресурс] : Закон Респ. Беларусь, 5 фев. 1993 г., № 2181-XII : в ред. Закона Респ. Беларусь от </w:t>
      </w:r>
      <w:r w:rsidR="00E921F6" w:rsidRPr="0051046C">
        <w:rPr>
          <w:rFonts w:ascii="Times New Roman" w:hAnsi="Times New Roman" w:cs="Times New Roman"/>
          <w:sz w:val="28"/>
          <w:szCs w:val="28"/>
        </w:rPr>
        <w:t>09.01.2023 г.</w:t>
      </w:r>
      <w:r w:rsidR="00E921F6">
        <w:rPr>
          <w:rFonts w:ascii="Times New Roman" w:hAnsi="Times New Roman" w:cs="Times New Roman"/>
          <w:sz w:val="28"/>
          <w:szCs w:val="28"/>
        </w:rPr>
        <w:t xml:space="preserve"> № 243-З</w:t>
      </w:r>
      <w:r w:rsidR="00E921F6" w:rsidRPr="0051046C">
        <w:rPr>
          <w:rFonts w:ascii="Times New Roman" w:hAnsi="Times New Roman" w:cs="Times New Roman"/>
          <w:sz w:val="28"/>
          <w:szCs w:val="28"/>
        </w:rPr>
        <w:t xml:space="preserve"> </w:t>
      </w:r>
      <w:r w:rsidRPr="0051046C">
        <w:rPr>
          <w:rFonts w:ascii="Times New Roman" w:hAnsi="Times New Roman" w:cs="Times New Roman"/>
          <w:sz w:val="28"/>
          <w:szCs w:val="28"/>
        </w:rPr>
        <w:t>// ЭТАЛОН. Законодательство Республики Беларусь / Нац. центр правовой информ. Респ. Беларусь. – Минск, 202</w:t>
      </w:r>
      <w:r>
        <w:rPr>
          <w:rFonts w:ascii="Times New Roman" w:hAnsi="Times New Roman" w:cs="Times New Roman"/>
          <w:sz w:val="28"/>
          <w:szCs w:val="28"/>
        </w:rPr>
        <w:t>4</w:t>
      </w:r>
      <w:r w:rsidRPr="0051046C">
        <w:rPr>
          <w:rFonts w:ascii="Times New Roman" w:hAnsi="Times New Roman" w:cs="Times New Roman"/>
          <w:sz w:val="28"/>
          <w:szCs w:val="28"/>
        </w:rPr>
        <w:t>.</w:t>
      </w:r>
    </w:p>
    <w:p w:rsidR="0051046C" w:rsidRPr="0051046C" w:rsidRDefault="0051046C" w:rsidP="0051046C">
      <w:pPr>
        <w:numPr>
          <w:ilvl w:val="0"/>
          <w:numId w:val="13"/>
        </w:numPr>
        <w:tabs>
          <w:tab w:val="left" w:pos="851"/>
          <w:tab w:val="left" w:pos="1276"/>
          <w:tab w:val="left" w:pos="1418"/>
        </w:tabs>
        <w:suppressAutoHyphens/>
        <w:spacing w:after="0" w:line="240" w:lineRule="auto"/>
        <w:ind w:left="0" w:firstLine="709"/>
        <w:jc w:val="both"/>
        <w:rPr>
          <w:rFonts w:ascii="Times New Roman" w:hAnsi="Times New Roman" w:cs="Times New Roman"/>
          <w:sz w:val="28"/>
          <w:szCs w:val="28"/>
        </w:rPr>
      </w:pPr>
      <w:r w:rsidRPr="0051046C">
        <w:rPr>
          <w:rFonts w:ascii="Times New Roman" w:hAnsi="Times New Roman" w:cs="Times New Roman"/>
          <w:sz w:val="28"/>
          <w:szCs w:val="28"/>
        </w:rPr>
        <w:t>О коллективном управлении имущественными правами [Электронный ресурс] : постановл</w:t>
      </w:r>
      <w:r w:rsidR="00E921F6">
        <w:rPr>
          <w:rFonts w:ascii="Times New Roman" w:hAnsi="Times New Roman" w:cs="Times New Roman"/>
          <w:sz w:val="28"/>
          <w:szCs w:val="28"/>
        </w:rPr>
        <w:t>ение Совета Министров Респ. Беларусь, 29 </w:t>
      </w:r>
      <w:r w:rsidRPr="0051046C">
        <w:rPr>
          <w:rFonts w:ascii="Times New Roman" w:hAnsi="Times New Roman" w:cs="Times New Roman"/>
          <w:sz w:val="28"/>
          <w:szCs w:val="28"/>
        </w:rPr>
        <w:t xml:space="preserve">нояб. 2011 г., № 1609 : в ред. постановления Совета Министров </w:t>
      </w:r>
      <w:r w:rsidR="00E921F6">
        <w:rPr>
          <w:rFonts w:ascii="Times New Roman" w:hAnsi="Times New Roman" w:cs="Times New Roman"/>
          <w:sz w:val="28"/>
          <w:szCs w:val="28"/>
        </w:rPr>
        <w:t>Респ. </w:t>
      </w:r>
      <w:r w:rsidRPr="0051046C">
        <w:rPr>
          <w:rFonts w:ascii="Times New Roman" w:hAnsi="Times New Roman" w:cs="Times New Roman"/>
          <w:sz w:val="28"/>
          <w:szCs w:val="28"/>
        </w:rPr>
        <w:t xml:space="preserve">Беларусь от </w:t>
      </w:r>
      <w:r w:rsidR="00E921F6">
        <w:rPr>
          <w:rFonts w:ascii="Times New Roman" w:hAnsi="Times New Roman" w:cs="Times New Roman"/>
          <w:sz w:val="28"/>
          <w:szCs w:val="28"/>
        </w:rPr>
        <w:t>30.09.2023 г. № 649</w:t>
      </w:r>
      <w:r w:rsidRPr="0051046C">
        <w:rPr>
          <w:rFonts w:ascii="Times New Roman" w:hAnsi="Times New Roman" w:cs="Times New Roman"/>
          <w:sz w:val="28"/>
          <w:szCs w:val="28"/>
        </w:rPr>
        <w:t xml:space="preserve"> // ЭТАЛОН. Законодательство Республики Беларусь / Нац. центр правовой информ. Респ. Беларусь. – Минск, 202</w:t>
      </w:r>
      <w:r>
        <w:rPr>
          <w:rFonts w:ascii="Times New Roman" w:hAnsi="Times New Roman" w:cs="Times New Roman"/>
          <w:sz w:val="28"/>
          <w:szCs w:val="28"/>
        </w:rPr>
        <w:t>4</w:t>
      </w:r>
      <w:r w:rsidRPr="0051046C">
        <w:rPr>
          <w:rFonts w:ascii="Times New Roman" w:hAnsi="Times New Roman" w:cs="Times New Roman"/>
          <w:sz w:val="28"/>
          <w:szCs w:val="28"/>
        </w:rPr>
        <w:t>.</w:t>
      </w:r>
    </w:p>
    <w:p w:rsidR="00A61F9B" w:rsidRPr="0051046C" w:rsidRDefault="0051046C" w:rsidP="0051046C">
      <w:pPr>
        <w:numPr>
          <w:ilvl w:val="0"/>
          <w:numId w:val="13"/>
        </w:numPr>
        <w:tabs>
          <w:tab w:val="left" w:pos="851"/>
          <w:tab w:val="left" w:pos="1276"/>
          <w:tab w:val="left" w:pos="1418"/>
        </w:tabs>
        <w:suppressAutoHyphens/>
        <w:spacing w:after="0" w:line="240" w:lineRule="auto"/>
        <w:ind w:left="0" w:firstLine="709"/>
        <w:jc w:val="both"/>
        <w:rPr>
          <w:rFonts w:ascii="Times New Roman" w:hAnsi="Times New Roman" w:cs="Times New Roman"/>
          <w:sz w:val="28"/>
          <w:szCs w:val="28"/>
        </w:rPr>
      </w:pPr>
      <w:r w:rsidRPr="0051046C">
        <w:rPr>
          <w:rFonts w:ascii="Times New Roman" w:hAnsi="Times New Roman" w:cs="Times New Roman"/>
          <w:sz w:val="28"/>
          <w:szCs w:val="28"/>
        </w:rPr>
        <w:t>Об утверждении Положения о порядке выплаты автору и его наследникам отчислений в случае публичной перепродажи оригиналов произведений изобразительного искусства, оригиналов рукописей произведений писателей, композиторов и ученых [Электронный ресурс] : постановление Совета Министров Респ. Беларусь, 17 дек. 2013 г. № 1095 // ЭТАЛОН. Законодательство Республики Беларусь / Нац. центр правовой информ. Респ. Беларусь. – Минск, 202</w:t>
      </w:r>
      <w:r>
        <w:rPr>
          <w:rFonts w:ascii="Times New Roman" w:hAnsi="Times New Roman" w:cs="Times New Roman"/>
          <w:sz w:val="28"/>
          <w:szCs w:val="28"/>
        </w:rPr>
        <w:t>4</w:t>
      </w:r>
      <w:r w:rsidRPr="0051046C">
        <w:rPr>
          <w:rFonts w:ascii="Times New Roman" w:hAnsi="Times New Roman" w:cs="Times New Roman"/>
          <w:sz w:val="28"/>
          <w:szCs w:val="28"/>
        </w:rPr>
        <w:t>.</w:t>
      </w:r>
    </w:p>
    <w:p w:rsidR="00A61F9B" w:rsidRPr="00BA16CC" w:rsidRDefault="00A61F9B" w:rsidP="00A61F9B">
      <w:pPr>
        <w:tabs>
          <w:tab w:val="left" w:pos="851"/>
          <w:tab w:val="left" w:pos="1276"/>
          <w:tab w:val="left" w:pos="1418"/>
        </w:tabs>
        <w:suppressAutoHyphens/>
        <w:spacing w:after="0" w:line="240" w:lineRule="auto"/>
        <w:jc w:val="both"/>
        <w:rPr>
          <w:rFonts w:ascii="Times New Roman" w:hAnsi="Times New Roman" w:cs="Times New Roman"/>
          <w:sz w:val="28"/>
          <w:szCs w:val="28"/>
        </w:rPr>
      </w:pPr>
    </w:p>
    <w:p w:rsidR="00140AD0" w:rsidRDefault="00140AD0" w:rsidP="00262098">
      <w:pPr>
        <w:tabs>
          <w:tab w:val="left" w:pos="0"/>
          <w:tab w:val="left" w:pos="1134"/>
        </w:tabs>
        <w:spacing w:after="0" w:line="240" w:lineRule="auto"/>
        <w:ind w:firstLine="709"/>
        <w:jc w:val="both"/>
        <w:rPr>
          <w:rFonts w:ascii="Times New Roman" w:hAnsi="Times New Roman" w:cs="Times New Roman"/>
          <w:b/>
          <w:sz w:val="28"/>
          <w:szCs w:val="28"/>
        </w:rPr>
      </w:pPr>
      <w:r w:rsidRPr="00140AD0">
        <w:rPr>
          <w:rFonts w:ascii="Times New Roman" w:hAnsi="Times New Roman" w:cs="Times New Roman"/>
          <w:b/>
          <w:sz w:val="28"/>
          <w:szCs w:val="28"/>
        </w:rPr>
        <w:t>Основная литература</w:t>
      </w:r>
      <w:r w:rsidRPr="00C65CBB">
        <w:rPr>
          <w:rFonts w:ascii="Times New Roman" w:hAnsi="Times New Roman" w:cs="Times New Roman"/>
          <w:iCs/>
          <w:sz w:val="28"/>
          <w:szCs w:val="28"/>
        </w:rPr>
        <w:t>:</w:t>
      </w:r>
    </w:p>
    <w:p w:rsidR="00C65CBB" w:rsidRPr="00C65CBB" w:rsidRDefault="00C65CBB" w:rsidP="007A1873">
      <w:pPr>
        <w:pStyle w:val="a3"/>
        <w:numPr>
          <w:ilvl w:val="0"/>
          <w:numId w:val="9"/>
        </w:numPr>
        <w:tabs>
          <w:tab w:val="left" w:pos="0"/>
          <w:tab w:val="left" w:pos="1276"/>
        </w:tabs>
        <w:spacing w:after="0" w:line="240" w:lineRule="auto"/>
        <w:ind w:left="0" w:firstLine="709"/>
        <w:jc w:val="both"/>
        <w:rPr>
          <w:rFonts w:ascii="Times New Roman" w:hAnsi="Times New Roman" w:cs="Times New Roman"/>
          <w:sz w:val="28"/>
          <w:szCs w:val="28"/>
        </w:rPr>
      </w:pPr>
      <w:r w:rsidRPr="00C65CBB">
        <w:rPr>
          <w:rFonts w:ascii="Times New Roman" w:hAnsi="Times New Roman"/>
          <w:sz w:val="28"/>
          <w:szCs w:val="28"/>
        </w:rPr>
        <w:t>Валдайцев, С.</w:t>
      </w:r>
      <w:r w:rsidR="00262098">
        <w:rPr>
          <w:rFonts w:ascii="Times New Roman" w:hAnsi="Times New Roman"/>
          <w:sz w:val="28"/>
          <w:szCs w:val="28"/>
        </w:rPr>
        <w:t xml:space="preserve"> </w:t>
      </w:r>
      <w:r w:rsidRPr="00C65CBB">
        <w:rPr>
          <w:rFonts w:ascii="Times New Roman" w:hAnsi="Times New Roman"/>
          <w:sz w:val="28"/>
          <w:szCs w:val="28"/>
        </w:rPr>
        <w:t>В. Управление инновациями и интеллектуальной собственностью фирмы</w:t>
      </w:r>
      <w:r w:rsidR="00262098">
        <w:rPr>
          <w:rFonts w:ascii="Times New Roman" w:hAnsi="Times New Roman"/>
          <w:sz w:val="28"/>
          <w:szCs w:val="28"/>
        </w:rPr>
        <w:t xml:space="preserve"> : монография / </w:t>
      </w:r>
      <w:r w:rsidRPr="00C65CBB">
        <w:rPr>
          <w:rFonts w:ascii="Times New Roman" w:hAnsi="Times New Roman"/>
          <w:sz w:val="28"/>
          <w:szCs w:val="28"/>
        </w:rPr>
        <w:t>С.</w:t>
      </w:r>
      <w:r w:rsidR="00262098">
        <w:rPr>
          <w:rFonts w:ascii="Times New Roman" w:hAnsi="Times New Roman"/>
          <w:sz w:val="28"/>
          <w:szCs w:val="28"/>
        </w:rPr>
        <w:t xml:space="preserve"> </w:t>
      </w:r>
      <w:r w:rsidRPr="00C65CBB">
        <w:rPr>
          <w:rFonts w:ascii="Times New Roman" w:hAnsi="Times New Roman"/>
          <w:sz w:val="28"/>
          <w:szCs w:val="28"/>
        </w:rPr>
        <w:t>В</w:t>
      </w:r>
      <w:r w:rsidR="00262098">
        <w:rPr>
          <w:rFonts w:ascii="Times New Roman" w:hAnsi="Times New Roman"/>
          <w:sz w:val="28"/>
          <w:szCs w:val="28"/>
        </w:rPr>
        <w:t>. Валдайцев. –</w:t>
      </w:r>
      <w:r w:rsidRPr="00C65CBB">
        <w:rPr>
          <w:rFonts w:ascii="Times New Roman" w:hAnsi="Times New Roman"/>
          <w:sz w:val="28"/>
          <w:szCs w:val="28"/>
        </w:rPr>
        <w:t xml:space="preserve"> М</w:t>
      </w:r>
      <w:r w:rsidR="006A0095">
        <w:rPr>
          <w:rFonts w:ascii="Times New Roman" w:hAnsi="Times New Roman"/>
          <w:sz w:val="28"/>
          <w:szCs w:val="28"/>
        </w:rPr>
        <w:t>.</w:t>
      </w:r>
      <w:r w:rsidR="009D6734">
        <w:rPr>
          <w:rFonts w:ascii="Times New Roman" w:hAnsi="Times New Roman"/>
          <w:sz w:val="28"/>
          <w:szCs w:val="28"/>
        </w:rPr>
        <w:t xml:space="preserve"> : Проспект, 2021. </w:t>
      </w:r>
      <w:r w:rsidRPr="00C65CBB">
        <w:rPr>
          <w:rFonts w:ascii="Times New Roman" w:hAnsi="Times New Roman"/>
          <w:sz w:val="28"/>
          <w:szCs w:val="28"/>
        </w:rPr>
        <w:t>– 349 с.</w:t>
      </w:r>
    </w:p>
    <w:p w:rsidR="00C65CBB" w:rsidRPr="007A1873" w:rsidRDefault="00C65CBB"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7A1873">
        <w:rPr>
          <w:rFonts w:ascii="Times New Roman" w:hAnsi="Times New Roman"/>
          <w:sz w:val="28"/>
          <w:szCs w:val="28"/>
        </w:rPr>
        <w:t xml:space="preserve">Войниканис, Е. А. Право интеллектуальной собственности : учебник и практикум / Е. А. Войниканис, А. М. Голощапов, Е. А. Данилина ; под общ. ред. Е. А. Поздняковой. </w:t>
      </w:r>
      <w:r w:rsidR="00262098" w:rsidRPr="007A1873">
        <w:rPr>
          <w:rFonts w:ascii="Times New Roman" w:hAnsi="Times New Roman"/>
          <w:sz w:val="28"/>
          <w:szCs w:val="28"/>
        </w:rPr>
        <w:t>–</w:t>
      </w:r>
      <w:r w:rsidRPr="007A1873">
        <w:rPr>
          <w:rFonts w:ascii="Times New Roman" w:hAnsi="Times New Roman"/>
          <w:sz w:val="28"/>
          <w:szCs w:val="28"/>
        </w:rPr>
        <w:t xml:space="preserve"> 3-е изд., испр. и доп. </w:t>
      </w:r>
      <w:r w:rsidR="00262098" w:rsidRPr="007A1873">
        <w:rPr>
          <w:rFonts w:ascii="Times New Roman" w:hAnsi="Times New Roman"/>
          <w:sz w:val="28"/>
          <w:szCs w:val="28"/>
        </w:rPr>
        <w:t>–</w:t>
      </w:r>
      <w:r w:rsidRPr="007A1873">
        <w:rPr>
          <w:rFonts w:ascii="Times New Roman" w:hAnsi="Times New Roman"/>
          <w:sz w:val="28"/>
          <w:szCs w:val="28"/>
        </w:rPr>
        <w:t xml:space="preserve"> М. : Юрайт, 2020. </w:t>
      </w:r>
      <w:r w:rsidR="00262098" w:rsidRPr="007A1873">
        <w:rPr>
          <w:rFonts w:ascii="Times New Roman" w:hAnsi="Times New Roman"/>
          <w:sz w:val="28"/>
          <w:szCs w:val="28"/>
        </w:rPr>
        <w:t>–</w:t>
      </w:r>
      <w:r w:rsidRPr="007A1873">
        <w:rPr>
          <w:rFonts w:ascii="Times New Roman" w:hAnsi="Times New Roman"/>
          <w:sz w:val="28"/>
          <w:szCs w:val="28"/>
        </w:rPr>
        <w:t xml:space="preserve"> </w:t>
      </w:r>
      <w:r w:rsidR="00262098" w:rsidRPr="007A1873">
        <w:rPr>
          <w:rFonts w:ascii="Times New Roman" w:hAnsi="Times New Roman"/>
          <w:sz w:val="28"/>
          <w:szCs w:val="28"/>
        </w:rPr>
        <w:t>372 с.</w:t>
      </w:r>
    </w:p>
    <w:p w:rsidR="00C65CBB" w:rsidRPr="007A1873" w:rsidRDefault="00C65CBB"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7A1873">
        <w:rPr>
          <w:rFonts w:ascii="Times New Roman" w:hAnsi="Times New Roman"/>
          <w:sz w:val="28"/>
          <w:szCs w:val="28"/>
        </w:rPr>
        <w:t>Зимнева, С. В. Использование объектов интеллектуальной собственности</w:t>
      </w:r>
      <w:r w:rsidR="007979DC" w:rsidRPr="007A1873">
        <w:rPr>
          <w:rFonts w:ascii="Times New Roman" w:hAnsi="Times New Roman"/>
          <w:sz w:val="28"/>
          <w:szCs w:val="28"/>
        </w:rPr>
        <w:t xml:space="preserve"> в гражданском обороте : учеб.</w:t>
      </w:r>
      <w:r w:rsidR="00A94C2C">
        <w:rPr>
          <w:rFonts w:ascii="Times New Roman" w:hAnsi="Times New Roman"/>
          <w:sz w:val="28"/>
          <w:szCs w:val="28"/>
        </w:rPr>
        <w:t xml:space="preserve"> пособие / С. В. Зимнева, Д. </w:t>
      </w:r>
      <w:r w:rsidRPr="007A1873">
        <w:rPr>
          <w:rFonts w:ascii="Times New Roman" w:hAnsi="Times New Roman"/>
          <w:sz w:val="28"/>
          <w:szCs w:val="28"/>
        </w:rPr>
        <w:t>А.</w:t>
      </w:r>
      <w:r w:rsidR="00A94C2C">
        <w:rPr>
          <w:rFonts w:ascii="Times New Roman" w:hAnsi="Times New Roman"/>
          <w:sz w:val="28"/>
          <w:szCs w:val="28"/>
        </w:rPr>
        <w:t> </w:t>
      </w:r>
      <w:r w:rsidRPr="007A1873">
        <w:rPr>
          <w:rFonts w:ascii="Times New Roman" w:hAnsi="Times New Roman"/>
          <w:sz w:val="28"/>
          <w:szCs w:val="28"/>
        </w:rPr>
        <w:t xml:space="preserve">Кириллов. </w:t>
      </w:r>
      <w:r w:rsidR="006A0095" w:rsidRPr="007A1873">
        <w:rPr>
          <w:rFonts w:ascii="Times New Roman" w:hAnsi="Times New Roman"/>
          <w:sz w:val="28"/>
          <w:szCs w:val="28"/>
        </w:rPr>
        <w:t>–</w:t>
      </w:r>
      <w:r w:rsidRPr="007A1873">
        <w:rPr>
          <w:rFonts w:ascii="Times New Roman" w:hAnsi="Times New Roman"/>
          <w:sz w:val="28"/>
          <w:szCs w:val="28"/>
        </w:rPr>
        <w:t xml:space="preserve"> М. : Юрайт, 2020. –</w:t>
      </w:r>
      <w:r w:rsidR="00262098" w:rsidRPr="007A1873">
        <w:rPr>
          <w:rFonts w:ascii="Times New Roman" w:hAnsi="Times New Roman"/>
          <w:sz w:val="28"/>
          <w:szCs w:val="28"/>
        </w:rPr>
        <w:t xml:space="preserve"> 283 с.</w:t>
      </w:r>
    </w:p>
    <w:p w:rsidR="00C65CBB" w:rsidRPr="007A1873" w:rsidRDefault="00C65CBB"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7A1873">
        <w:rPr>
          <w:rFonts w:ascii="Times New Roman" w:hAnsi="Times New Roman"/>
          <w:sz w:val="28"/>
          <w:szCs w:val="28"/>
        </w:rPr>
        <w:t>Ковалева, Л.</w:t>
      </w:r>
      <w:r w:rsidR="00262098" w:rsidRPr="007A1873">
        <w:rPr>
          <w:rFonts w:ascii="Times New Roman" w:hAnsi="Times New Roman"/>
          <w:sz w:val="28"/>
          <w:szCs w:val="28"/>
        </w:rPr>
        <w:t xml:space="preserve"> </w:t>
      </w:r>
      <w:r w:rsidRPr="007A1873">
        <w:rPr>
          <w:rFonts w:ascii="Times New Roman" w:hAnsi="Times New Roman"/>
          <w:sz w:val="28"/>
          <w:szCs w:val="28"/>
        </w:rPr>
        <w:t>А. Основы управления интеллектуальной собственностью</w:t>
      </w:r>
      <w:r w:rsidR="00262098" w:rsidRPr="007A1873">
        <w:rPr>
          <w:rFonts w:ascii="Times New Roman" w:hAnsi="Times New Roman"/>
          <w:sz w:val="28"/>
          <w:szCs w:val="28"/>
        </w:rPr>
        <w:t xml:space="preserve"> </w:t>
      </w:r>
      <w:r w:rsidRPr="007A1873">
        <w:rPr>
          <w:rFonts w:ascii="Times New Roman" w:hAnsi="Times New Roman"/>
          <w:sz w:val="28"/>
          <w:szCs w:val="28"/>
        </w:rPr>
        <w:t>: уче</w:t>
      </w:r>
      <w:r w:rsidR="001D32DE" w:rsidRPr="007A1873">
        <w:rPr>
          <w:rFonts w:ascii="Times New Roman" w:hAnsi="Times New Roman"/>
          <w:sz w:val="28"/>
          <w:szCs w:val="28"/>
        </w:rPr>
        <w:t>б.-метод.</w:t>
      </w:r>
      <w:r w:rsidR="007979DC" w:rsidRPr="007A1873">
        <w:rPr>
          <w:rFonts w:ascii="Times New Roman" w:hAnsi="Times New Roman"/>
          <w:sz w:val="28"/>
          <w:szCs w:val="28"/>
        </w:rPr>
        <w:t xml:space="preserve"> рекомендации</w:t>
      </w:r>
      <w:r w:rsidR="00262098" w:rsidRPr="007A1873">
        <w:rPr>
          <w:rFonts w:ascii="Times New Roman" w:hAnsi="Times New Roman"/>
          <w:sz w:val="28"/>
          <w:szCs w:val="28"/>
        </w:rPr>
        <w:t xml:space="preserve"> </w:t>
      </w:r>
      <w:r w:rsidRPr="007A1873">
        <w:rPr>
          <w:rFonts w:ascii="Times New Roman" w:hAnsi="Times New Roman"/>
          <w:sz w:val="28"/>
          <w:szCs w:val="28"/>
        </w:rPr>
        <w:t xml:space="preserve">для студентов </w:t>
      </w:r>
      <w:r w:rsidR="00262098" w:rsidRPr="007A1873">
        <w:rPr>
          <w:rFonts w:ascii="Times New Roman" w:hAnsi="Times New Roman"/>
          <w:sz w:val="28"/>
          <w:szCs w:val="28"/>
        </w:rPr>
        <w:t>дневной и заочной форм обучения</w:t>
      </w:r>
      <w:r w:rsidRPr="007A1873">
        <w:rPr>
          <w:rFonts w:ascii="Times New Roman" w:hAnsi="Times New Roman"/>
          <w:sz w:val="28"/>
          <w:szCs w:val="28"/>
        </w:rPr>
        <w:t xml:space="preserve"> / Л.</w:t>
      </w:r>
      <w:r w:rsidR="00262098" w:rsidRPr="007A1873">
        <w:rPr>
          <w:rFonts w:ascii="Times New Roman" w:hAnsi="Times New Roman"/>
          <w:sz w:val="28"/>
          <w:szCs w:val="28"/>
        </w:rPr>
        <w:t xml:space="preserve"> </w:t>
      </w:r>
      <w:r w:rsidRPr="007A1873">
        <w:rPr>
          <w:rFonts w:ascii="Times New Roman" w:hAnsi="Times New Roman"/>
          <w:sz w:val="28"/>
          <w:szCs w:val="28"/>
        </w:rPr>
        <w:t>А. Ковалева // Могилев : МГУ, 2021. – 52 с.</w:t>
      </w:r>
    </w:p>
    <w:p w:rsidR="00C65CBB" w:rsidRPr="007A1873" w:rsidRDefault="00C65CBB"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7A1873">
        <w:rPr>
          <w:rFonts w:ascii="Times New Roman" w:hAnsi="Times New Roman"/>
          <w:sz w:val="28"/>
          <w:szCs w:val="28"/>
        </w:rPr>
        <w:t>Нечепупенко, Ю.</w:t>
      </w:r>
      <w:r w:rsidR="00262098" w:rsidRPr="007A1873">
        <w:rPr>
          <w:rFonts w:ascii="Times New Roman" w:hAnsi="Times New Roman"/>
          <w:sz w:val="28"/>
          <w:szCs w:val="28"/>
        </w:rPr>
        <w:t xml:space="preserve"> </w:t>
      </w:r>
      <w:r w:rsidRPr="007A1873">
        <w:rPr>
          <w:rFonts w:ascii="Times New Roman" w:hAnsi="Times New Roman"/>
          <w:sz w:val="28"/>
          <w:szCs w:val="28"/>
        </w:rPr>
        <w:t>В. Рынок объектов промышленной собственности, созданных в Республике Беларусь / Ю.</w:t>
      </w:r>
      <w:r w:rsidR="00262098" w:rsidRPr="007A1873">
        <w:rPr>
          <w:rFonts w:ascii="Times New Roman" w:hAnsi="Times New Roman"/>
          <w:sz w:val="28"/>
          <w:szCs w:val="28"/>
        </w:rPr>
        <w:t xml:space="preserve"> </w:t>
      </w:r>
      <w:r w:rsidRPr="007A1873">
        <w:rPr>
          <w:rFonts w:ascii="Times New Roman" w:hAnsi="Times New Roman"/>
          <w:sz w:val="28"/>
          <w:szCs w:val="28"/>
        </w:rPr>
        <w:t>В. Нечепуренко // Минск : БГУ, 2022. – 146 с.</w:t>
      </w:r>
    </w:p>
    <w:p w:rsidR="00C65CBB" w:rsidRPr="00C65CBB" w:rsidRDefault="00C65CBB" w:rsidP="00262098">
      <w:pPr>
        <w:tabs>
          <w:tab w:val="left" w:pos="0"/>
          <w:tab w:val="left" w:pos="1134"/>
        </w:tabs>
        <w:spacing w:after="0" w:line="240" w:lineRule="auto"/>
        <w:ind w:firstLine="709"/>
        <w:jc w:val="both"/>
        <w:rPr>
          <w:rFonts w:ascii="Times New Roman" w:hAnsi="Times New Roman" w:cs="Times New Roman"/>
          <w:sz w:val="28"/>
          <w:szCs w:val="28"/>
        </w:rPr>
      </w:pPr>
    </w:p>
    <w:p w:rsidR="00140AD0" w:rsidRPr="00140AD0" w:rsidRDefault="007979DC" w:rsidP="00262098">
      <w:pPr>
        <w:tabs>
          <w:tab w:val="left" w:pos="0"/>
          <w:tab w:val="left" w:pos="1134"/>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Дополнительная литература:</w:t>
      </w:r>
    </w:p>
    <w:p w:rsidR="009D673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Белицкий, С. А. Особенности выявления и документирования правонарушений, связанных с контрафактной продукцией : метод. рекомендации / С. А. Белицкий, А. И. Подгруша, Н. М. Беганский. – Минск : РИВШ БГУ, 2002. – 89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Бирюков, П. Н. Право интеллектуальной собственности : учебник и практикум для академического бакалавриата / П. Н. Бирюков. – 3-е изд., перераб. и доп. – М. : Изд-во Юрайт, 2019. – 315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Волынец-Руссет, Э. Я. Коммерческая реализация изобретений и ноу-хау (на внешних и внутренних рынках) : учебник / Э. Я. Волынец-Руссет. – М. : Экономистъ, 2004. – 326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Гражданское право : учебник : в 2 ч. / В. Ф. Чигир [и др.] ; под ред. В. Ф. Чигира. – Минск : Амалфея, 2002. – Ч. 2. – 1008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Гришаев, С. П. Интеллектуальная собственность : учеб. пособие / С. П. Гришаев. – М. : Юрист, 2004. –</w:t>
      </w:r>
      <w:r>
        <w:rPr>
          <w:rFonts w:ascii="Times New Roman" w:hAnsi="Times New Roman"/>
          <w:sz w:val="28"/>
          <w:szCs w:val="28"/>
        </w:rPr>
        <w:t xml:space="preserve"> </w:t>
      </w:r>
      <w:r w:rsidRPr="00F53D24">
        <w:rPr>
          <w:rFonts w:ascii="Times New Roman" w:hAnsi="Times New Roman"/>
          <w:sz w:val="28"/>
          <w:szCs w:val="28"/>
        </w:rPr>
        <w:t>238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Зинов, В. Г. Управление интеллектуальной собственностью : учеб. пособие / В. Г. Зинов. – М. : Дело, 2003. – 512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Идрис, К. Интеллектуальная собственность – мощный инструмент экономического роста / К. Идрис. – М. : ФИПС, 2004. – 450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Интеллектуальная собственность : краткие учебные курсы юридических наук / Н. М. Коршунов [и др.] ; под общ. ред. Н. М. Коршунова. – М. : Норма, 2006. – 304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Исаенко, М. С. Управление интеллектуальной собственностью : пособие / М. С. Исаенко, А. Д. Луцевич. — Минск : Акад. упр. при Президенте Респ. Беларусь, 2015. – 123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Казаков, Ю. В. Защита интеллектуальной собственности : учеб. пособие для вузов / Ю. В. Казаков. – М. : Мастерство, 2002. – 176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Карпухина, С. И. Защита интеллектуальной собственности и патентоведение : учебник / С. И. Карпухина. – М. : Междунар. отношения, 2004. – 400 с.</w:t>
      </w:r>
    </w:p>
    <w:p w:rsidR="009D6734" w:rsidRPr="007A1873"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7A1873">
        <w:rPr>
          <w:rFonts w:ascii="Times New Roman" w:hAnsi="Times New Roman"/>
          <w:sz w:val="28"/>
          <w:szCs w:val="28"/>
        </w:rPr>
        <w:t>Королёва, С. В. Товарный знак. Теория и практика / С. В. Королёва [и др.]. – Минск : Колорград, 2018. – 252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Кудашов, В. И. Интеллектуальная собственность: охрана и реализация прав, управление : учеб. пособие / В. И. Кудашов. – Минск : БНТУ, 2004. – 322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Кудашов, В. И. Основы управления интеллектуальной собственностью : учебник / В. И. Кудашов. – Минск : ИВЦ Минфина, 2013. – 407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Кудашов, В. И. Оценка и коммерциализация результатов интеллектуальной деятельности / В. И.</w:t>
      </w:r>
      <w:r>
        <w:rPr>
          <w:rFonts w:ascii="Times New Roman" w:hAnsi="Times New Roman"/>
          <w:sz w:val="28"/>
          <w:szCs w:val="28"/>
        </w:rPr>
        <w:t xml:space="preserve"> Кудашов, Ю. В. Нечепуренко, Л. Ю. </w:t>
      </w:r>
      <w:r w:rsidRPr="00F53D24">
        <w:rPr>
          <w:rFonts w:ascii="Times New Roman" w:hAnsi="Times New Roman"/>
          <w:sz w:val="28"/>
          <w:szCs w:val="28"/>
        </w:rPr>
        <w:t>Пшебельская. – Минск : Амалфея, 2017. – 307 с.</w:t>
      </w:r>
    </w:p>
    <w:p w:rsidR="009D673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7A1873">
        <w:rPr>
          <w:rFonts w:ascii="Times New Roman" w:hAnsi="Times New Roman"/>
          <w:sz w:val="28"/>
          <w:szCs w:val="28"/>
        </w:rPr>
        <w:t>Лосев, С. С. Актуальные проблемы развития институтов права интеллектуальной собственности в Республике Беларусь : монография / С. С. Лосев ; Национальный центр законодательства и правовых исследований Республики Беларусь. – Минск : Колорград, 2018. – 254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Мацукевич, В. В. Основы управления интеллектуальной собственностью : учеб.-метод. комплекс: учеб. пособие / В. В. Мацукевич, Л. П. Матюшков. – Минск : Вышэйшая школа, 2013. – 224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Нечепуренко, Ю. В. Коммерциализация результатов научно-технической деятельности в Республике Беларусь / Ю. В. Нечепуренко. – Минск : БГУ, 2019. – 143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Панкеев, И. А. Авторское право : курс лекций / И. А. Панкеев. – М. : ВК, 2005. – 270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Петров, Д. А. Некоторые вопросы ответственности владельца сайта [Электронный ресурс] / Д. А. Петр</w:t>
      </w:r>
      <w:r>
        <w:rPr>
          <w:rFonts w:ascii="Times New Roman" w:hAnsi="Times New Roman"/>
          <w:sz w:val="28"/>
          <w:szCs w:val="28"/>
        </w:rPr>
        <w:t>ов // КонсультантПлюс. Беларусь</w:t>
      </w:r>
      <w:r w:rsidRPr="00F53D24">
        <w:rPr>
          <w:rFonts w:ascii="Times New Roman" w:hAnsi="Times New Roman"/>
          <w:sz w:val="28"/>
          <w:szCs w:val="28"/>
        </w:rPr>
        <w:t xml:space="preserve"> / ООО «ЮрСпектр», Нац. центр правовой информ. Респ. Беларусь. – Минск, 202</w:t>
      </w:r>
      <w:r>
        <w:rPr>
          <w:rFonts w:ascii="Times New Roman" w:hAnsi="Times New Roman"/>
          <w:sz w:val="28"/>
          <w:szCs w:val="28"/>
        </w:rPr>
        <w:t>4</w:t>
      </w:r>
      <w:r w:rsidRPr="00F53D24">
        <w:rPr>
          <w:rFonts w:ascii="Times New Roman" w:hAnsi="Times New Roman"/>
          <w:sz w:val="28"/>
          <w:szCs w:val="28"/>
        </w:rPr>
        <w:t>.</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Ревинский, О. В. Компьютерное программное обеспечение и патентная охрана / О. В. Ревинский. – 2-е изд. – М. : ИНИЦ Роспатента, 2005. – 167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Руденков, В. М. Международное патентно-лицензионное дело : курс лекций / В. М. Руденков. – Минск : БГУ, 2004. – 147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Сергеев, А. П. Право интеллектуальной собственности в Российской Федерации : учебник / А. П. Сергеев. – 2-е изд. – М. : ТК Велби, 2004. – 752 с.</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Серго, А. Г. Неопределенный</w:t>
      </w:r>
      <w:r>
        <w:rPr>
          <w:rFonts w:ascii="Times New Roman" w:hAnsi="Times New Roman"/>
          <w:sz w:val="28"/>
          <w:szCs w:val="28"/>
        </w:rPr>
        <w:t xml:space="preserve"> сайт [Электронный ресурс] / А. Г. </w:t>
      </w:r>
      <w:r w:rsidRPr="00F53D24">
        <w:rPr>
          <w:rFonts w:ascii="Times New Roman" w:hAnsi="Times New Roman"/>
          <w:sz w:val="28"/>
          <w:szCs w:val="28"/>
        </w:rPr>
        <w:t>Сер</w:t>
      </w:r>
      <w:r>
        <w:rPr>
          <w:rFonts w:ascii="Times New Roman" w:hAnsi="Times New Roman"/>
          <w:sz w:val="28"/>
          <w:szCs w:val="28"/>
        </w:rPr>
        <w:t>го // КонсультантПлюс. Беларусь</w:t>
      </w:r>
      <w:r w:rsidRPr="00F53D24">
        <w:rPr>
          <w:rFonts w:ascii="Times New Roman" w:hAnsi="Times New Roman"/>
          <w:sz w:val="28"/>
          <w:szCs w:val="28"/>
        </w:rPr>
        <w:t xml:space="preserve"> / ООО «ЮрСпектр», Нац. центр правовой инфор</w:t>
      </w:r>
      <w:r>
        <w:rPr>
          <w:rFonts w:ascii="Times New Roman" w:hAnsi="Times New Roman"/>
          <w:sz w:val="28"/>
          <w:szCs w:val="28"/>
        </w:rPr>
        <w:t>м. Респ. Беларусь. – Минск, 2023</w:t>
      </w:r>
      <w:r w:rsidRPr="00F53D24">
        <w:rPr>
          <w:rFonts w:ascii="Times New Roman" w:hAnsi="Times New Roman"/>
          <w:sz w:val="28"/>
          <w:szCs w:val="28"/>
        </w:rPr>
        <w:t>.</w:t>
      </w:r>
    </w:p>
    <w:p w:rsidR="009D6734" w:rsidRPr="00F53D2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 xml:space="preserve">Скорняков, Э. П. Методические рекомендации по проведению патентных исследований / Э. П. Скорняков, Т. Б. Омарова, О. В. Челышева. – </w:t>
      </w:r>
      <w:r>
        <w:rPr>
          <w:rFonts w:ascii="Times New Roman" w:hAnsi="Times New Roman"/>
          <w:sz w:val="28"/>
          <w:szCs w:val="28"/>
        </w:rPr>
        <w:br/>
      </w:r>
      <w:r w:rsidRPr="00F53D24">
        <w:rPr>
          <w:rFonts w:ascii="Times New Roman" w:hAnsi="Times New Roman"/>
          <w:sz w:val="28"/>
          <w:szCs w:val="28"/>
        </w:rPr>
        <w:t>3-е изд. – М. : ИНИЦ Роспатент, 2001. – 196 с.</w:t>
      </w:r>
    </w:p>
    <w:p w:rsidR="009D6734" w:rsidRPr="007A1873" w:rsidRDefault="009D6734" w:rsidP="009D6734">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7A1873">
        <w:rPr>
          <w:rFonts w:ascii="Times New Roman" w:hAnsi="Times New Roman"/>
          <w:sz w:val="28"/>
          <w:szCs w:val="28"/>
        </w:rPr>
        <w:t>Толочко, О. Н. Международная охрана интеллектуальной собственности : учеб. пособие для студентов учреждений высшего образования по специальностям «Международное право», «Правоведение», Экономическое право», «Политология» / О. Н. Толочко. – Минск : РИВШ, 2018. – 203 с.</w:t>
      </w:r>
    </w:p>
    <w:p w:rsidR="009D6734" w:rsidRDefault="009D6734" w:rsidP="007A1873">
      <w:pPr>
        <w:pStyle w:val="a3"/>
        <w:numPr>
          <w:ilvl w:val="0"/>
          <w:numId w:val="9"/>
        </w:numPr>
        <w:tabs>
          <w:tab w:val="left" w:pos="0"/>
          <w:tab w:val="left" w:pos="1276"/>
        </w:tabs>
        <w:spacing w:after="0" w:line="240" w:lineRule="auto"/>
        <w:ind w:left="0" w:firstLine="709"/>
        <w:jc w:val="both"/>
        <w:rPr>
          <w:rFonts w:ascii="Times New Roman" w:hAnsi="Times New Roman"/>
          <w:sz w:val="28"/>
          <w:szCs w:val="28"/>
        </w:rPr>
      </w:pPr>
      <w:r w:rsidRPr="00F53D24">
        <w:rPr>
          <w:rFonts w:ascii="Times New Roman" w:hAnsi="Times New Roman"/>
          <w:sz w:val="28"/>
          <w:szCs w:val="28"/>
        </w:rPr>
        <w:t>Якимахо, А. П. Управление объектами интеллектуальной собственности в Республике Беларусь / А. П. Якимахо. – Минск : Амалфея, 2005. – 472 с.</w:t>
      </w:r>
    </w:p>
    <w:p w:rsidR="00C65CBB" w:rsidRDefault="00C65CBB" w:rsidP="007979DC">
      <w:pPr>
        <w:tabs>
          <w:tab w:val="left" w:pos="0"/>
          <w:tab w:val="left" w:pos="1134"/>
        </w:tabs>
        <w:spacing w:after="0" w:line="240" w:lineRule="auto"/>
        <w:ind w:firstLine="709"/>
        <w:jc w:val="both"/>
        <w:rPr>
          <w:rFonts w:ascii="Times New Roman" w:hAnsi="Times New Roman" w:cs="Times New Roman"/>
          <w:sz w:val="28"/>
          <w:szCs w:val="28"/>
        </w:rPr>
      </w:pPr>
    </w:p>
    <w:p w:rsidR="00A240A2" w:rsidRDefault="00A240A2">
      <w:pPr>
        <w:rPr>
          <w:rFonts w:ascii="Times New Roman" w:hAnsi="Times New Roman" w:cs="Times New Roman"/>
          <w:sz w:val="28"/>
          <w:szCs w:val="28"/>
        </w:rPr>
      </w:pPr>
      <w:r>
        <w:rPr>
          <w:rFonts w:ascii="Times New Roman" w:hAnsi="Times New Roman" w:cs="Times New Roman"/>
          <w:sz w:val="28"/>
          <w:szCs w:val="28"/>
        </w:rPr>
        <w:br w:type="page"/>
      </w:r>
    </w:p>
    <w:p w:rsidR="003D1BAB" w:rsidRDefault="00DA76E6" w:rsidP="007979DC">
      <w:pPr>
        <w:tabs>
          <w:tab w:val="left" w:pos="0"/>
        </w:tabs>
        <w:spacing w:after="0" w:line="240" w:lineRule="auto"/>
        <w:jc w:val="center"/>
        <w:rPr>
          <w:rFonts w:ascii="Times New Roman" w:hAnsi="Times New Roman" w:cs="Times New Roman"/>
          <w:b/>
          <w:sz w:val="28"/>
          <w:szCs w:val="28"/>
        </w:rPr>
      </w:pPr>
      <w:r w:rsidRPr="00DA76E6">
        <w:rPr>
          <w:rFonts w:ascii="Times New Roman" w:hAnsi="Times New Roman" w:cs="Times New Roman"/>
          <w:b/>
          <w:sz w:val="28"/>
          <w:szCs w:val="28"/>
        </w:rPr>
        <w:t>Рекомендуемые формы и методы обучения</w:t>
      </w:r>
    </w:p>
    <w:p w:rsidR="001F6A40" w:rsidRDefault="001F6A40" w:rsidP="007979DC">
      <w:pPr>
        <w:tabs>
          <w:tab w:val="left" w:pos="0"/>
        </w:tabs>
        <w:spacing w:after="0" w:line="240" w:lineRule="auto"/>
        <w:ind w:firstLine="709"/>
        <w:jc w:val="both"/>
        <w:rPr>
          <w:rFonts w:ascii="Times New Roman" w:hAnsi="Times New Roman" w:cs="Times New Roman"/>
          <w:sz w:val="28"/>
          <w:szCs w:val="28"/>
        </w:rPr>
      </w:pPr>
    </w:p>
    <w:p w:rsidR="00182DBA" w:rsidRPr="007D68EF" w:rsidRDefault="00182DBA" w:rsidP="00182DBA">
      <w:pPr>
        <w:tabs>
          <w:tab w:val="left" w:pos="0"/>
        </w:tabs>
        <w:spacing w:after="0" w:line="240" w:lineRule="auto"/>
        <w:ind w:firstLine="709"/>
        <w:jc w:val="both"/>
        <w:rPr>
          <w:rFonts w:ascii="Times New Roman" w:hAnsi="Times New Roman" w:cs="Times New Roman"/>
          <w:sz w:val="28"/>
          <w:szCs w:val="28"/>
        </w:rPr>
      </w:pPr>
      <w:r w:rsidRPr="007D68EF">
        <w:rPr>
          <w:rFonts w:ascii="Times New Roman" w:hAnsi="Times New Roman" w:cs="Times New Roman"/>
          <w:sz w:val="28"/>
          <w:szCs w:val="28"/>
        </w:rPr>
        <w:t>Формы обучения – лекции, практические занятия.</w:t>
      </w:r>
    </w:p>
    <w:p w:rsidR="00C65CBB" w:rsidRDefault="00DA76E6" w:rsidP="007979DC">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методами обучения, отвечающими целям учебной дисциплины, являются:</w:t>
      </w:r>
    </w:p>
    <w:p w:rsidR="00C65CBB" w:rsidRPr="007979DC" w:rsidRDefault="00C65CBB" w:rsidP="001F6A40">
      <w:pPr>
        <w:tabs>
          <w:tab w:val="left" w:pos="0"/>
        </w:tabs>
        <w:spacing w:after="0" w:line="240" w:lineRule="auto"/>
        <w:ind w:firstLine="709"/>
        <w:jc w:val="both"/>
        <w:rPr>
          <w:rFonts w:ascii="Times New Roman" w:hAnsi="Times New Roman" w:cs="Times New Roman"/>
          <w:sz w:val="28"/>
          <w:szCs w:val="28"/>
        </w:rPr>
      </w:pPr>
      <w:r w:rsidRPr="007979DC">
        <w:rPr>
          <w:rFonts w:ascii="Times New Roman" w:hAnsi="Times New Roman" w:cs="Times New Roman"/>
          <w:sz w:val="28"/>
          <w:szCs w:val="28"/>
        </w:rPr>
        <w:t>элементы проблемного обучения (проблемное изложение, вариативное изложение, частично-поисковый метод), реализуемые на лекционных занятиях;</w:t>
      </w:r>
    </w:p>
    <w:p w:rsidR="00C65CBB" w:rsidRPr="007979DC" w:rsidRDefault="00C65CBB" w:rsidP="001F6A40">
      <w:pPr>
        <w:tabs>
          <w:tab w:val="left" w:pos="0"/>
        </w:tabs>
        <w:spacing w:after="0" w:line="240" w:lineRule="auto"/>
        <w:ind w:firstLine="709"/>
        <w:jc w:val="both"/>
        <w:rPr>
          <w:rFonts w:ascii="Times New Roman" w:hAnsi="Times New Roman" w:cs="Times New Roman"/>
          <w:sz w:val="28"/>
          <w:szCs w:val="28"/>
        </w:rPr>
      </w:pPr>
      <w:r w:rsidRPr="007979DC">
        <w:rPr>
          <w:rFonts w:ascii="Times New Roman" w:hAnsi="Times New Roman" w:cs="Times New Roman"/>
          <w:sz w:val="28"/>
          <w:szCs w:val="28"/>
        </w:rPr>
        <w:t>элементы учебно-исследовательской деятельности, осуществление творческого подхода, реализуемые на практических занятиях и при самостоятельной работе;</w:t>
      </w:r>
    </w:p>
    <w:p w:rsidR="00DA76E6" w:rsidRPr="007979DC" w:rsidRDefault="00C65CBB" w:rsidP="001F6A40">
      <w:pPr>
        <w:tabs>
          <w:tab w:val="left" w:pos="0"/>
        </w:tabs>
        <w:spacing w:after="0" w:line="240" w:lineRule="auto"/>
        <w:ind w:firstLine="709"/>
        <w:jc w:val="both"/>
        <w:rPr>
          <w:rFonts w:ascii="Times New Roman" w:hAnsi="Times New Roman" w:cs="Times New Roman"/>
          <w:sz w:val="28"/>
          <w:szCs w:val="28"/>
        </w:rPr>
      </w:pPr>
      <w:r w:rsidRPr="007979DC">
        <w:rPr>
          <w:rFonts w:ascii="Times New Roman" w:hAnsi="Times New Roman" w:cs="Times New Roman"/>
          <w:sz w:val="28"/>
          <w:szCs w:val="28"/>
        </w:rPr>
        <w:t>коммуникативные технологии (дискуссии, учебные дебаты), реализуемые на практических занятиях.</w:t>
      </w:r>
    </w:p>
    <w:p w:rsidR="00DA76E6" w:rsidRPr="007979DC" w:rsidRDefault="00DA76E6" w:rsidP="007979DC">
      <w:pPr>
        <w:tabs>
          <w:tab w:val="left" w:pos="0"/>
        </w:tabs>
        <w:spacing w:after="0" w:line="240" w:lineRule="auto"/>
        <w:ind w:firstLine="709"/>
        <w:jc w:val="both"/>
        <w:rPr>
          <w:rFonts w:ascii="Times New Roman" w:hAnsi="Times New Roman" w:cs="Times New Roman"/>
          <w:sz w:val="28"/>
          <w:szCs w:val="28"/>
        </w:rPr>
      </w:pPr>
    </w:p>
    <w:p w:rsidR="009D6734" w:rsidRDefault="003D1BAB" w:rsidP="007979DC">
      <w:pPr>
        <w:tabs>
          <w:tab w:val="left" w:pos="0"/>
        </w:tabs>
        <w:spacing w:after="0" w:line="240" w:lineRule="auto"/>
        <w:jc w:val="center"/>
        <w:rPr>
          <w:rFonts w:ascii="Times New Roman" w:hAnsi="Times New Roman" w:cs="Times New Roman"/>
          <w:b/>
          <w:sz w:val="28"/>
          <w:szCs w:val="28"/>
        </w:rPr>
      </w:pPr>
      <w:r w:rsidRPr="003D1BAB">
        <w:rPr>
          <w:rFonts w:ascii="Times New Roman" w:hAnsi="Times New Roman" w:cs="Times New Roman"/>
          <w:b/>
          <w:sz w:val="28"/>
          <w:szCs w:val="28"/>
        </w:rPr>
        <w:t xml:space="preserve">Перечень рекомендуемых средств диагностики </w:t>
      </w:r>
    </w:p>
    <w:p w:rsidR="003D1BAB" w:rsidRPr="007979DC" w:rsidRDefault="004E2C3A" w:rsidP="007979DC">
      <w:pPr>
        <w:tabs>
          <w:tab w:val="left" w:pos="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компетенций обучающихся</w:t>
      </w:r>
    </w:p>
    <w:p w:rsidR="001F6A40" w:rsidRDefault="001F6A40" w:rsidP="007979DC">
      <w:pPr>
        <w:tabs>
          <w:tab w:val="left" w:pos="0"/>
        </w:tabs>
        <w:spacing w:after="0" w:line="240" w:lineRule="auto"/>
        <w:ind w:firstLine="709"/>
        <w:jc w:val="both"/>
        <w:rPr>
          <w:rFonts w:ascii="Times New Roman" w:hAnsi="Times New Roman" w:cs="Times New Roman"/>
          <w:sz w:val="28"/>
          <w:szCs w:val="28"/>
        </w:rPr>
      </w:pPr>
    </w:p>
    <w:p w:rsidR="00134C46" w:rsidRPr="002405F5" w:rsidRDefault="00134C46" w:rsidP="007979DC">
      <w:pPr>
        <w:tabs>
          <w:tab w:val="left" w:pos="0"/>
        </w:tabs>
        <w:spacing w:after="0" w:line="240" w:lineRule="auto"/>
        <w:ind w:firstLine="709"/>
        <w:jc w:val="both"/>
        <w:rPr>
          <w:rFonts w:ascii="Times New Roman" w:hAnsi="Times New Roman" w:cs="Times New Roman"/>
          <w:sz w:val="28"/>
          <w:szCs w:val="28"/>
        </w:rPr>
      </w:pPr>
      <w:r w:rsidRPr="002405F5">
        <w:rPr>
          <w:rFonts w:ascii="Times New Roman" w:hAnsi="Times New Roman" w:cs="Times New Roman"/>
          <w:sz w:val="28"/>
          <w:szCs w:val="28"/>
        </w:rPr>
        <w:t xml:space="preserve">Для контроля качества усвоения знаний </w:t>
      </w:r>
      <w:r w:rsidR="00B86662">
        <w:rPr>
          <w:rFonts w:ascii="Times New Roman" w:hAnsi="Times New Roman" w:cs="Times New Roman"/>
          <w:sz w:val="28"/>
          <w:szCs w:val="28"/>
        </w:rPr>
        <w:t xml:space="preserve">по учебной дисциплине рекомендуется </w:t>
      </w:r>
      <w:r w:rsidR="009D32D7">
        <w:rPr>
          <w:rFonts w:ascii="Times New Roman" w:hAnsi="Times New Roman" w:cs="Times New Roman"/>
          <w:sz w:val="28"/>
          <w:szCs w:val="28"/>
        </w:rPr>
        <w:t>использовать</w:t>
      </w:r>
      <w:r w:rsidRPr="002405F5">
        <w:rPr>
          <w:rFonts w:ascii="Times New Roman" w:hAnsi="Times New Roman" w:cs="Times New Roman"/>
          <w:sz w:val="28"/>
          <w:szCs w:val="28"/>
        </w:rPr>
        <w:t xml:space="preserve"> следующий диагностический инструментарий:</w:t>
      </w:r>
    </w:p>
    <w:p w:rsidR="00134C46" w:rsidRPr="002405F5" w:rsidRDefault="00134C46" w:rsidP="007979DC">
      <w:pPr>
        <w:tabs>
          <w:tab w:val="left" w:pos="0"/>
        </w:tabs>
        <w:spacing w:after="0" w:line="240" w:lineRule="auto"/>
        <w:ind w:firstLine="709"/>
        <w:jc w:val="both"/>
        <w:rPr>
          <w:rFonts w:ascii="Times New Roman" w:hAnsi="Times New Roman" w:cs="Times New Roman"/>
          <w:sz w:val="28"/>
          <w:szCs w:val="28"/>
        </w:rPr>
      </w:pPr>
      <w:r w:rsidRPr="002405F5">
        <w:rPr>
          <w:rFonts w:ascii="Times New Roman" w:hAnsi="Times New Roman" w:cs="Times New Roman"/>
          <w:sz w:val="28"/>
          <w:szCs w:val="28"/>
        </w:rPr>
        <w:t>защита подготовленного реферата;</w:t>
      </w:r>
    </w:p>
    <w:p w:rsidR="00134C46" w:rsidRPr="002405F5" w:rsidRDefault="00134C46" w:rsidP="007979DC">
      <w:pPr>
        <w:tabs>
          <w:tab w:val="left" w:pos="0"/>
        </w:tabs>
        <w:spacing w:after="0" w:line="240" w:lineRule="auto"/>
        <w:ind w:firstLine="709"/>
        <w:jc w:val="both"/>
        <w:rPr>
          <w:rFonts w:ascii="Times New Roman" w:hAnsi="Times New Roman" w:cs="Times New Roman"/>
          <w:sz w:val="28"/>
          <w:szCs w:val="28"/>
        </w:rPr>
      </w:pPr>
      <w:r w:rsidRPr="002405F5">
        <w:rPr>
          <w:rFonts w:ascii="Times New Roman" w:hAnsi="Times New Roman" w:cs="Times New Roman"/>
          <w:sz w:val="28"/>
          <w:szCs w:val="28"/>
        </w:rPr>
        <w:t>устные опросы;</w:t>
      </w:r>
    </w:p>
    <w:p w:rsidR="00134C46" w:rsidRPr="002405F5" w:rsidRDefault="00134C46" w:rsidP="007979DC">
      <w:pPr>
        <w:tabs>
          <w:tab w:val="left" w:pos="0"/>
        </w:tabs>
        <w:spacing w:after="0" w:line="240" w:lineRule="auto"/>
        <w:ind w:firstLine="709"/>
        <w:jc w:val="both"/>
        <w:rPr>
          <w:rFonts w:ascii="Times New Roman" w:hAnsi="Times New Roman" w:cs="Times New Roman"/>
          <w:sz w:val="28"/>
          <w:szCs w:val="28"/>
        </w:rPr>
      </w:pPr>
      <w:r w:rsidRPr="002405F5">
        <w:rPr>
          <w:rFonts w:ascii="Times New Roman" w:hAnsi="Times New Roman" w:cs="Times New Roman"/>
          <w:sz w:val="28"/>
          <w:szCs w:val="28"/>
        </w:rPr>
        <w:t>компьютерное тестирование</w:t>
      </w:r>
      <w:r w:rsidR="00A87775" w:rsidRPr="002405F5">
        <w:rPr>
          <w:rFonts w:ascii="Times New Roman" w:hAnsi="Times New Roman" w:cs="Times New Roman"/>
          <w:sz w:val="28"/>
          <w:szCs w:val="28"/>
        </w:rPr>
        <w:t>.</w:t>
      </w:r>
    </w:p>
    <w:p w:rsidR="00A87775" w:rsidRDefault="00A87775" w:rsidP="007979DC">
      <w:pPr>
        <w:tabs>
          <w:tab w:val="left" w:pos="0"/>
        </w:tabs>
        <w:spacing w:after="0" w:line="240" w:lineRule="auto"/>
        <w:ind w:firstLine="709"/>
        <w:jc w:val="both"/>
        <w:rPr>
          <w:rFonts w:ascii="Times New Roman" w:hAnsi="Times New Roman" w:cs="Times New Roman"/>
          <w:sz w:val="28"/>
          <w:szCs w:val="28"/>
        </w:rPr>
      </w:pPr>
    </w:p>
    <w:p w:rsidR="007979DC" w:rsidRDefault="00A87775" w:rsidP="007979DC">
      <w:pPr>
        <w:tabs>
          <w:tab w:val="left" w:pos="0"/>
        </w:tabs>
        <w:spacing w:after="0" w:line="240" w:lineRule="auto"/>
        <w:jc w:val="center"/>
        <w:rPr>
          <w:rFonts w:ascii="Times New Roman" w:hAnsi="Times New Roman" w:cs="Times New Roman"/>
          <w:b/>
          <w:sz w:val="28"/>
          <w:szCs w:val="28"/>
        </w:rPr>
      </w:pPr>
      <w:r w:rsidRPr="00A87775">
        <w:rPr>
          <w:rFonts w:ascii="Times New Roman" w:hAnsi="Times New Roman" w:cs="Times New Roman"/>
          <w:b/>
          <w:sz w:val="28"/>
          <w:szCs w:val="28"/>
        </w:rPr>
        <w:t xml:space="preserve">Методические рекомендации </w:t>
      </w:r>
    </w:p>
    <w:p w:rsidR="00A87775" w:rsidRDefault="00A87775" w:rsidP="007979DC">
      <w:pPr>
        <w:tabs>
          <w:tab w:val="left" w:pos="0"/>
        </w:tabs>
        <w:spacing w:after="0" w:line="240" w:lineRule="auto"/>
        <w:jc w:val="center"/>
        <w:rPr>
          <w:rFonts w:ascii="Times New Roman" w:hAnsi="Times New Roman" w:cs="Times New Roman"/>
          <w:b/>
          <w:sz w:val="28"/>
          <w:szCs w:val="28"/>
        </w:rPr>
      </w:pPr>
      <w:r w:rsidRPr="00A87775">
        <w:rPr>
          <w:rFonts w:ascii="Times New Roman" w:hAnsi="Times New Roman" w:cs="Times New Roman"/>
          <w:b/>
          <w:sz w:val="28"/>
          <w:szCs w:val="28"/>
        </w:rPr>
        <w:t>по организации самостоятельной работы обучающихся</w:t>
      </w:r>
    </w:p>
    <w:p w:rsidR="001F6A40" w:rsidRDefault="001F6A40" w:rsidP="007979DC">
      <w:pPr>
        <w:tabs>
          <w:tab w:val="left" w:pos="0"/>
        </w:tabs>
        <w:spacing w:after="0" w:line="240" w:lineRule="auto"/>
        <w:ind w:firstLine="709"/>
        <w:jc w:val="both"/>
        <w:rPr>
          <w:rFonts w:ascii="Times New Roman" w:hAnsi="Times New Roman" w:cs="Times New Roman"/>
          <w:sz w:val="28"/>
          <w:szCs w:val="28"/>
        </w:rPr>
      </w:pPr>
    </w:p>
    <w:p w:rsidR="004347B4" w:rsidRPr="004347B4" w:rsidRDefault="001F2966" w:rsidP="007979DC">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учебной дисциплины </w:t>
      </w:r>
      <w:r w:rsidR="004347B4" w:rsidRPr="004347B4">
        <w:rPr>
          <w:rFonts w:ascii="Times New Roman" w:hAnsi="Times New Roman" w:cs="Times New Roman"/>
          <w:sz w:val="28"/>
          <w:szCs w:val="28"/>
        </w:rPr>
        <w:t>рекомендуется использовать следующие формы самостоятельной работы обучающихся:</w:t>
      </w:r>
    </w:p>
    <w:p w:rsidR="00C65CBB" w:rsidRDefault="00C65CBB" w:rsidP="007979DC">
      <w:pPr>
        <w:tabs>
          <w:tab w:val="num" w:pos="0"/>
          <w:tab w:val="left" w:pos="720"/>
          <w:tab w:val="left" w:pos="1080"/>
        </w:tabs>
        <w:suppressAutoHyphens/>
        <w:spacing w:after="0" w:line="240" w:lineRule="auto"/>
        <w:ind w:firstLine="709"/>
        <w:jc w:val="both"/>
        <w:rPr>
          <w:rFonts w:ascii="Times New Roman" w:eastAsia="Times New Roman" w:hAnsi="Times New Roman"/>
          <w:sz w:val="28"/>
          <w:szCs w:val="28"/>
          <w:lang w:eastAsia="ru-RU"/>
        </w:rPr>
      </w:pPr>
      <w:r w:rsidRPr="00AE5838">
        <w:rPr>
          <w:rFonts w:ascii="Times New Roman" w:eastAsia="Times New Roman" w:hAnsi="Times New Roman"/>
          <w:sz w:val="28"/>
          <w:szCs w:val="28"/>
          <w:lang w:eastAsia="ru-RU"/>
        </w:rPr>
        <w:t xml:space="preserve">изучение нормативных правовых актов по темам учебной дисциплины с последующим обсуждением на практических занятиях и решением ситуационных задач; </w:t>
      </w:r>
    </w:p>
    <w:p w:rsidR="00C65CBB" w:rsidRPr="001F2966" w:rsidRDefault="00C65CBB" w:rsidP="007979DC">
      <w:pPr>
        <w:tabs>
          <w:tab w:val="num" w:pos="0"/>
          <w:tab w:val="left" w:pos="720"/>
          <w:tab w:val="left" w:pos="1080"/>
        </w:tabs>
        <w:suppressAutoHyphens/>
        <w:spacing w:after="0" w:line="240" w:lineRule="auto"/>
        <w:ind w:firstLine="709"/>
        <w:jc w:val="both"/>
        <w:rPr>
          <w:rFonts w:ascii="Times New Roman" w:eastAsia="Times New Roman" w:hAnsi="Times New Roman"/>
          <w:spacing w:val="-4"/>
          <w:sz w:val="28"/>
          <w:szCs w:val="28"/>
          <w:lang w:eastAsia="ru-RU"/>
        </w:rPr>
      </w:pPr>
      <w:r w:rsidRPr="001F2966">
        <w:rPr>
          <w:rFonts w:ascii="Times New Roman" w:eastAsia="Times New Roman" w:hAnsi="Times New Roman"/>
          <w:spacing w:val="-4"/>
          <w:sz w:val="28"/>
          <w:szCs w:val="28"/>
          <w:lang w:eastAsia="ru-RU"/>
        </w:rPr>
        <w:t>изучение специальной литературы, подготовка сообщений и докладов к практическим занятиям, студенческим конференциям, подготовка научных работ.</w:t>
      </w:r>
    </w:p>
    <w:p w:rsidR="00EA4B81" w:rsidRDefault="00EA4B81" w:rsidP="007979DC">
      <w:pPr>
        <w:tabs>
          <w:tab w:val="left" w:pos="1080"/>
        </w:tabs>
        <w:spacing w:after="0" w:line="240" w:lineRule="auto"/>
        <w:ind w:firstLine="709"/>
        <w:jc w:val="both"/>
        <w:rPr>
          <w:rFonts w:ascii="Times New Roman" w:hAnsi="Times New Roman" w:cs="Times New Roman"/>
          <w:sz w:val="28"/>
          <w:szCs w:val="28"/>
        </w:rPr>
      </w:pPr>
    </w:p>
    <w:sectPr w:rsidR="00EA4B81" w:rsidSect="00FA5B9D">
      <w:headerReference w:type="default" r:id="rId9"/>
      <w:footerReference w:type="default" r:id="rId10"/>
      <w:pgSz w:w="11906" w:h="16838"/>
      <w:pgMar w:top="1021" w:right="567" w:bottom="1021" w:left="1701" w:header="567" w:footer="56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15E" w:rsidRDefault="001C415E" w:rsidP="00604918">
      <w:pPr>
        <w:spacing w:after="0" w:line="240" w:lineRule="auto"/>
      </w:pPr>
      <w:r>
        <w:separator/>
      </w:r>
    </w:p>
  </w:endnote>
  <w:endnote w:type="continuationSeparator" w:id="0">
    <w:p w:rsidR="001C415E" w:rsidRDefault="001C415E" w:rsidP="00604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18" w:rsidRPr="00560240" w:rsidRDefault="00604918" w:rsidP="00560240">
    <w:pPr>
      <w:pStyle w:val="af1"/>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240" w:rsidRPr="00560240" w:rsidRDefault="00560240" w:rsidP="00560240">
    <w:pPr>
      <w:pStyle w:val="af1"/>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15E" w:rsidRDefault="001C415E" w:rsidP="00604918">
      <w:pPr>
        <w:spacing w:after="0" w:line="240" w:lineRule="auto"/>
      </w:pPr>
      <w:r>
        <w:separator/>
      </w:r>
    </w:p>
  </w:footnote>
  <w:footnote w:type="continuationSeparator" w:id="0">
    <w:p w:rsidR="001C415E" w:rsidRDefault="001C415E" w:rsidP="00604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A40" w:rsidRPr="001F6A40" w:rsidRDefault="001F6A40" w:rsidP="001F6A40">
    <w:pPr>
      <w:pStyle w:val="af"/>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687931"/>
      <w:docPartObj>
        <w:docPartGallery w:val="Page Numbers (Top of Page)"/>
        <w:docPartUnique/>
      </w:docPartObj>
    </w:sdtPr>
    <w:sdtEndPr>
      <w:rPr>
        <w:rFonts w:ascii="Times New Roman" w:hAnsi="Times New Roman" w:cs="Times New Roman"/>
        <w:sz w:val="24"/>
        <w:szCs w:val="24"/>
      </w:rPr>
    </w:sdtEndPr>
    <w:sdtContent>
      <w:p w:rsidR="001F6A40" w:rsidRPr="001F6A40" w:rsidRDefault="001F6A40" w:rsidP="001F6A40">
        <w:pPr>
          <w:pStyle w:val="af"/>
          <w:jc w:val="center"/>
          <w:rPr>
            <w:rFonts w:ascii="Times New Roman" w:hAnsi="Times New Roman" w:cs="Times New Roman"/>
            <w:sz w:val="24"/>
            <w:szCs w:val="24"/>
          </w:rPr>
        </w:pPr>
        <w:r w:rsidRPr="001F6A40">
          <w:rPr>
            <w:rFonts w:ascii="Times New Roman" w:hAnsi="Times New Roman" w:cs="Times New Roman"/>
            <w:sz w:val="24"/>
            <w:szCs w:val="24"/>
          </w:rPr>
          <w:fldChar w:fldCharType="begin"/>
        </w:r>
        <w:r w:rsidRPr="001F6A40">
          <w:rPr>
            <w:rFonts w:ascii="Times New Roman" w:hAnsi="Times New Roman" w:cs="Times New Roman"/>
            <w:sz w:val="24"/>
            <w:szCs w:val="24"/>
          </w:rPr>
          <w:instrText>PAGE   \* MERGEFORMAT</w:instrText>
        </w:r>
        <w:r w:rsidRPr="001F6A40">
          <w:rPr>
            <w:rFonts w:ascii="Times New Roman" w:hAnsi="Times New Roman" w:cs="Times New Roman"/>
            <w:sz w:val="24"/>
            <w:szCs w:val="24"/>
          </w:rPr>
          <w:fldChar w:fldCharType="separate"/>
        </w:r>
        <w:r w:rsidR="00D67328">
          <w:rPr>
            <w:rFonts w:ascii="Times New Roman" w:hAnsi="Times New Roman" w:cs="Times New Roman"/>
            <w:noProof/>
            <w:sz w:val="24"/>
            <w:szCs w:val="24"/>
          </w:rPr>
          <w:t>3</w:t>
        </w:r>
        <w:r w:rsidRPr="001F6A4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16C3"/>
    <w:multiLevelType w:val="hybridMultilevel"/>
    <w:tmpl w:val="BB540678"/>
    <w:lvl w:ilvl="0" w:tplc="D32264C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950F10"/>
    <w:multiLevelType w:val="hybridMultilevel"/>
    <w:tmpl w:val="ECE00B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8D4250A"/>
    <w:multiLevelType w:val="hybridMultilevel"/>
    <w:tmpl w:val="33FEE66C"/>
    <w:lvl w:ilvl="0" w:tplc="0456DB28">
      <w:start w:val="1"/>
      <w:numFmt w:val="decimal"/>
      <w:lvlText w:val="%1."/>
      <w:lvlJc w:val="left"/>
      <w:pPr>
        <w:ind w:left="2403" w:hanging="1410"/>
      </w:pPr>
      <w:rPr>
        <w:rFonts w:hint="default"/>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3">
    <w:nsid w:val="1ABA123B"/>
    <w:multiLevelType w:val="hybridMultilevel"/>
    <w:tmpl w:val="5C1ADDCA"/>
    <w:lvl w:ilvl="0" w:tplc="0419000F">
      <w:start w:val="1"/>
      <w:numFmt w:val="decimal"/>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CD17B15"/>
    <w:multiLevelType w:val="hybridMultilevel"/>
    <w:tmpl w:val="CA4AFE9C"/>
    <w:lvl w:ilvl="0" w:tplc="5F4EC60A">
      <w:start w:val="1"/>
      <w:numFmt w:val="decimal"/>
      <w:lvlText w:val="%1."/>
      <w:lvlJc w:val="left"/>
      <w:pPr>
        <w:ind w:left="3207" w:hanging="108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AF6746"/>
    <w:multiLevelType w:val="hybridMultilevel"/>
    <w:tmpl w:val="191464AA"/>
    <w:lvl w:ilvl="0" w:tplc="F058F90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2A5E9A"/>
    <w:multiLevelType w:val="hybridMultilevel"/>
    <w:tmpl w:val="2F6CCA8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3D6C23C9"/>
    <w:multiLevelType w:val="hybridMultilevel"/>
    <w:tmpl w:val="D1A6573E"/>
    <w:lvl w:ilvl="0" w:tplc="0C7E79C4">
      <w:start w:val="1"/>
      <w:numFmt w:val="upperRoman"/>
      <w:lvlText w:val="%1."/>
      <w:lvlJc w:val="left"/>
      <w:pPr>
        <w:ind w:left="213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5422D09"/>
    <w:multiLevelType w:val="hybridMultilevel"/>
    <w:tmpl w:val="ECE00B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5A7C0657"/>
    <w:multiLevelType w:val="hybridMultilevel"/>
    <w:tmpl w:val="09C06806"/>
    <w:lvl w:ilvl="0" w:tplc="0419000F">
      <w:start w:val="1"/>
      <w:numFmt w:val="decimal"/>
      <w:lvlText w:val="%1."/>
      <w:lvlJc w:val="left"/>
      <w:pPr>
        <w:ind w:left="900" w:hanging="360"/>
      </w:pPr>
      <w:rPr>
        <w:rFonts w:hint="default"/>
      </w:rPr>
    </w:lvl>
    <w:lvl w:ilvl="1" w:tplc="83B09F76">
      <w:start w:val="1"/>
      <w:numFmt w:val="bullet"/>
      <w:lvlText w:val=""/>
      <w:lvlJc w:val="left"/>
      <w:pPr>
        <w:ind w:left="1620" w:hanging="360"/>
      </w:pPr>
      <w:rPr>
        <w:rFonts w:ascii="Symbol" w:hAnsi="Symbol"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66E22BD4"/>
    <w:multiLevelType w:val="hybridMultilevel"/>
    <w:tmpl w:val="2BB29C10"/>
    <w:lvl w:ilvl="0" w:tplc="41AA6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E935F62"/>
    <w:multiLevelType w:val="hybridMultilevel"/>
    <w:tmpl w:val="4DF4082E"/>
    <w:lvl w:ilvl="0" w:tplc="FBBC16E6">
      <w:start w:val="1"/>
      <w:numFmt w:val="upperRoman"/>
      <w:lvlText w:val="%1."/>
      <w:lvlJc w:val="left"/>
      <w:pPr>
        <w:ind w:left="1995"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4229E4"/>
    <w:multiLevelType w:val="hybridMultilevel"/>
    <w:tmpl w:val="759C70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78EB2D2E"/>
    <w:multiLevelType w:val="hybridMultilevel"/>
    <w:tmpl w:val="E5F8E198"/>
    <w:lvl w:ilvl="0" w:tplc="41AA641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7"/>
  </w:num>
  <w:num w:numId="2">
    <w:abstractNumId w:val="3"/>
  </w:num>
  <w:num w:numId="3">
    <w:abstractNumId w:val="8"/>
  </w:num>
  <w:num w:numId="4">
    <w:abstractNumId w:val="6"/>
  </w:num>
  <w:num w:numId="5">
    <w:abstractNumId w:val="1"/>
  </w:num>
  <w:num w:numId="6">
    <w:abstractNumId w:val="11"/>
  </w:num>
  <w:num w:numId="7">
    <w:abstractNumId w:val="9"/>
  </w:num>
  <w:num w:numId="8">
    <w:abstractNumId w:val="10"/>
  </w:num>
  <w:num w:numId="9">
    <w:abstractNumId w:val="12"/>
  </w:num>
  <w:num w:numId="10">
    <w:abstractNumId w:val="4"/>
  </w:num>
  <w:num w:numId="11">
    <w:abstractNumId w:val="0"/>
  </w:num>
  <w:num w:numId="12">
    <w:abstractNumId w:val="1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3B"/>
    <w:rsid w:val="00003F82"/>
    <w:rsid w:val="00006996"/>
    <w:rsid w:val="000104BA"/>
    <w:rsid w:val="000339DE"/>
    <w:rsid w:val="00047744"/>
    <w:rsid w:val="0004787B"/>
    <w:rsid w:val="00052C8B"/>
    <w:rsid w:val="00053E55"/>
    <w:rsid w:val="000703C9"/>
    <w:rsid w:val="00095756"/>
    <w:rsid w:val="00096DE6"/>
    <w:rsid w:val="000A0FD2"/>
    <w:rsid w:val="000A247D"/>
    <w:rsid w:val="000A33B4"/>
    <w:rsid w:val="000A4431"/>
    <w:rsid w:val="000B2DB2"/>
    <w:rsid w:val="000C2B9C"/>
    <w:rsid w:val="000D05D8"/>
    <w:rsid w:val="000D6E79"/>
    <w:rsid w:val="00101E1A"/>
    <w:rsid w:val="0010284A"/>
    <w:rsid w:val="001078B2"/>
    <w:rsid w:val="0011433B"/>
    <w:rsid w:val="00134C46"/>
    <w:rsid w:val="0014000D"/>
    <w:rsid w:val="00140AD0"/>
    <w:rsid w:val="0015312E"/>
    <w:rsid w:val="0016369A"/>
    <w:rsid w:val="0017516A"/>
    <w:rsid w:val="00175EA7"/>
    <w:rsid w:val="001774A6"/>
    <w:rsid w:val="00177DCB"/>
    <w:rsid w:val="00182DBA"/>
    <w:rsid w:val="00183F75"/>
    <w:rsid w:val="001B077E"/>
    <w:rsid w:val="001B3CF7"/>
    <w:rsid w:val="001B5A1E"/>
    <w:rsid w:val="001C415E"/>
    <w:rsid w:val="001D1105"/>
    <w:rsid w:val="001D1C69"/>
    <w:rsid w:val="001D32DE"/>
    <w:rsid w:val="001D475B"/>
    <w:rsid w:val="001E066D"/>
    <w:rsid w:val="001E2133"/>
    <w:rsid w:val="001F1D65"/>
    <w:rsid w:val="001F2966"/>
    <w:rsid w:val="001F2B06"/>
    <w:rsid w:val="001F62B7"/>
    <w:rsid w:val="001F6A40"/>
    <w:rsid w:val="002047EC"/>
    <w:rsid w:val="0020710E"/>
    <w:rsid w:val="00210B9A"/>
    <w:rsid w:val="0022555B"/>
    <w:rsid w:val="002405F5"/>
    <w:rsid w:val="00261C70"/>
    <w:rsid w:val="00262098"/>
    <w:rsid w:val="00262543"/>
    <w:rsid w:val="00262F99"/>
    <w:rsid w:val="002817AF"/>
    <w:rsid w:val="0028551E"/>
    <w:rsid w:val="002A39E6"/>
    <w:rsid w:val="002C3CB3"/>
    <w:rsid w:val="002D1B1B"/>
    <w:rsid w:val="002E2EF6"/>
    <w:rsid w:val="00301ED8"/>
    <w:rsid w:val="00303FFF"/>
    <w:rsid w:val="003147E0"/>
    <w:rsid w:val="00364367"/>
    <w:rsid w:val="00372054"/>
    <w:rsid w:val="0038349C"/>
    <w:rsid w:val="0038571F"/>
    <w:rsid w:val="00386B06"/>
    <w:rsid w:val="003A10EC"/>
    <w:rsid w:val="003A2FC8"/>
    <w:rsid w:val="003A3CDB"/>
    <w:rsid w:val="003C16F8"/>
    <w:rsid w:val="003C3885"/>
    <w:rsid w:val="003C53C4"/>
    <w:rsid w:val="003D1A43"/>
    <w:rsid w:val="003D1BAB"/>
    <w:rsid w:val="003E54D0"/>
    <w:rsid w:val="004017AB"/>
    <w:rsid w:val="00403420"/>
    <w:rsid w:val="00405515"/>
    <w:rsid w:val="0041097E"/>
    <w:rsid w:val="00411579"/>
    <w:rsid w:val="00416F77"/>
    <w:rsid w:val="00433BD7"/>
    <w:rsid w:val="004347B4"/>
    <w:rsid w:val="00467287"/>
    <w:rsid w:val="00471AE7"/>
    <w:rsid w:val="00482140"/>
    <w:rsid w:val="0049077A"/>
    <w:rsid w:val="0049507D"/>
    <w:rsid w:val="004A767C"/>
    <w:rsid w:val="004C6054"/>
    <w:rsid w:val="004D1100"/>
    <w:rsid w:val="004E15E5"/>
    <w:rsid w:val="004E2AD6"/>
    <w:rsid w:val="004E2C3A"/>
    <w:rsid w:val="004E7DE9"/>
    <w:rsid w:val="004F4A62"/>
    <w:rsid w:val="00501419"/>
    <w:rsid w:val="0051046C"/>
    <w:rsid w:val="0053050A"/>
    <w:rsid w:val="00530B42"/>
    <w:rsid w:val="0053171E"/>
    <w:rsid w:val="00560240"/>
    <w:rsid w:val="005648C0"/>
    <w:rsid w:val="005675D3"/>
    <w:rsid w:val="0057194A"/>
    <w:rsid w:val="00575252"/>
    <w:rsid w:val="005800C4"/>
    <w:rsid w:val="005849AF"/>
    <w:rsid w:val="00592969"/>
    <w:rsid w:val="005B483B"/>
    <w:rsid w:val="005C5FB1"/>
    <w:rsid w:val="005E7BF5"/>
    <w:rsid w:val="006026C9"/>
    <w:rsid w:val="00604918"/>
    <w:rsid w:val="006074E1"/>
    <w:rsid w:val="0062238E"/>
    <w:rsid w:val="006239F0"/>
    <w:rsid w:val="0063022E"/>
    <w:rsid w:val="006305D7"/>
    <w:rsid w:val="00641CA4"/>
    <w:rsid w:val="006622BA"/>
    <w:rsid w:val="00662C70"/>
    <w:rsid w:val="00662F5A"/>
    <w:rsid w:val="00667702"/>
    <w:rsid w:val="0067179E"/>
    <w:rsid w:val="00676FB9"/>
    <w:rsid w:val="00695D56"/>
    <w:rsid w:val="0069741E"/>
    <w:rsid w:val="006A0095"/>
    <w:rsid w:val="006C76C2"/>
    <w:rsid w:val="006C79B2"/>
    <w:rsid w:val="006C7C99"/>
    <w:rsid w:val="006E4518"/>
    <w:rsid w:val="006F2328"/>
    <w:rsid w:val="007211E1"/>
    <w:rsid w:val="007246A4"/>
    <w:rsid w:val="00730FF8"/>
    <w:rsid w:val="0074010B"/>
    <w:rsid w:val="00745701"/>
    <w:rsid w:val="00753FF5"/>
    <w:rsid w:val="0076663B"/>
    <w:rsid w:val="00770DDE"/>
    <w:rsid w:val="007740EB"/>
    <w:rsid w:val="007979DC"/>
    <w:rsid w:val="007A1873"/>
    <w:rsid w:val="007B2245"/>
    <w:rsid w:val="007E364E"/>
    <w:rsid w:val="007E597A"/>
    <w:rsid w:val="00810564"/>
    <w:rsid w:val="0083144E"/>
    <w:rsid w:val="008566DA"/>
    <w:rsid w:val="00857F48"/>
    <w:rsid w:val="00863F11"/>
    <w:rsid w:val="00873B0F"/>
    <w:rsid w:val="00884928"/>
    <w:rsid w:val="008A6882"/>
    <w:rsid w:val="008E0C70"/>
    <w:rsid w:val="008F0E9F"/>
    <w:rsid w:val="0090225D"/>
    <w:rsid w:val="0091142C"/>
    <w:rsid w:val="0093212B"/>
    <w:rsid w:val="00941E55"/>
    <w:rsid w:val="009554EB"/>
    <w:rsid w:val="00970DDA"/>
    <w:rsid w:val="00975F0D"/>
    <w:rsid w:val="009976F7"/>
    <w:rsid w:val="009A3068"/>
    <w:rsid w:val="009A5491"/>
    <w:rsid w:val="009A7210"/>
    <w:rsid w:val="009D32D7"/>
    <w:rsid w:val="009D6734"/>
    <w:rsid w:val="00A03DD1"/>
    <w:rsid w:val="00A05CE3"/>
    <w:rsid w:val="00A2282B"/>
    <w:rsid w:val="00A240A2"/>
    <w:rsid w:val="00A342D9"/>
    <w:rsid w:val="00A3631C"/>
    <w:rsid w:val="00A61F9B"/>
    <w:rsid w:val="00A624FE"/>
    <w:rsid w:val="00A76F56"/>
    <w:rsid w:val="00A81079"/>
    <w:rsid w:val="00A87775"/>
    <w:rsid w:val="00A94C2C"/>
    <w:rsid w:val="00A95EDA"/>
    <w:rsid w:val="00AA6CCD"/>
    <w:rsid w:val="00AB48DC"/>
    <w:rsid w:val="00AB72D6"/>
    <w:rsid w:val="00AC16FC"/>
    <w:rsid w:val="00AD4982"/>
    <w:rsid w:val="00AF7416"/>
    <w:rsid w:val="00B31B6D"/>
    <w:rsid w:val="00B4747B"/>
    <w:rsid w:val="00B5437C"/>
    <w:rsid w:val="00B61FBF"/>
    <w:rsid w:val="00B62B9A"/>
    <w:rsid w:val="00B66449"/>
    <w:rsid w:val="00B80021"/>
    <w:rsid w:val="00B85157"/>
    <w:rsid w:val="00B86662"/>
    <w:rsid w:val="00BA1F68"/>
    <w:rsid w:val="00BA67D2"/>
    <w:rsid w:val="00C04EA7"/>
    <w:rsid w:val="00C06373"/>
    <w:rsid w:val="00C1306C"/>
    <w:rsid w:val="00C32745"/>
    <w:rsid w:val="00C44853"/>
    <w:rsid w:val="00C65CBB"/>
    <w:rsid w:val="00C855FB"/>
    <w:rsid w:val="00C90ED6"/>
    <w:rsid w:val="00C96053"/>
    <w:rsid w:val="00C97C4E"/>
    <w:rsid w:val="00CB17AD"/>
    <w:rsid w:val="00CD354B"/>
    <w:rsid w:val="00CD5544"/>
    <w:rsid w:val="00CE0D66"/>
    <w:rsid w:val="00CF58AA"/>
    <w:rsid w:val="00D046D4"/>
    <w:rsid w:val="00D10FA7"/>
    <w:rsid w:val="00D117A0"/>
    <w:rsid w:val="00D12E8D"/>
    <w:rsid w:val="00D15557"/>
    <w:rsid w:val="00D332E3"/>
    <w:rsid w:val="00D67328"/>
    <w:rsid w:val="00D673F3"/>
    <w:rsid w:val="00D72F4C"/>
    <w:rsid w:val="00D860DF"/>
    <w:rsid w:val="00DA67DD"/>
    <w:rsid w:val="00DA76E6"/>
    <w:rsid w:val="00DC7189"/>
    <w:rsid w:val="00DD72ED"/>
    <w:rsid w:val="00DE30DC"/>
    <w:rsid w:val="00DE7A67"/>
    <w:rsid w:val="00DF0EC9"/>
    <w:rsid w:val="00E13F78"/>
    <w:rsid w:val="00E23AF4"/>
    <w:rsid w:val="00E50616"/>
    <w:rsid w:val="00E77301"/>
    <w:rsid w:val="00E921F6"/>
    <w:rsid w:val="00E97352"/>
    <w:rsid w:val="00EA4B81"/>
    <w:rsid w:val="00EB589A"/>
    <w:rsid w:val="00ED1C59"/>
    <w:rsid w:val="00ED6898"/>
    <w:rsid w:val="00ED761E"/>
    <w:rsid w:val="00F22761"/>
    <w:rsid w:val="00F227DD"/>
    <w:rsid w:val="00F36D5D"/>
    <w:rsid w:val="00F46A68"/>
    <w:rsid w:val="00F513E1"/>
    <w:rsid w:val="00F536DD"/>
    <w:rsid w:val="00F7351C"/>
    <w:rsid w:val="00F81431"/>
    <w:rsid w:val="00F8255B"/>
    <w:rsid w:val="00F830FB"/>
    <w:rsid w:val="00FA2635"/>
    <w:rsid w:val="00FA5B9D"/>
    <w:rsid w:val="00FA5F4A"/>
    <w:rsid w:val="00FB2D78"/>
    <w:rsid w:val="00FB34A3"/>
    <w:rsid w:val="00FE2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36990E-C261-465A-A46E-0F541737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8">
    <w:name w:val="heading 8"/>
    <w:basedOn w:val="a"/>
    <w:next w:val="a"/>
    <w:link w:val="80"/>
    <w:qFormat/>
    <w:rsid w:val="00C65CBB"/>
    <w:p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qFormat/>
    <w:rsid w:val="00C65CBB"/>
    <w:pPr>
      <w:spacing w:before="240" w:after="60" w:line="240" w:lineRule="auto"/>
      <w:outlineLvl w:val="8"/>
    </w:pPr>
    <w:rPr>
      <w:rFonts w:ascii="Cambria" w:eastAsia="Times New Roman" w:hAnsi="Cambria"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F7416"/>
    <w:pPr>
      <w:ind w:left="720"/>
      <w:contextualSpacing/>
    </w:pPr>
  </w:style>
  <w:style w:type="table" w:styleId="a5">
    <w:name w:val="Table Grid"/>
    <w:basedOn w:val="a1"/>
    <w:uiPriority w:val="39"/>
    <w:rsid w:val="00873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rsid w:val="0028551E"/>
  </w:style>
  <w:style w:type="paragraph" w:styleId="a6">
    <w:name w:val="Balloon Text"/>
    <w:basedOn w:val="a"/>
    <w:link w:val="a7"/>
    <w:uiPriority w:val="99"/>
    <w:semiHidden/>
    <w:unhideWhenUsed/>
    <w:rsid w:val="00A810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81079"/>
    <w:rPr>
      <w:rFonts w:ascii="Segoe UI" w:hAnsi="Segoe UI" w:cs="Segoe UI"/>
      <w:sz w:val="18"/>
      <w:szCs w:val="18"/>
    </w:rPr>
  </w:style>
  <w:style w:type="paragraph" w:styleId="a8">
    <w:name w:val="endnote text"/>
    <w:basedOn w:val="a"/>
    <w:link w:val="a9"/>
    <w:uiPriority w:val="99"/>
    <w:semiHidden/>
    <w:unhideWhenUsed/>
    <w:rsid w:val="00AB48DC"/>
    <w:pPr>
      <w:spacing w:after="0" w:line="240" w:lineRule="auto"/>
    </w:pPr>
    <w:rPr>
      <w:rFonts w:ascii="Times New Roman" w:eastAsia="Calibri" w:hAnsi="Times New Roman" w:cs="Times New Roman"/>
      <w:sz w:val="20"/>
      <w:szCs w:val="20"/>
    </w:rPr>
  </w:style>
  <w:style w:type="character" w:customStyle="1" w:styleId="a9">
    <w:name w:val="Текст концевой сноски Знак"/>
    <w:basedOn w:val="a0"/>
    <w:link w:val="a8"/>
    <w:uiPriority w:val="99"/>
    <w:semiHidden/>
    <w:rsid w:val="00AB48DC"/>
    <w:rPr>
      <w:rFonts w:ascii="Times New Roman" w:eastAsia="Calibri" w:hAnsi="Times New Roman" w:cs="Times New Roman"/>
      <w:sz w:val="20"/>
      <w:szCs w:val="20"/>
    </w:rPr>
  </w:style>
  <w:style w:type="paragraph" w:styleId="aa">
    <w:name w:val="Normal (Web)"/>
    <w:basedOn w:val="a"/>
    <w:uiPriority w:val="99"/>
    <w:unhideWhenUsed/>
    <w:rsid w:val="00C65C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uiPriority w:val="99"/>
    <w:rsid w:val="00C65CBB"/>
    <w:pPr>
      <w:spacing w:after="120" w:line="276" w:lineRule="auto"/>
      <w:ind w:left="283"/>
    </w:pPr>
    <w:rPr>
      <w:rFonts w:ascii="Calibri" w:eastAsia="Calibri" w:hAnsi="Calibri" w:cs="Times New Roman"/>
      <w:szCs w:val="20"/>
      <w:lang w:val="x-none"/>
    </w:rPr>
  </w:style>
  <w:style w:type="character" w:customStyle="1" w:styleId="ac">
    <w:name w:val="Основной текст с отступом Знак"/>
    <w:basedOn w:val="a0"/>
    <w:link w:val="ab"/>
    <w:uiPriority w:val="99"/>
    <w:rsid w:val="00C65CBB"/>
    <w:rPr>
      <w:rFonts w:ascii="Calibri" w:eastAsia="Calibri" w:hAnsi="Calibri" w:cs="Times New Roman"/>
      <w:szCs w:val="20"/>
      <w:lang w:val="x-none"/>
    </w:rPr>
  </w:style>
  <w:style w:type="paragraph" w:styleId="2">
    <w:name w:val="Body Text Indent 2"/>
    <w:basedOn w:val="a"/>
    <w:link w:val="20"/>
    <w:uiPriority w:val="99"/>
    <w:semiHidden/>
    <w:unhideWhenUsed/>
    <w:rsid w:val="00C65CBB"/>
    <w:pPr>
      <w:spacing w:after="120" w:line="480" w:lineRule="auto"/>
      <w:ind w:left="283"/>
    </w:pPr>
  </w:style>
  <w:style w:type="character" w:customStyle="1" w:styleId="20">
    <w:name w:val="Основной текст с отступом 2 Знак"/>
    <w:basedOn w:val="a0"/>
    <w:link w:val="2"/>
    <w:uiPriority w:val="99"/>
    <w:semiHidden/>
    <w:rsid w:val="00C65CBB"/>
  </w:style>
  <w:style w:type="paragraph" w:styleId="ad">
    <w:name w:val="Body Text"/>
    <w:basedOn w:val="a"/>
    <w:link w:val="ae"/>
    <w:uiPriority w:val="99"/>
    <w:semiHidden/>
    <w:unhideWhenUsed/>
    <w:rsid w:val="00C65CBB"/>
    <w:pPr>
      <w:spacing w:after="120"/>
    </w:pPr>
  </w:style>
  <w:style w:type="character" w:customStyle="1" w:styleId="ae">
    <w:name w:val="Основной текст Знак"/>
    <w:basedOn w:val="a0"/>
    <w:link w:val="ad"/>
    <w:uiPriority w:val="99"/>
    <w:semiHidden/>
    <w:rsid w:val="00C65CBB"/>
  </w:style>
  <w:style w:type="paragraph" w:styleId="3">
    <w:name w:val="Body Text Indent 3"/>
    <w:basedOn w:val="a"/>
    <w:link w:val="30"/>
    <w:uiPriority w:val="99"/>
    <w:semiHidden/>
    <w:unhideWhenUsed/>
    <w:rsid w:val="00C65CBB"/>
    <w:pPr>
      <w:spacing w:after="120"/>
      <w:ind w:left="283"/>
    </w:pPr>
    <w:rPr>
      <w:sz w:val="16"/>
      <w:szCs w:val="16"/>
    </w:rPr>
  </w:style>
  <w:style w:type="character" w:customStyle="1" w:styleId="30">
    <w:name w:val="Основной текст с отступом 3 Знак"/>
    <w:basedOn w:val="a0"/>
    <w:link w:val="3"/>
    <w:uiPriority w:val="99"/>
    <w:semiHidden/>
    <w:rsid w:val="00C65CBB"/>
    <w:rPr>
      <w:sz w:val="16"/>
      <w:szCs w:val="16"/>
    </w:rPr>
  </w:style>
  <w:style w:type="character" w:customStyle="1" w:styleId="80">
    <w:name w:val="Заголовок 8 Знак"/>
    <w:basedOn w:val="a0"/>
    <w:link w:val="8"/>
    <w:rsid w:val="00C65CBB"/>
    <w:rPr>
      <w:rFonts w:ascii="Calibri" w:eastAsia="Times New Roman" w:hAnsi="Calibri" w:cs="Times New Roman"/>
      <w:i/>
      <w:iCs/>
      <w:sz w:val="24"/>
      <w:szCs w:val="24"/>
      <w:lang w:val="x-none" w:eastAsia="x-none"/>
    </w:rPr>
  </w:style>
  <w:style w:type="character" w:customStyle="1" w:styleId="90">
    <w:name w:val="Заголовок 9 Знак"/>
    <w:basedOn w:val="a0"/>
    <w:link w:val="9"/>
    <w:rsid w:val="00C65CBB"/>
    <w:rPr>
      <w:rFonts w:ascii="Cambria" w:eastAsia="Times New Roman" w:hAnsi="Cambria" w:cs="Times New Roman"/>
      <w:lang w:val="x-none" w:eastAsia="x-none"/>
    </w:rPr>
  </w:style>
  <w:style w:type="paragraph" w:styleId="31">
    <w:name w:val="Body Text 3"/>
    <w:basedOn w:val="a"/>
    <w:link w:val="32"/>
    <w:uiPriority w:val="99"/>
    <w:semiHidden/>
    <w:unhideWhenUsed/>
    <w:rsid w:val="00C65CBB"/>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uiPriority w:val="99"/>
    <w:semiHidden/>
    <w:rsid w:val="00C65CBB"/>
    <w:rPr>
      <w:rFonts w:ascii="Calibri" w:eastAsia="Calibri" w:hAnsi="Calibri" w:cs="Times New Roman"/>
      <w:sz w:val="16"/>
      <w:szCs w:val="16"/>
    </w:rPr>
  </w:style>
  <w:style w:type="paragraph" w:styleId="af">
    <w:name w:val="header"/>
    <w:basedOn w:val="a"/>
    <w:link w:val="af0"/>
    <w:uiPriority w:val="99"/>
    <w:unhideWhenUsed/>
    <w:rsid w:val="0060491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04918"/>
  </w:style>
  <w:style w:type="paragraph" w:styleId="af1">
    <w:name w:val="footer"/>
    <w:basedOn w:val="a"/>
    <w:link w:val="af2"/>
    <w:uiPriority w:val="99"/>
    <w:unhideWhenUsed/>
    <w:rsid w:val="0060491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04918"/>
  </w:style>
  <w:style w:type="character" w:customStyle="1" w:styleId="fontstyle01">
    <w:name w:val="fontstyle01"/>
    <w:basedOn w:val="a0"/>
    <w:rsid w:val="00A61F9B"/>
    <w:rPr>
      <w:rFonts w:ascii="TimesNewRomanPSMT" w:hAnsi="TimesNewRomanPSMT" w:hint="default"/>
      <w:b w:val="0"/>
      <w:bCs w:val="0"/>
      <w:i w:val="0"/>
      <w:iCs w:val="0"/>
      <w:color w:val="000000"/>
      <w:sz w:val="26"/>
      <w:szCs w:val="26"/>
    </w:rPr>
  </w:style>
  <w:style w:type="character" w:styleId="af3">
    <w:name w:val="annotation reference"/>
    <w:basedOn w:val="a0"/>
    <w:uiPriority w:val="99"/>
    <w:semiHidden/>
    <w:unhideWhenUsed/>
    <w:rsid w:val="00AC16FC"/>
    <w:rPr>
      <w:sz w:val="16"/>
      <w:szCs w:val="16"/>
    </w:rPr>
  </w:style>
  <w:style w:type="paragraph" w:styleId="af4">
    <w:name w:val="annotation text"/>
    <w:basedOn w:val="a"/>
    <w:link w:val="af5"/>
    <w:uiPriority w:val="99"/>
    <w:semiHidden/>
    <w:unhideWhenUsed/>
    <w:rsid w:val="00AC16FC"/>
    <w:pPr>
      <w:spacing w:line="240" w:lineRule="auto"/>
    </w:pPr>
    <w:rPr>
      <w:sz w:val="20"/>
      <w:szCs w:val="20"/>
    </w:rPr>
  </w:style>
  <w:style w:type="character" w:customStyle="1" w:styleId="af5">
    <w:name w:val="Текст примечания Знак"/>
    <w:basedOn w:val="a0"/>
    <w:link w:val="af4"/>
    <w:uiPriority w:val="99"/>
    <w:semiHidden/>
    <w:rsid w:val="00AC16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293906">
      <w:bodyDiv w:val="1"/>
      <w:marLeft w:val="0"/>
      <w:marRight w:val="0"/>
      <w:marTop w:val="0"/>
      <w:marBottom w:val="0"/>
      <w:divBdr>
        <w:top w:val="none" w:sz="0" w:space="0" w:color="auto"/>
        <w:left w:val="none" w:sz="0" w:space="0" w:color="auto"/>
        <w:bottom w:val="none" w:sz="0" w:space="0" w:color="auto"/>
        <w:right w:val="none" w:sz="0" w:space="0" w:color="auto"/>
      </w:divBdr>
      <w:divsChild>
        <w:div w:id="236861828">
          <w:marLeft w:val="0"/>
          <w:marRight w:val="0"/>
          <w:marTop w:val="0"/>
          <w:marBottom w:val="0"/>
          <w:divBdr>
            <w:top w:val="none" w:sz="0" w:space="0" w:color="auto"/>
            <w:left w:val="none" w:sz="0" w:space="0" w:color="auto"/>
            <w:bottom w:val="none" w:sz="0" w:space="0" w:color="auto"/>
            <w:right w:val="none" w:sz="0" w:space="0" w:color="auto"/>
          </w:divBdr>
          <w:divsChild>
            <w:div w:id="91634983">
              <w:marLeft w:val="0"/>
              <w:marRight w:val="0"/>
              <w:marTop w:val="0"/>
              <w:marBottom w:val="0"/>
              <w:divBdr>
                <w:top w:val="none" w:sz="0" w:space="0" w:color="auto"/>
                <w:left w:val="none" w:sz="0" w:space="0" w:color="auto"/>
                <w:bottom w:val="none" w:sz="0" w:space="0" w:color="auto"/>
                <w:right w:val="none" w:sz="0" w:space="0" w:color="auto"/>
              </w:divBdr>
              <w:divsChild>
                <w:div w:id="18540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54023">
      <w:bodyDiv w:val="1"/>
      <w:marLeft w:val="0"/>
      <w:marRight w:val="0"/>
      <w:marTop w:val="0"/>
      <w:marBottom w:val="0"/>
      <w:divBdr>
        <w:top w:val="none" w:sz="0" w:space="0" w:color="auto"/>
        <w:left w:val="none" w:sz="0" w:space="0" w:color="auto"/>
        <w:bottom w:val="none" w:sz="0" w:space="0" w:color="auto"/>
        <w:right w:val="none" w:sz="0" w:space="0" w:color="auto"/>
      </w:divBdr>
      <w:divsChild>
        <w:div w:id="1958022929">
          <w:marLeft w:val="0"/>
          <w:marRight w:val="0"/>
          <w:marTop w:val="0"/>
          <w:marBottom w:val="0"/>
          <w:divBdr>
            <w:top w:val="none" w:sz="0" w:space="0" w:color="auto"/>
            <w:left w:val="none" w:sz="0" w:space="0" w:color="auto"/>
            <w:bottom w:val="none" w:sz="0" w:space="0" w:color="auto"/>
            <w:right w:val="none" w:sz="0" w:space="0" w:color="auto"/>
          </w:divBdr>
          <w:divsChild>
            <w:div w:id="222713348">
              <w:marLeft w:val="0"/>
              <w:marRight w:val="0"/>
              <w:marTop w:val="0"/>
              <w:marBottom w:val="0"/>
              <w:divBdr>
                <w:top w:val="none" w:sz="0" w:space="0" w:color="auto"/>
                <w:left w:val="none" w:sz="0" w:space="0" w:color="auto"/>
                <w:bottom w:val="none" w:sz="0" w:space="0" w:color="auto"/>
                <w:right w:val="none" w:sz="0" w:space="0" w:color="auto"/>
              </w:divBdr>
              <w:divsChild>
                <w:div w:id="2660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350232">
      <w:bodyDiv w:val="1"/>
      <w:marLeft w:val="0"/>
      <w:marRight w:val="0"/>
      <w:marTop w:val="0"/>
      <w:marBottom w:val="0"/>
      <w:divBdr>
        <w:top w:val="none" w:sz="0" w:space="0" w:color="auto"/>
        <w:left w:val="none" w:sz="0" w:space="0" w:color="auto"/>
        <w:bottom w:val="none" w:sz="0" w:space="0" w:color="auto"/>
        <w:right w:val="none" w:sz="0" w:space="0" w:color="auto"/>
      </w:divBdr>
      <w:divsChild>
        <w:div w:id="496195430">
          <w:marLeft w:val="0"/>
          <w:marRight w:val="0"/>
          <w:marTop w:val="0"/>
          <w:marBottom w:val="0"/>
          <w:divBdr>
            <w:top w:val="none" w:sz="0" w:space="0" w:color="auto"/>
            <w:left w:val="none" w:sz="0" w:space="0" w:color="auto"/>
            <w:bottom w:val="none" w:sz="0" w:space="0" w:color="auto"/>
            <w:right w:val="none" w:sz="0" w:space="0" w:color="auto"/>
          </w:divBdr>
          <w:divsChild>
            <w:div w:id="257640757">
              <w:marLeft w:val="0"/>
              <w:marRight w:val="0"/>
              <w:marTop w:val="0"/>
              <w:marBottom w:val="0"/>
              <w:divBdr>
                <w:top w:val="none" w:sz="0" w:space="0" w:color="auto"/>
                <w:left w:val="none" w:sz="0" w:space="0" w:color="auto"/>
                <w:bottom w:val="none" w:sz="0" w:space="0" w:color="auto"/>
                <w:right w:val="none" w:sz="0" w:space="0" w:color="auto"/>
              </w:divBdr>
              <w:divsChild>
                <w:div w:id="6856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40322">
      <w:bodyDiv w:val="1"/>
      <w:marLeft w:val="0"/>
      <w:marRight w:val="0"/>
      <w:marTop w:val="0"/>
      <w:marBottom w:val="0"/>
      <w:divBdr>
        <w:top w:val="none" w:sz="0" w:space="0" w:color="auto"/>
        <w:left w:val="none" w:sz="0" w:space="0" w:color="auto"/>
        <w:bottom w:val="none" w:sz="0" w:space="0" w:color="auto"/>
        <w:right w:val="none" w:sz="0" w:space="0" w:color="auto"/>
      </w:divBdr>
      <w:divsChild>
        <w:div w:id="907304103">
          <w:marLeft w:val="0"/>
          <w:marRight w:val="0"/>
          <w:marTop w:val="0"/>
          <w:marBottom w:val="0"/>
          <w:divBdr>
            <w:top w:val="none" w:sz="0" w:space="0" w:color="auto"/>
            <w:left w:val="none" w:sz="0" w:space="0" w:color="auto"/>
            <w:bottom w:val="none" w:sz="0" w:space="0" w:color="auto"/>
            <w:right w:val="none" w:sz="0" w:space="0" w:color="auto"/>
          </w:divBdr>
          <w:divsChild>
            <w:div w:id="561991533">
              <w:marLeft w:val="0"/>
              <w:marRight w:val="0"/>
              <w:marTop w:val="0"/>
              <w:marBottom w:val="0"/>
              <w:divBdr>
                <w:top w:val="none" w:sz="0" w:space="0" w:color="auto"/>
                <w:left w:val="none" w:sz="0" w:space="0" w:color="auto"/>
                <w:bottom w:val="none" w:sz="0" w:space="0" w:color="auto"/>
                <w:right w:val="none" w:sz="0" w:space="0" w:color="auto"/>
              </w:divBdr>
              <w:divsChild>
                <w:div w:id="20662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4181">
      <w:bodyDiv w:val="1"/>
      <w:marLeft w:val="0"/>
      <w:marRight w:val="0"/>
      <w:marTop w:val="0"/>
      <w:marBottom w:val="0"/>
      <w:divBdr>
        <w:top w:val="none" w:sz="0" w:space="0" w:color="auto"/>
        <w:left w:val="none" w:sz="0" w:space="0" w:color="auto"/>
        <w:bottom w:val="none" w:sz="0" w:space="0" w:color="auto"/>
        <w:right w:val="none" w:sz="0" w:space="0" w:color="auto"/>
      </w:divBdr>
      <w:divsChild>
        <w:div w:id="943926283">
          <w:marLeft w:val="0"/>
          <w:marRight w:val="0"/>
          <w:marTop w:val="0"/>
          <w:marBottom w:val="0"/>
          <w:divBdr>
            <w:top w:val="none" w:sz="0" w:space="0" w:color="auto"/>
            <w:left w:val="none" w:sz="0" w:space="0" w:color="auto"/>
            <w:bottom w:val="none" w:sz="0" w:space="0" w:color="auto"/>
            <w:right w:val="none" w:sz="0" w:space="0" w:color="auto"/>
          </w:divBdr>
          <w:divsChild>
            <w:div w:id="1575240273">
              <w:marLeft w:val="0"/>
              <w:marRight w:val="0"/>
              <w:marTop w:val="0"/>
              <w:marBottom w:val="0"/>
              <w:divBdr>
                <w:top w:val="none" w:sz="0" w:space="0" w:color="auto"/>
                <w:left w:val="none" w:sz="0" w:space="0" w:color="auto"/>
                <w:bottom w:val="none" w:sz="0" w:space="0" w:color="auto"/>
                <w:right w:val="none" w:sz="0" w:space="0" w:color="auto"/>
              </w:divBdr>
              <w:divsChild>
                <w:div w:id="3779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42836">
      <w:bodyDiv w:val="1"/>
      <w:marLeft w:val="0"/>
      <w:marRight w:val="0"/>
      <w:marTop w:val="0"/>
      <w:marBottom w:val="0"/>
      <w:divBdr>
        <w:top w:val="none" w:sz="0" w:space="0" w:color="auto"/>
        <w:left w:val="none" w:sz="0" w:space="0" w:color="auto"/>
        <w:bottom w:val="none" w:sz="0" w:space="0" w:color="auto"/>
        <w:right w:val="none" w:sz="0" w:space="0" w:color="auto"/>
      </w:divBdr>
      <w:divsChild>
        <w:div w:id="1118336266">
          <w:marLeft w:val="0"/>
          <w:marRight w:val="0"/>
          <w:marTop w:val="0"/>
          <w:marBottom w:val="0"/>
          <w:divBdr>
            <w:top w:val="none" w:sz="0" w:space="0" w:color="auto"/>
            <w:left w:val="none" w:sz="0" w:space="0" w:color="auto"/>
            <w:bottom w:val="none" w:sz="0" w:space="0" w:color="auto"/>
            <w:right w:val="none" w:sz="0" w:space="0" w:color="auto"/>
          </w:divBdr>
          <w:divsChild>
            <w:div w:id="244531486">
              <w:marLeft w:val="0"/>
              <w:marRight w:val="0"/>
              <w:marTop w:val="0"/>
              <w:marBottom w:val="0"/>
              <w:divBdr>
                <w:top w:val="none" w:sz="0" w:space="0" w:color="auto"/>
                <w:left w:val="none" w:sz="0" w:space="0" w:color="auto"/>
                <w:bottom w:val="none" w:sz="0" w:space="0" w:color="auto"/>
                <w:right w:val="none" w:sz="0" w:space="0" w:color="auto"/>
              </w:divBdr>
              <w:divsChild>
                <w:div w:id="156136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1888">
      <w:bodyDiv w:val="1"/>
      <w:marLeft w:val="0"/>
      <w:marRight w:val="0"/>
      <w:marTop w:val="0"/>
      <w:marBottom w:val="0"/>
      <w:divBdr>
        <w:top w:val="none" w:sz="0" w:space="0" w:color="auto"/>
        <w:left w:val="none" w:sz="0" w:space="0" w:color="auto"/>
        <w:bottom w:val="none" w:sz="0" w:space="0" w:color="auto"/>
        <w:right w:val="none" w:sz="0" w:space="0" w:color="auto"/>
      </w:divBdr>
      <w:divsChild>
        <w:div w:id="1132555540">
          <w:marLeft w:val="0"/>
          <w:marRight w:val="0"/>
          <w:marTop w:val="0"/>
          <w:marBottom w:val="0"/>
          <w:divBdr>
            <w:top w:val="none" w:sz="0" w:space="0" w:color="auto"/>
            <w:left w:val="none" w:sz="0" w:space="0" w:color="auto"/>
            <w:bottom w:val="none" w:sz="0" w:space="0" w:color="auto"/>
            <w:right w:val="none" w:sz="0" w:space="0" w:color="auto"/>
          </w:divBdr>
          <w:divsChild>
            <w:div w:id="310641599">
              <w:marLeft w:val="0"/>
              <w:marRight w:val="0"/>
              <w:marTop w:val="0"/>
              <w:marBottom w:val="0"/>
              <w:divBdr>
                <w:top w:val="none" w:sz="0" w:space="0" w:color="auto"/>
                <w:left w:val="none" w:sz="0" w:space="0" w:color="auto"/>
                <w:bottom w:val="none" w:sz="0" w:space="0" w:color="auto"/>
                <w:right w:val="none" w:sz="0" w:space="0" w:color="auto"/>
              </w:divBdr>
              <w:divsChild>
                <w:div w:id="1782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71833">
      <w:bodyDiv w:val="1"/>
      <w:marLeft w:val="0"/>
      <w:marRight w:val="0"/>
      <w:marTop w:val="0"/>
      <w:marBottom w:val="0"/>
      <w:divBdr>
        <w:top w:val="none" w:sz="0" w:space="0" w:color="auto"/>
        <w:left w:val="none" w:sz="0" w:space="0" w:color="auto"/>
        <w:bottom w:val="none" w:sz="0" w:space="0" w:color="auto"/>
        <w:right w:val="none" w:sz="0" w:space="0" w:color="auto"/>
      </w:divBdr>
    </w:div>
    <w:div w:id="1694259562">
      <w:bodyDiv w:val="1"/>
      <w:marLeft w:val="0"/>
      <w:marRight w:val="0"/>
      <w:marTop w:val="0"/>
      <w:marBottom w:val="0"/>
      <w:divBdr>
        <w:top w:val="none" w:sz="0" w:space="0" w:color="auto"/>
        <w:left w:val="none" w:sz="0" w:space="0" w:color="auto"/>
        <w:bottom w:val="none" w:sz="0" w:space="0" w:color="auto"/>
        <w:right w:val="none" w:sz="0" w:space="0" w:color="auto"/>
      </w:divBdr>
      <w:divsChild>
        <w:div w:id="1838224011">
          <w:marLeft w:val="0"/>
          <w:marRight w:val="0"/>
          <w:marTop w:val="0"/>
          <w:marBottom w:val="0"/>
          <w:divBdr>
            <w:top w:val="none" w:sz="0" w:space="0" w:color="auto"/>
            <w:left w:val="none" w:sz="0" w:space="0" w:color="auto"/>
            <w:bottom w:val="none" w:sz="0" w:space="0" w:color="auto"/>
            <w:right w:val="none" w:sz="0" w:space="0" w:color="auto"/>
          </w:divBdr>
          <w:divsChild>
            <w:div w:id="974991463">
              <w:marLeft w:val="0"/>
              <w:marRight w:val="0"/>
              <w:marTop w:val="0"/>
              <w:marBottom w:val="0"/>
              <w:divBdr>
                <w:top w:val="none" w:sz="0" w:space="0" w:color="auto"/>
                <w:left w:val="none" w:sz="0" w:space="0" w:color="auto"/>
                <w:bottom w:val="none" w:sz="0" w:space="0" w:color="auto"/>
                <w:right w:val="none" w:sz="0" w:space="0" w:color="auto"/>
              </w:divBdr>
              <w:divsChild>
                <w:div w:id="12307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40034">
      <w:bodyDiv w:val="1"/>
      <w:marLeft w:val="0"/>
      <w:marRight w:val="0"/>
      <w:marTop w:val="0"/>
      <w:marBottom w:val="0"/>
      <w:divBdr>
        <w:top w:val="none" w:sz="0" w:space="0" w:color="auto"/>
        <w:left w:val="none" w:sz="0" w:space="0" w:color="auto"/>
        <w:bottom w:val="none" w:sz="0" w:space="0" w:color="auto"/>
        <w:right w:val="none" w:sz="0" w:space="0" w:color="auto"/>
      </w:divBdr>
    </w:div>
    <w:div w:id="1900707185">
      <w:bodyDiv w:val="1"/>
      <w:marLeft w:val="0"/>
      <w:marRight w:val="0"/>
      <w:marTop w:val="0"/>
      <w:marBottom w:val="0"/>
      <w:divBdr>
        <w:top w:val="none" w:sz="0" w:space="0" w:color="auto"/>
        <w:left w:val="none" w:sz="0" w:space="0" w:color="auto"/>
        <w:bottom w:val="none" w:sz="0" w:space="0" w:color="auto"/>
        <w:right w:val="none" w:sz="0" w:space="0" w:color="auto"/>
      </w:divBdr>
      <w:divsChild>
        <w:div w:id="53894423">
          <w:marLeft w:val="0"/>
          <w:marRight w:val="0"/>
          <w:marTop w:val="0"/>
          <w:marBottom w:val="0"/>
          <w:divBdr>
            <w:top w:val="none" w:sz="0" w:space="0" w:color="auto"/>
            <w:left w:val="none" w:sz="0" w:space="0" w:color="auto"/>
            <w:bottom w:val="none" w:sz="0" w:space="0" w:color="auto"/>
            <w:right w:val="none" w:sz="0" w:space="0" w:color="auto"/>
          </w:divBdr>
          <w:divsChild>
            <w:div w:id="1166625187">
              <w:marLeft w:val="0"/>
              <w:marRight w:val="0"/>
              <w:marTop w:val="0"/>
              <w:marBottom w:val="0"/>
              <w:divBdr>
                <w:top w:val="none" w:sz="0" w:space="0" w:color="auto"/>
                <w:left w:val="none" w:sz="0" w:space="0" w:color="auto"/>
                <w:bottom w:val="none" w:sz="0" w:space="0" w:color="auto"/>
                <w:right w:val="none" w:sz="0" w:space="0" w:color="auto"/>
              </w:divBdr>
              <w:divsChild>
                <w:div w:id="17886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60690">
      <w:bodyDiv w:val="1"/>
      <w:marLeft w:val="0"/>
      <w:marRight w:val="0"/>
      <w:marTop w:val="0"/>
      <w:marBottom w:val="0"/>
      <w:divBdr>
        <w:top w:val="none" w:sz="0" w:space="0" w:color="auto"/>
        <w:left w:val="none" w:sz="0" w:space="0" w:color="auto"/>
        <w:bottom w:val="none" w:sz="0" w:space="0" w:color="auto"/>
        <w:right w:val="none" w:sz="0" w:space="0" w:color="auto"/>
      </w:divBdr>
      <w:divsChild>
        <w:div w:id="2086612535">
          <w:marLeft w:val="0"/>
          <w:marRight w:val="0"/>
          <w:marTop w:val="0"/>
          <w:marBottom w:val="0"/>
          <w:divBdr>
            <w:top w:val="none" w:sz="0" w:space="0" w:color="auto"/>
            <w:left w:val="none" w:sz="0" w:space="0" w:color="auto"/>
            <w:bottom w:val="none" w:sz="0" w:space="0" w:color="auto"/>
            <w:right w:val="none" w:sz="0" w:space="0" w:color="auto"/>
          </w:divBdr>
          <w:divsChild>
            <w:div w:id="855576657">
              <w:marLeft w:val="0"/>
              <w:marRight w:val="0"/>
              <w:marTop w:val="0"/>
              <w:marBottom w:val="0"/>
              <w:divBdr>
                <w:top w:val="none" w:sz="0" w:space="0" w:color="auto"/>
                <w:left w:val="none" w:sz="0" w:space="0" w:color="auto"/>
                <w:bottom w:val="none" w:sz="0" w:space="0" w:color="auto"/>
                <w:right w:val="none" w:sz="0" w:space="0" w:color="auto"/>
              </w:divBdr>
              <w:divsChild>
                <w:div w:id="13207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49062">
      <w:bodyDiv w:val="1"/>
      <w:marLeft w:val="0"/>
      <w:marRight w:val="0"/>
      <w:marTop w:val="0"/>
      <w:marBottom w:val="0"/>
      <w:divBdr>
        <w:top w:val="none" w:sz="0" w:space="0" w:color="auto"/>
        <w:left w:val="none" w:sz="0" w:space="0" w:color="auto"/>
        <w:bottom w:val="none" w:sz="0" w:space="0" w:color="auto"/>
        <w:right w:val="none" w:sz="0" w:space="0" w:color="auto"/>
      </w:divBdr>
      <w:divsChild>
        <w:div w:id="1335262423">
          <w:marLeft w:val="0"/>
          <w:marRight w:val="0"/>
          <w:marTop w:val="0"/>
          <w:marBottom w:val="0"/>
          <w:divBdr>
            <w:top w:val="none" w:sz="0" w:space="0" w:color="auto"/>
            <w:left w:val="none" w:sz="0" w:space="0" w:color="auto"/>
            <w:bottom w:val="none" w:sz="0" w:space="0" w:color="auto"/>
            <w:right w:val="none" w:sz="0" w:space="0" w:color="auto"/>
          </w:divBdr>
          <w:divsChild>
            <w:div w:id="1311790535">
              <w:marLeft w:val="0"/>
              <w:marRight w:val="0"/>
              <w:marTop w:val="0"/>
              <w:marBottom w:val="0"/>
              <w:divBdr>
                <w:top w:val="none" w:sz="0" w:space="0" w:color="auto"/>
                <w:left w:val="none" w:sz="0" w:space="0" w:color="auto"/>
                <w:bottom w:val="none" w:sz="0" w:space="0" w:color="auto"/>
                <w:right w:val="none" w:sz="0" w:space="0" w:color="auto"/>
              </w:divBdr>
              <w:divsChild>
                <w:div w:id="10179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804408">
      <w:bodyDiv w:val="1"/>
      <w:marLeft w:val="0"/>
      <w:marRight w:val="0"/>
      <w:marTop w:val="0"/>
      <w:marBottom w:val="0"/>
      <w:divBdr>
        <w:top w:val="none" w:sz="0" w:space="0" w:color="auto"/>
        <w:left w:val="none" w:sz="0" w:space="0" w:color="auto"/>
        <w:bottom w:val="none" w:sz="0" w:space="0" w:color="auto"/>
        <w:right w:val="none" w:sz="0" w:space="0" w:color="auto"/>
      </w:divBdr>
      <w:divsChild>
        <w:div w:id="60102774">
          <w:marLeft w:val="0"/>
          <w:marRight w:val="0"/>
          <w:marTop w:val="0"/>
          <w:marBottom w:val="0"/>
          <w:divBdr>
            <w:top w:val="none" w:sz="0" w:space="0" w:color="auto"/>
            <w:left w:val="none" w:sz="0" w:space="0" w:color="auto"/>
            <w:bottom w:val="none" w:sz="0" w:space="0" w:color="auto"/>
            <w:right w:val="none" w:sz="0" w:space="0" w:color="auto"/>
          </w:divBdr>
          <w:divsChild>
            <w:div w:id="41909797">
              <w:marLeft w:val="0"/>
              <w:marRight w:val="0"/>
              <w:marTop w:val="0"/>
              <w:marBottom w:val="0"/>
              <w:divBdr>
                <w:top w:val="none" w:sz="0" w:space="0" w:color="auto"/>
                <w:left w:val="none" w:sz="0" w:space="0" w:color="auto"/>
                <w:bottom w:val="none" w:sz="0" w:space="0" w:color="auto"/>
                <w:right w:val="none" w:sz="0" w:space="0" w:color="auto"/>
              </w:divBdr>
              <w:divsChild>
                <w:div w:id="455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12</Pages>
  <Words>2871</Words>
  <Characters>16366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Журова Алла Николаевна</dc:creator>
  <cp:lastModifiedBy>Михайлова Инна Николаевна</cp:lastModifiedBy>
  <cp:revision>16</cp:revision>
  <cp:lastPrinted>2023-11-28T09:00:00Z</cp:lastPrinted>
  <dcterms:created xsi:type="dcterms:W3CDTF">2023-12-28T09:14:00Z</dcterms:created>
  <dcterms:modified xsi:type="dcterms:W3CDTF">2024-09-02T07:49:00Z</dcterms:modified>
</cp:coreProperties>
</file>