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58A6" w14:textId="2EA9C041" w:rsidR="008F7300" w:rsidRPr="008F7300" w:rsidRDefault="008F7300" w:rsidP="008F730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4D2228">
        <w:rPr>
          <w:b/>
          <w:caps/>
          <w:sz w:val="28"/>
        </w:rPr>
        <w:t>Министерство образования Республики Беларусь</w:t>
      </w:r>
    </w:p>
    <w:p w14:paraId="4C22B6AF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  <w:r w:rsidRPr="008F7300">
        <w:rPr>
          <w:sz w:val="28"/>
          <w:szCs w:val="28"/>
          <w:lang w:val="be-BY"/>
        </w:rPr>
        <w:t xml:space="preserve">Учебно-методическое объединение </w:t>
      </w:r>
    </w:p>
    <w:p w14:paraId="6AC73130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  <w:r w:rsidRPr="008F7300">
        <w:rPr>
          <w:sz w:val="28"/>
          <w:szCs w:val="28"/>
          <w:lang w:val="be-BY"/>
        </w:rPr>
        <w:t>по образованию в области культуры и искусств</w:t>
      </w:r>
    </w:p>
    <w:p w14:paraId="1A31210A" w14:textId="77777777" w:rsidR="008F7300" w:rsidRPr="008F7300" w:rsidRDefault="008F7300" w:rsidP="008F7300">
      <w:pPr>
        <w:spacing w:line="288" w:lineRule="auto"/>
        <w:jc w:val="center"/>
        <w:rPr>
          <w:sz w:val="36"/>
          <w:szCs w:val="36"/>
          <w:lang w:val="be-BY"/>
        </w:rPr>
      </w:pPr>
    </w:p>
    <w:p w14:paraId="64C9046D" w14:textId="479CFDCB" w:rsidR="004752A9" w:rsidRPr="004752A9" w:rsidRDefault="004752A9" w:rsidP="004752A9">
      <w:pPr>
        <w:widowControl w:val="0"/>
        <w:autoSpaceDE w:val="0"/>
        <w:autoSpaceDN w:val="0"/>
        <w:adjustRightInd w:val="0"/>
        <w:ind w:right="-47"/>
        <w:jc w:val="right"/>
        <w:rPr>
          <w:sz w:val="28"/>
          <w:szCs w:val="28"/>
        </w:rPr>
      </w:pPr>
      <w:r w:rsidRPr="004752A9">
        <w:rPr>
          <w:sz w:val="28"/>
          <w:szCs w:val="28"/>
        </w:rPr>
        <w:t>Регистрационный № ТД-</w:t>
      </w:r>
      <w:r w:rsidR="00DD6538">
        <w:rPr>
          <w:sz w:val="28"/>
          <w:szCs w:val="28"/>
        </w:rPr>
        <w:t>104/</w:t>
      </w:r>
      <w:r w:rsidRPr="004752A9">
        <w:rPr>
          <w:sz w:val="28"/>
          <w:szCs w:val="28"/>
        </w:rPr>
        <w:t>исп.-тип.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4933"/>
      </w:tblGrid>
      <w:tr w:rsidR="008F7300" w:rsidRPr="008F7300" w14:paraId="66DC0B0D" w14:textId="77777777" w:rsidTr="00636287">
        <w:trPr>
          <w:trHeight w:val="1972"/>
        </w:trPr>
        <w:tc>
          <w:tcPr>
            <w:tcW w:w="4581" w:type="dxa"/>
          </w:tcPr>
          <w:p w14:paraId="7F6537B8" w14:textId="77777777" w:rsidR="008F7300" w:rsidRPr="008F7300" w:rsidRDefault="008F7300" w:rsidP="008F7300">
            <w:pPr>
              <w:rPr>
                <w:b/>
                <w:sz w:val="28"/>
                <w:szCs w:val="28"/>
                <w:lang w:val="be-BY"/>
              </w:rPr>
            </w:pPr>
          </w:p>
          <w:p w14:paraId="69179623" w14:textId="77777777" w:rsidR="008F7300" w:rsidRPr="008F7300" w:rsidRDefault="008F7300" w:rsidP="008F7300">
            <w:pPr>
              <w:rPr>
                <w:b/>
                <w:sz w:val="28"/>
                <w:szCs w:val="28"/>
                <w:lang w:val="be-BY"/>
              </w:rPr>
            </w:pPr>
          </w:p>
          <w:p w14:paraId="48E7A624" w14:textId="394DAF4A" w:rsidR="008F7300" w:rsidRPr="008F7300" w:rsidRDefault="005F3E98" w:rsidP="008F7300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79DD7C5B" w14:textId="1F5630F3" w:rsidR="008F7300" w:rsidRPr="008F7300" w:rsidRDefault="009972DF" w:rsidP="00AD0E9D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9972DF">
              <w:rPr>
                <w:sz w:val="28"/>
                <w:szCs w:val="28"/>
              </w:rPr>
              <w:t>Соп</w:t>
            </w:r>
            <w:r w:rsidR="005F3E98" w:rsidRPr="009972DF">
              <w:rPr>
                <w:sz w:val="28"/>
                <w:szCs w:val="28"/>
              </w:rPr>
              <w:t>редседател</w:t>
            </w:r>
            <w:r w:rsidR="00DD6538">
              <w:rPr>
                <w:sz w:val="28"/>
                <w:szCs w:val="28"/>
              </w:rPr>
              <w:t>ем</w:t>
            </w:r>
            <w:r w:rsidR="005F3E98" w:rsidRPr="009972DF">
              <w:rPr>
                <w:sz w:val="28"/>
                <w:szCs w:val="28"/>
              </w:rPr>
              <w:t xml:space="preserve"> учебно-</w:t>
            </w:r>
            <w:r w:rsidR="005F3E98">
              <w:rPr>
                <w:sz w:val="28"/>
                <w:szCs w:val="28"/>
                <w:lang w:val="be-BY"/>
              </w:rPr>
              <w:t xml:space="preserve">методического объединения </w:t>
            </w:r>
            <w:r w:rsidR="00AD0E9D">
              <w:rPr>
                <w:sz w:val="28"/>
                <w:szCs w:val="28"/>
                <w:lang w:val="be-BY"/>
              </w:rPr>
              <w:t>по образованию в области культуры и искусств</w:t>
            </w:r>
          </w:p>
          <w:p w14:paraId="40F8A1A0" w14:textId="0B258E1D" w:rsidR="008F7300" w:rsidRPr="008F7300" w:rsidRDefault="009972DF" w:rsidP="008F730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</w:t>
            </w:r>
            <w:r w:rsidR="008F7300" w:rsidRPr="008F7300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Г</w:t>
            </w:r>
            <w:r w:rsidR="008F7300" w:rsidRPr="008F7300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Борозн</w:t>
            </w:r>
            <w:r w:rsidR="00DD6538">
              <w:rPr>
                <w:sz w:val="28"/>
                <w:szCs w:val="28"/>
                <w:lang w:val="be-BY"/>
              </w:rPr>
              <w:t>ой</w:t>
            </w:r>
            <w:r w:rsidR="008F7300" w:rsidRPr="008F7300">
              <w:rPr>
                <w:sz w:val="28"/>
                <w:szCs w:val="28"/>
                <w:lang w:val="be-BY"/>
              </w:rPr>
              <w:br/>
            </w:r>
            <w:r w:rsidR="0048613F">
              <w:rPr>
                <w:sz w:val="28"/>
                <w:szCs w:val="28"/>
                <w:lang w:val="be-BY"/>
              </w:rPr>
              <w:t>20.03.2024</w:t>
            </w:r>
            <w:bookmarkStart w:id="0" w:name="_GoBack"/>
            <w:bookmarkEnd w:id="0"/>
          </w:p>
        </w:tc>
        <w:tc>
          <w:tcPr>
            <w:tcW w:w="4933" w:type="dxa"/>
          </w:tcPr>
          <w:p w14:paraId="1D5D46A0" w14:textId="77777777" w:rsidR="008F7300" w:rsidRPr="008F7300" w:rsidRDefault="008F7300" w:rsidP="008F7300">
            <w:pPr>
              <w:rPr>
                <w:b/>
                <w:sz w:val="28"/>
                <w:szCs w:val="28"/>
                <w:lang w:val="be-BY"/>
              </w:rPr>
            </w:pPr>
          </w:p>
          <w:p w14:paraId="1E6B3740" w14:textId="77777777" w:rsidR="008F7300" w:rsidRPr="008F7300" w:rsidRDefault="008F7300" w:rsidP="008F7300">
            <w:pPr>
              <w:rPr>
                <w:b/>
                <w:sz w:val="28"/>
                <w:szCs w:val="28"/>
                <w:lang w:val="be-BY"/>
              </w:rPr>
            </w:pPr>
          </w:p>
          <w:p w14:paraId="123364E6" w14:textId="7DDEE0AC" w:rsidR="008F7300" w:rsidRPr="008F7300" w:rsidRDefault="005F3E98" w:rsidP="008F7300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УТВЕРЖД</w:t>
            </w:r>
            <w:r w:rsidR="00DD6538">
              <w:rPr>
                <w:b/>
                <w:sz w:val="28"/>
                <w:szCs w:val="28"/>
                <w:lang w:val="be-BY"/>
              </w:rPr>
              <w:t>ЕНО</w:t>
            </w:r>
          </w:p>
          <w:p w14:paraId="58B28C71" w14:textId="42100EC6" w:rsidR="008F7300" w:rsidRPr="008F7300" w:rsidRDefault="008F7300" w:rsidP="00AD0E9D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8F7300">
              <w:rPr>
                <w:sz w:val="28"/>
                <w:szCs w:val="28"/>
                <w:lang w:val="be-BY"/>
              </w:rPr>
              <w:t>Р</w:t>
            </w:r>
            <w:r w:rsidR="005F3E98">
              <w:rPr>
                <w:sz w:val="28"/>
                <w:szCs w:val="28"/>
                <w:lang w:val="be-BY"/>
              </w:rPr>
              <w:t>е</w:t>
            </w:r>
            <w:r w:rsidRPr="008F7300">
              <w:rPr>
                <w:sz w:val="28"/>
                <w:szCs w:val="28"/>
                <w:lang w:val="be-BY"/>
              </w:rPr>
              <w:t>кт</w:t>
            </w:r>
            <w:r w:rsidR="005F3E98">
              <w:rPr>
                <w:sz w:val="28"/>
                <w:szCs w:val="28"/>
                <w:lang w:val="be-BY"/>
              </w:rPr>
              <w:t>о</w:t>
            </w:r>
            <w:r w:rsidRPr="008F7300">
              <w:rPr>
                <w:sz w:val="28"/>
                <w:szCs w:val="28"/>
                <w:lang w:val="be-BY"/>
              </w:rPr>
              <w:t>р</w:t>
            </w:r>
            <w:r w:rsidR="00DD6538">
              <w:rPr>
                <w:sz w:val="28"/>
                <w:szCs w:val="28"/>
                <w:lang w:val="be-BY"/>
              </w:rPr>
              <w:t>ом</w:t>
            </w:r>
            <w:r w:rsidRPr="008F7300">
              <w:rPr>
                <w:sz w:val="28"/>
                <w:szCs w:val="28"/>
                <w:lang w:val="be-BY"/>
              </w:rPr>
              <w:t xml:space="preserve"> Бел</w:t>
            </w:r>
            <w:r w:rsidR="005F3E98">
              <w:rPr>
                <w:sz w:val="28"/>
                <w:szCs w:val="28"/>
                <w:lang w:val="be-BY"/>
              </w:rPr>
              <w:t>орусского государственного университета</w:t>
            </w:r>
          </w:p>
          <w:p w14:paraId="54C2B06E" w14:textId="4AC33C49" w:rsidR="008F7300" w:rsidRDefault="00DD6538" w:rsidP="00AD0E9D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8F7300">
              <w:rPr>
                <w:sz w:val="28"/>
                <w:szCs w:val="28"/>
                <w:lang w:val="be-BY"/>
              </w:rPr>
              <w:t>А.Д.К</w:t>
            </w:r>
            <w:r>
              <w:rPr>
                <w:sz w:val="28"/>
                <w:szCs w:val="28"/>
                <w:lang w:val="be-BY"/>
              </w:rPr>
              <w:t>о</w:t>
            </w:r>
            <w:r w:rsidRPr="008F7300">
              <w:rPr>
                <w:sz w:val="28"/>
                <w:szCs w:val="28"/>
                <w:lang w:val="be-BY"/>
              </w:rPr>
              <w:t>рол</w:t>
            </w:r>
            <w:r>
              <w:rPr>
                <w:sz w:val="28"/>
                <w:szCs w:val="28"/>
                <w:lang w:val="be-BY"/>
              </w:rPr>
              <w:t>ем</w:t>
            </w:r>
          </w:p>
          <w:p w14:paraId="4BF73C95" w14:textId="6CC11D0D" w:rsidR="008F7300" w:rsidRPr="008F7300" w:rsidRDefault="008F7300" w:rsidP="008F7300">
            <w:pPr>
              <w:rPr>
                <w:sz w:val="28"/>
                <w:szCs w:val="28"/>
                <w:lang w:val="be-BY"/>
              </w:rPr>
            </w:pPr>
          </w:p>
        </w:tc>
      </w:tr>
    </w:tbl>
    <w:p w14:paraId="22A0D348" w14:textId="77777777" w:rsidR="008F7300" w:rsidRPr="008F7300" w:rsidRDefault="008F7300" w:rsidP="008F7300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14:paraId="4B224BAD" w14:textId="665A56DC" w:rsidR="008F7300" w:rsidRPr="008F7300" w:rsidRDefault="009972DF" w:rsidP="008F7300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ПРОГРАММА</w:t>
      </w:r>
      <w:r w:rsidR="008F7300" w:rsidRPr="008F7300">
        <w:rPr>
          <w:b/>
          <w:sz w:val="28"/>
          <w:szCs w:val="28"/>
          <w:lang w:val="be-BY"/>
        </w:rPr>
        <w:br/>
      </w:r>
      <w:r>
        <w:rPr>
          <w:b/>
          <w:sz w:val="28"/>
          <w:szCs w:val="28"/>
          <w:lang w:val="be-BY"/>
        </w:rPr>
        <w:t>ВСТУПИТЕЛЬНОГО ИСПЫТАНИЯ</w:t>
      </w:r>
      <w:r w:rsidR="008F7300" w:rsidRPr="008F7300">
        <w:rPr>
          <w:b/>
          <w:sz w:val="28"/>
          <w:szCs w:val="28"/>
          <w:lang w:val="be-BY"/>
        </w:rPr>
        <w:t xml:space="preserve"> </w:t>
      </w:r>
    </w:p>
    <w:p w14:paraId="0132108A" w14:textId="77777777" w:rsidR="004752A9" w:rsidRDefault="00F4374B" w:rsidP="008F7300">
      <w:pPr>
        <w:jc w:val="center"/>
        <w:rPr>
          <w:sz w:val="28"/>
          <w:szCs w:val="28"/>
          <w:lang w:val="be-BY"/>
        </w:rPr>
      </w:pPr>
      <w:r w:rsidRPr="00F4374B">
        <w:rPr>
          <w:sz w:val="28"/>
          <w:szCs w:val="28"/>
          <w:lang w:val="be-BY"/>
        </w:rPr>
        <w:t>для абитуриентов, поступающих для получения общего высшего образования</w:t>
      </w:r>
    </w:p>
    <w:p w14:paraId="7C381643" w14:textId="1AA32E40" w:rsidR="008F7300" w:rsidRDefault="00F4374B" w:rsidP="008F7300">
      <w:pPr>
        <w:jc w:val="center"/>
        <w:rPr>
          <w:sz w:val="28"/>
          <w:szCs w:val="28"/>
          <w:lang w:val="be-BY"/>
        </w:rPr>
      </w:pPr>
      <w:r w:rsidRPr="00F4374B">
        <w:rPr>
          <w:sz w:val="28"/>
          <w:szCs w:val="28"/>
          <w:lang w:val="be-BY"/>
        </w:rPr>
        <w:t>в сокращенный срок</w:t>
      </w:r>
    </w:p>
    <w:p w14:paraId="26833EEA" w14:textId="77777777" w:rsidR="00F4374B" w:rsidRPr="008F7300" w:rsidRDefault="00F4374B" w:rsidP="008F7300">
      <w:pPr>
        <w:jc w:val="center"/>
        <w:rPr>
          <w:b/>
          <w:bCs/>
          <w:sz w:val="28"/>
          <w:szCs w:val="28"/>
          <w:lang w:val="be-BY"/>
        </w:rPr>
      </w:pPr>
    </w:p>
    <w:p w14:paraId="3A1AF909" w14:textId="78B135F4" w:rsidR="008F7300" w:rsidRPr="008F7300" w:rsidRDefault="008F7300" w:rsidP="004752A9">
      <w:pPr>
        <w:jc w:val="center"/>
        <w:rPr>
          <w:b/>
          <w:bCs/>
          <w:sz w:val="28"/>
          <w:szCs w:val="28"/>
          <w:lang w:val="be-BY"/>
        </w:rPr>
      </w:pPr>
      <w:r w:rsidRPr="008F7300">
        <w:rPr>
          <w:b/>
          <w:bCs/>
          <w:sz w:val="28"/>
          <w:szCs w:val="28"/>
          <w:lang w:val="be-BY"/>
        </w:rPr>
        <w:t>п</w:t>
      </w:r>
      <w:r w:rsidR="00F4374B">
        <w:rPr>
          <w:b/>
          <w:bCs/>
          <w:sz w:val="28"/>
          <w:szCs w:val="28"/>
          <w:lang w:val="be-BY"/>
        </w:rPr>
        <w:t>о учебной дисциплине</w:t>
      </w:r>
    </w:p>
    <w:p w14:paraId="583BC975" w14:textId="45CD4F7B" w:rsidR="008F7300" w:rsidRPr="004752A9" w:rsidRDefault="004752A9" w:rsidP="004752A9">
      <w:pPr>
        <w:jc w:val="center"/>
        <w:rPr>
          <w:bCs/>
          <w:sz w:val="32"/>
          <w:szCs w:val="32"/>
          <w:lang w:val="be-BY"/>
        </w:rPr>
      </w:pPr>
      <w:r w:rsidRPr="004752A9">
        <w:rPr>
          <w:bCs/>
          <w:sz w:val="32"/>
          <w:szCs w:val="32"/>
        </w:rPr>
        <w:t>«</w:t>
      </w:r>
      <w:r w:rsidR="00942116" w:rsidRPr="004752A9">
        <w:rPr>
          <w:bCs/>
          <w:sz w:val="32"/>
          <w:szCs w:val="32"/>
          <w:lang w:val="be-BY"/>
        </w:rPr>
        <w:t>Рисунок</w:t>
      </w:r>
      <w:r>
        <w:rPr>
          <w:bCs/>
          <w:sz w:val="32"/>
          <w:szCs w:val="32"/>
        </w:rPr>
        <w:t>»</w:t>
      </w:r>
    </w:p>
    <w:p w14:paraId="08AC7DE6" w14:textId="123D804E" w:rsidR="008F7300" w:rsidRPr="004752A9" w:rsidRDefault="008F7300" w:rsidP="008F7300">
      <w:pPr>
        <w:jc w:val="center"/>
        <w:rPr>
          <w:sz w:val="28"/>
          <w:szCs w:val="28"/>
          <w:lang w:val="be-BY"/>
        </w:rPr>
      </w:pPr>
      <w:r w:rsidRPr="004752A9">
        <w:rPr>
          <w:sz w:val="28"/>
          <w:szCs w:val="28"/>
          <w:lang w:val="be-BY"/>
        </w:rPr>
        <w:t xml:space="preserve">для </w:t>
      </w:r>
      <w:r w:rsidR="009B5555" w:rsidRPr="004752A9">
        <w:rPr>
          <w:sz w:val="28"/>
          <w:szCs w:val="28"/>
          <w:lang w:val="be-BY"/>
        </w:rPr>
        <w:t xml:space="preserve">специальности </w:t>
      </w:r>
    </w:p>
    <w:p w14:paraId="5C66A5B6" w14:textId="0BA3CEC8" w:rsidR="008F7300" w:rsidRPr="00F15FDB" w:rsidRDefault="00F15FDB" w:rsidP="008F7300">
      <w:pPr>
        <w:spacing w:line="288" w:lineRule="auto"/>
        <w:jc w:val="center"/>
        <w:rPr>
          <w:sz w:val="28"/>
          <w:szCs w:val="28"/>
        </w:rPr>
      </w:pPr>
      <w:r w:rsidRPr="00F15FDB">
        <w:rPr>
          <w:sz w:val="28"/>
          <w:szCs w:val="28"/>
        </w:rPr>
        <w:t>6-05-0212-02 Дизайн предметно</w:t>
      </w:r>
      <w:r>
        <w:rPr>
          <w:sz w:val="28"/>
          <w:szCs w:val="28"/>
          <w:lang w:val="be-BY"/>
        </w:rPr>
        <w:t>-</w:t>
      </w:r>
      <w:r w:rsidRPr="00F15FDB">
        <w:rPr>
          <w:sz w:val="28"/>
          <w:szCs w:val="28"/>
        </w:rPr>
        <w:t>пространственной среды</w:t>
      </w:r>
    </w:p>
    <w:p w14:paraId="68F02A0E" w14:textId="77777777" w:rsidR="008F7300" w:rsidRP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608A4D5A" w14:textId="53C31444" w:rsid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7DED57FB" w14:textId="15552BE0" w:rsidR="004752A9" w:rsidRDefault="004752A9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7F80F53B" w14:textId="77777777" w:rsidR="004752A9" w:rsidRPr="008F7300" w:rsidRDefault="004752A9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34C64F9C" w14:textId="77777777" w:rsidR="008F7300" w:rsidRP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8F7300" w:rsidRPr="008F7300" w14:paraId="614FA7B7" w14:textId="77777777" w:rsidTr="00636287">
        <w:trPr>
          <w:trHeight w:val="1800"/>
        </w:trPr>
        <w:tc>
          <w:tcPr>
            <w:tcW w:w="4721" w:type="dxa"/>
          </w:tcPr>
          <w:p w14:paraId="36E8EC50" w14:textId="35C814F8" w:rsidR="008F7300" w:rsidRPr="008F7300" w:rsidRDefault="00891509" w:rsidP="008F7300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17D539C8" w14:textId="77777777" w:rsidR="00DD6538" w:rsidRPr="00DD6538" w:rsidRDefault="00DD6538" w:rsidP="00DD6538">
            <w:pPr>
              <w:rPr>
                <w:sz w:val="28"/>
                <w:szCs w:val="28"/>
              </w:rPr>
            </w:pPr>
            <w:r w:rsidRPr="00DD6538">
              <w:rPr>
                <w:sz w:val="28"/>
                <w:szCs w:val="28"/>
              </w:rPr>
              <w:t>Первым заместителем Министра образования Республики Беларусь</w:t>
            </w:r>
          </w:p>
          <w:p w14:paraId="7BE075BD" w14:textId="4AA4A470" w:rsidR="008F7300" w:rsidRPr="008F7300" w:rsidRDefault="00DD6538" w:rsidP="00DD6538">
            <w:pPr>
              <w:rPr>
                <w:sz w:val="28"/>
                <w:szCs w:val="28"/>
                <w:lang w:val="be-BY"/>
              </w:rPr>
            </w:pPr>
            <w:proofErr w:type="spellStart"/>
            <w:r w:rsidRPr="00DD6538">
              <w:rPr>
                <w:sz w:val="28"/>
                <w:szCs w:val="28"/>
              </w:rPr>
              <w:t>А.Г.Бахановичем</w:t>
            </w:r>
            <w:proofErr w:type="spellEnd"/>
          </w:p>
        </w:tc>
        <w:tc>
          <w:tcPr>
            <w:tcW w:w="5084" w:type="dxa"/>
          </w:tcPr>
          <w:p w14:paraId="6D11DCC7" w14:textId="77777777" w:rsidR="008F7300" w:rsidRPr="008F7300" w:rsidRDefault="008F7300" w:rsidP="008F7300">
            <w:pPr>
              <w:rPr>
                <w:sz w:val="28"/>
                <w:szCs w:val="28"/>
                <w:lang w:val="be-BY"/>
              </w:rPr>
            </w:pPr>
          </w:p>
        </w:tc>
      </w:tr>
    </w:tbl>
    <w:p w14:paraId="47E20733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453B02B3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03E35856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43C07D69" w14:textId="41482963" w:rsidR="008F7300" w:rsidRPr="001A386F" w:rsidRDefault="001A386F" w:rsidP="008F730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be-BY"/>
        </w:rPr>
        <w:t>202</w:t>
      </w:r>
      <w:r>
        <w:rPr>
          <w:sz w:val="28"/>
          <w:szCs w:val="28"/>
          <w:lang w:val="en-US"/>
        </w:rPr>
        <w:t>4</w:t>
      </w:r>
    </w:p>
    <w:p w14:paraId="1CC66B5D" w14:textId="4ACB3F15" w:rsidR="0087488A" w:rsidRPr="004D2228" w:rsidRDefault="008F7300" w:rsidP="00895777">
      <w:pPr>
        <w:ind w:right="201"/>
        <w:jc w:val="center"/>
        <w:rPr>
          <w:sz w:val="27"/>
          <w:szCs w:val="26"/>
        </w:rPr>
      </w:pPr>
      <w:r>
        <w:rPr>
          <w:b/>
          <w:caps/>
          <w:sz w:val="28"/>
        </w:rPr>
        <w:br w:type="column"/>
      </w:r>
      <w:r w:rsidR="0087488A">
        <w:rPr>
          <w:b/>
          <w:cap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6BB4" wp14:editId="1CC66BB5">
                <wp:simplePos x="0" y="0"/>
                <wp:positionH relativeFrom="column">
                  <wp:posOffset>2941320</wp:posOffset>
                </wp:positionH>
                <wp:positionV relativeFrom="paragraph">
                  <wp:posOffset>-279400</wp:posOffset>
                </wp:positionV>
                <wp:extent cx="275590" cy="165100"/>
                <wp:effectExtent l="20955" t="21590" r="1778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E2377" id="Прямоугольник 1" o:spid="_x0000_s1026" style="position:absolute;margin-left:231.6pt;margin-top:-22pt;width:21.7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UDAwIAABgEAAAOAAAAZHJzL2Uyb0RvYy54bWysU9uO2yAQfa/Uf0C8N7ajZC9WnNUq21SV&#10;tt1K234AxthGxQwdSJz06zvgbDZq31blATEMHM6cOazuDoNhe4Veg614Mcs5U1ZCo21X8R/ftx9u&#10;OPNB2EYYsKriR+X53fr9u9XoSjWHHkyjkBGI9eXoKt6H4Mos87JXg/AzcMpSsgUcRKAQu6xBMRL6&#10;YLJ5nl9lI2DjEKTynnYfpiRfJ/y2VTI8ta1XgZmKE7eQZkxzHedsvRJlh8L1Wp5oiDewGIS29OgZ&#10;6kEEwXao/4EatETw0IaZhCGDttVSpRqomiL/q5rnXjiVaiFxvDvL5P8frPy6f3bfMFL37hHkT88s&#10;bHphO3WPCGOvREPPFVGobHS+PF+IgaerrB6/QEOtFbsASYNDi0MEpOrYIUl9PEutDoFJ2pxfL5e3&#10;1BBJqeJqWeSpFZkoXy479OGTgoHFRcWROpnAxf7Rh0hGlC9HEnkwutlqY1KAXb0xyPaCur5NI/Gn&#10;Gi+PGctGYrJc0ONvxRh0IP8aPVT8Jo9jclSU7aNtkruC0GZaE2djTzpG6aJLfVlDcyQZESZz0mei&#10;RQ/4m7ORjFlx/2snUHFmPltqxW2xWEQnp2CxvJ5TgJeZ+jIjrCSoisuAnE3BJkz+3znUXU9vFal6&#10;C/fUwFYncV95neiS/ZLmp68S/X0Zp1OvH3r9BwAA//8DAFBLAwQUAAYACAAAACEA39Af6eEAAAAL&#10;AQAADwAAAGRycy9kb3ducmV2LnhtbEyPwU7DMAyG70i8Q2Qkblu6UaqpNJ0QEtI4McoEO3qNSSua&#10;pGqytePpMadxtP3p9/cX68l24kRDaL1TsJgnIMjVXrfOKNi9P89WIEJEp7HzjhScKcC6vL4qMNd+&#10;dG90qqIRHOJCjgqaGPtcylA3ZDHMfU+Ob19+sBh5HIzUA44cbju5TJJMWmwdf2iwp6eG6u/qaBVs&#10;z2b3M/WfL6Z+xfFjs91Xm32q1O3N9PgAItIULzD86bM6lOx08Eeng+gUpNndklEFszTlUkzcJ1kG&#10;4sCbxSoBWRbyf4fyFwAA//8DAFBLAQItABQABgAIAAAAIQC2gziS/gAAAOEBAAATAAAAAAAAAAAA&#10;AAAAAAAAAABbQ29udGVudF9UeXBlc10ueG1sUEsBAi0AFAAGAAgAAAAhADj9If/WAAAAlAEAAAsA&#10;AAAAAAAAAAAAAAAALwEAAF9yZWxzLy5yZWxzUEsBAi0AFAAGAAgAAAAhAFQMtQMDAgAAGAQAAA4A&#10;AAAAAAAAAAAAAAAALgIAAGRycy9lMm9Eb2MueG1sUEsBAi0AFAAGAAgAAAAhAN/QH+nhAAAACwEA&#10;AA8AAAAAAAAAAAAAAAAAXQQAAGRycy9kb3ducmV2LnhtbFBLBQYAAAAABAAEAPMAAABrBQAAAAA=&#10;" strokecolor="white" strokeweight="2pt"/>
            </w:pict>
          </mc:Fallback>
        </mc:AlternateContent>
      </w:r>
    </w:p>
    <w:p w14:paraId="1CC66B5E" w14:textId="2FD9C0FC" w:rsidR="0087488A" w:rsidRPr="004D2228" w:rsidRDefault="0087488A" w:rsidP="0087488A">
      <w:pPr>
        <w:widowControl w:val="0"/>
        <w:outlineLvl w:val="6"/>
        <w:rPr>
          <w:b/>
          <w:sz w:val="28"/>
          <w:szCs w:val="28"/>
        </w:rPr>
      </w:pPr>
      <w:bookmarkStart w:id="1" w:name="_Hlk130997281"/>
      <w:r w:rsidRPr="004D2228">
        <w:rPr>
          <w:b/>
          <w:sz w:val="28"/>
          <w:szCs w:val="28"/>
        </w:rPr>
        <w:t>РЕЦЕНЗЕНТЫ:</w:t>
      </w:r>
    </w:p>
    <w:p w14:paraId="1CC66B5F" w14:textId="77777777" w:rsidR="0087488A" w:rsidRPr="004D2228" w:rsidRDefault="0087488A" w:rsidP="0087488A">
      <w:pPr>
        <w:widowControl w:val="0"/>
        <w:ind w:right="7"/>
        <w:jc w:val="both"/>
        <w:outlineLvl w:val="6"/>
        <w:rPr>
          <w:sz w:val="28"/>
          <w:szCs w:val="30"/>
        </w:rPr>
      </w:pPr>
    </w:p>
    <w:p w14:paraId="18298BF9" w14:textId="6A2C7755" w:rsidR="00077A13" w:rsidRPr="00FE4F0D" w:rsidRDefault="0087488A" w:rsidP="00B8105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24DD">
        <w:rPr>
          <w:rFonts w:ascii="Times New Roman" w:hAnsi="Times New Roman" w:cs="Times New Roman"/>
          <w:sz w:val="28"/>
          <w:szCs w:val="28"/>
        </w:rPr>
        <w:t xml:space="preserve">Учреждение образования «Белорусская государственная академия искусств» </w:t>
      </w:r>
      <w:r w:rsidRPr="00B8105F">
        <w:rPr>
          <w:rFonts w:ascii="Times New Roman" w:hAnsi="Times New Roman" w:cs="Times New Roman"/>
          <w:sz w:val="28"/>
          <w:szCs w:val="28"/>
        </w:rPr>
        <w:t>(протокол заседания</w:t>
      </w:r>
      <w:r w:rsidR="009D157E" w:rsidRPr="00B8105F">
        <w:rPr>
          <w:rFonts w:ascii="Times New Roman" w:hAnsi="Times New Roman" w:cs="Times New Roman"/>
          <w:sz w:val="28"/>
          <w:szCs w:val="28"/>
        </w:rPr>
        <w:t xml:space="preserve"> </w:t>
      </w:r>
      <w:r w:rsidRPr="00B8105F">
        <w:rPr>
          <w:rFonts w:ascii="Times New Roman" w:hAnsi="Times New Roman" w:cs="Times New Roman"/>
          <w:sz w:val="28"/>
          <w:szCs w:val="28"/>
        </w:rPr>
        <w:t xml:space="preserve">Научно-методического совета </w:t>
      </w:r>
      <w:r w:rsidR="00125C19" w:rsidRPr="00FE4F0D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8105F" w:rsidRPr="00FE4F0D">
        <w:rPr>
          <w:rFonts w:ascii="Times New Roman" w:hAnsi="Times New Roman" w:cs="Times New Roman"/>
          <w:color w:val="auto"/>
          <w:sz w:val="28"/>
          <w:szCs w:val="28"/>
        </w:rPr>
        <w:t xml:space="preserve">20.03.2024 № </w:t>
      </w:r>
      <w:r w:rsidR="00FE4F0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8105F" w:rsidRPr="00FE4F0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125C19" w:rsidRPr="00FE4F0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7126D44" w14:textId="77777777" w:rsidR="00077A13" w:rsidRPr="00077A13" w:rsidRDefault="00077A13" w:rsidP="0087488A">
      <w:pPr>
        <w:rPr>
          <w:spacing w:val="-6"/>
          <w:sz w:val="28"/>
          <w:szCs w:val="28"/>
        </w:rPr>
      </w:pPr>
    </w:p>
    <w:p w14:paraId="1CC66B66" w14:textId="4F4E16E9" w:rsidR="0087488A" w:rsidRDefault="0087488A" w:rsidP="00B8105F">
      <w:pPr>
        <w:jc w:val="both"/>
        <w:rPr>
          <w:sz w:val="28"/>
          <w:szCs w:val="28"/>
        </w:rPr>
      </w:pPr>
      <w:r w:rsidRPr="007D24DD">
        <w:rPr>
          <w:color w:val="000000"/>
          <w:sz w:val="28"/>
          <w:szCs w:val="28"/>
        </w:rPr>
        <w:t xml:space="preserve">Учреждение образования «Минский государственный художественный колледж имени </w:t>
      </w:r>
      <w:proofErr w:type="spellStart"/>
      <w:r w:rsidRPr="007D24DD">
        <w:rPr>
          <w:color w:val="000000"/>
          <w:sz w:val="28"/>
          <w:szCs w:val="28"/>
        </w:rPr>
        <w:t>А.К.Глебова</w:t>
      </w:r>
      <w:proofErr w:type="spellEnd"/>
      <w:r w:rsidR="00077A13">
        <w:rPr>
          <w:color w:val="000000"/>
          <w:sz w:val="28"/>
          <w:szCs w:val="28"/>
        </w:rPr>
        <w:t xml:space="preserve">» </w:t>
      </w:r>
      <w:r w:rsidRPr="004D2228">
        <w:rPr>
          <w:sz w:val="28"/>
          <w:szCs w:val="28"/>
        </w:rPr>
        <w:t>(протокол заседания</w:t>
      </w:r>
      <w:r w:rsidRPr="007D24DD">
        <w:rPr>
          <w:sz w:val="28"/>
          <w:szCs w:val="28"/>
        </w:rPr>
        <w:t xml:space="preserve"> </w:t>
      </w:r>
      <w:r w:rsidRPr="004D2228">
        <w:rPr>
          <w:sz w:val="28"/>
          <w:szCs w:val="28"/>
        </w:rPr>
        <w:t xml:space="preserve">Совета </w:t>
      </w:r>
      <w:r w:rsidR="00077A13">
        <w:rPr>
          <w:spacing w:val="-6"/>
          <w:sz w:val="28"/>
          <w:szCs w:val="28"/>
        </w:rPr>
        <w:t xml:space="preserve">от </w:t>
      </w:r>
      <w:r w:rsidR="00B8105F">
        <w:rPr>
          <w:spacing w:val="-6"/>
          <w:sz w:val="28"/>
          <w:szCs w:val="28"/>
        </w:rPr>
        <w:t xml:space="preserve">15.01.2024 № </w:t>
      </w:r>
      <w:r w:rsidR="00FE4F0D">
        <w:rPr>
          <w:spacing w:val="-6"/>
          <w:sz w:val="28"/>
          <w:szCs w:val="28"/>
        </w:rPr>
        <w:t>5</w:t>
      </w:r>
      <w:r w:rsidR="00B8105F">
        <w:rPr>
          <w:spacing w:val="-6"/>
          <w:sz w:val="28"/>
          <w:szCs w:val="28"/>
        </w:rPr>
        <w:t>)</w:t>
      </w:r>
    </w:p>
    <w:p w14:paraId="0EF95841" w14:textId="77777777" w:rsidR="00077A13" w:rsidRDefault="00077A13" w:rsidP="0087488A">
      <w:pPr>
        <w:widowControl w:val="0"/>
        <w:ind w:left="5040" w:right="7"/>
        <w:outlineLvl w:val="6"/>
        <w:rPr>
          <w:sz w:val="28"/>
          <w:szCs w:val="28"/>
        </w:rPr>
      </w:pPr>
    </w:p>
    <w:p w14:paraId="4947EBAC" w14:textId="77777777" w:rsidR="00077A13" w:rsidRPr="004D2228" w:rsidRDefault="00077A13" w:rsidP="0087488A">
      <w:pPr>
        <w:widowControl w:val="0"/>
        <w:ind w:left="5040" w:right="7"/>
        <w:outlineLvl w:val="6"/>
        <w:rPr>
          <w:sz w:val="28"/>
          <w:szCs w:val="30"/>
          <w:lang w:val="be-BY"/>
        </w:rPr>
      </w:pPr>
    </w:p>
    <w:p w14:paraId="1CC66B67" w14:textId="77777777" w:rsidR="0087488A" w:rsidRPr="004D2228" w:rsidRDefault="0087488A" w:rsidP="0087488A">
      <w:pPr>
        <w:rPr>
          <w:b/>
          <w:sz w:val="28"/>
          <w:szCs w:val="28"/>
          <w:lang w:val="be-BY"/>
        </w:rPr>
      </w:pPr>
      <w:r w:rsidRPr="004D2228">
        <w:rPr>
          <w:b/>
          <w:sz w:val="28"/>
          <w:szCs w:val="28"/>
        </w:rPr>
        <w:t>РЕКОМЕНДОВАНА К УТВЕРЖДЕНИЮ</w:t>
      </w:r>
      <w:r w:rsidRPr="004D2228">
        <w:rPr>
          <w:b/>
          <w:sz w:val="28"/>
          <w:szCs w:val="28"/>
          <w:lang w:val="be-BY"/>
        </w:rPr>
        <w:t>:</w:t>
      </w:r>
    </w:p>
    <w:p w14:paraId="1CC66B68" w14:textId="77777777" w:rsidR="0087488A" w:rsidRPr="004D2228" w:rsidRDefault="0087488A" w:rsidP="0087488A">
      <w:pPr>
        <w:rPr>
          <w:b/>
          <w:sz w:val="28"/>
          <w:szCs w:val="28"/>
          <w:lang w:val="be-BY"/>
        </w:rPr>
      </w:pPr>
    </w:p>
    <w:p w14:paraId="1CC66B6C" w14:textId="6BF5E524" w:rsidR="0087488A" w:rsidRPr="004D2228" w:rsidRDefault="0087488A" w:rsidP="00221558">
      <w:pPr>
        <w:jc w:val="both"/>
        <w:rPr>
          <w:sz w:val="28"/>
          <w:szCs w:val="28"/>
        </w:rPr>
      </w:pPr>
      <w:r w:rsidRPr="004D2228">
        <w:rPr>
          <w:sz w:val="28"/>
          <w:szCs w:val="28"/>
        </w:rPr>
        <w:t xml:space="preserve">Научно-методическим советом по </w:t>
      </w:r>
      <w:r w:rsidR="00221558" w:rsidRPr="00B8105F">
        <w:rPr>
          <w:sz w:val="28"/>
          <w:szCs w:val="28"/>
        </w:rPr>
        <w:t>изобразительному, декоративно-прикладному искусству</w:t>
      </w:r>
      <w:r w:rsidR="00D57324" w:rsidRPr="00B8105F">
        <w:rPr>
          <w:sz w:val="28"/>
          <w:szCs w:val="28"/>
        </w:rPr>
        <w:t>,</w:t>
      </w:r>
      <w:r w:rsidR="002351DE" w:rsidRPr="00B8105F">
        <w:rPr>
          <w:sz w:val="28"/>
          <w:szCs w:val="28"/>
        </w:rPr>
        <w:t xml:space="preserve"> </w:t>
      </w:r>
      <w:r w:rsidR="00221558" w:rsidRPr="00B8105F">
        <w:rPr>
          <w:sz w:val="28"/>
          <w:szCs w:val="28"/>
        </w:rPr>
        <w:t xml:space="preserve">дизайну Учебно-методического объединения по образованию в области культуры и искусств (протокол </w:t>
      </w:r>
      <w:r w:rsidR="00B8105F" w:rsidRPr="00B8105F">
        <w:rPr>
          <w:sz w:val="28"/>
          <w:szCs w:val="28"/>
        </w:rPr>
        <w:t>от 20.03.2024 № 4</w:t>
      </w:r>
      <w:r w:rsidR="00221558" w:rsidRPr="00B8105F">
        <w:rPr>
          <w:spacing w:val="-6"/>
          <w:sz w:val="28"/>
          <w:szCs w:val="28"/>
        </w:rPr>
        <w:t>)</w:t>
      </w:r>
    </w:p>
    <w:bookmarkEnd w:id="1"/>
    <w:p w14:paraId="1CC66B6D" w14:textId="77777777" w:rsidR="0087488A" w:rsidRPr="004D2228" w:rsidRDefault="0087488A" w:rsidP="0087488A">
      <w:pPr>
        <w:rPr>
          <w:b/>
          <w:bCs/>
          <w:sz w:val="20"/>
          <w:szCs w:val="20"/>
        </w:rPr>
      </w:pPr>
    </w:p>
    <w:p w14:paraId="1CC66B70" w14:textId="77777777" w:rsidR="0087488A" w:rsidRPr="004D2228" w:rsidRDefault="0087488A" w:rsidP="0087488A">
      <w:pPr>
        <w:rPr>
          <w:b/>
          <w:bCs/>
          <w:sz w:val="28"/>
          <w:szCs w:val="28"/>
        </w:rPr>
      </w:pPr>
    </w:p>
    <w:p w14:paraId="1CC66B71" w14:textId="77777777" w:rsidR="0087488A" w:rsidRPr="004D2228" w:rsidRDefault="0087488A" w:rsidP="0087488A">
      <w:pPr>
        <w:rPr>
          <w:b/>
          <w:bCs/>
          <w:sz w:val="28"/>
          <w:szCs w:val="28"/>
        </w:rPr>
      </w:pPr>
    </w:p>
    <w:p w14:paraId="1CC66B72" w14:textId="77777777" w:rsidR="0087488A" w:rsidRPr="004D2228" w:rsidRDefault="0087488A" w:rsidP="00FD2D48">
      <w:pPr>
        <w:jc w:val="center"/>
        <w:rPr>
          <w:b/>
          <w:sz w:val="28"/>
          <w:szCs w:val="28"/>
        </w:rPr>
      </w:pPr>
      <w:r w:rsidRPr="004D2228">
        <w:rPr>
          <w:b/>
          <w:bCs/>
          <w:sz w:val="28"/>
          <w:szCs w:val="28"/>
        </w:rPr>
        <w:br w:type="page"/>
        <w:t>ПОЯСНИТЕЛЬНАЯ ЗАПИСКА</w:t>
      </w:r>
    </w:p>
    <w:p w14:paraId="1CC66B73" w14:textId="77777777" w:rsidR="0087488A" w:rsidRPr="004D2228" w:rsidRDefault="0087488A" w:rsidP="00FD2D48">
      <w:pPr>
        <w:ind w:firstLine="709"/>
        <w:jc w:val="both"/>
        <w:rPr>
          <w:sz w:val="28"/>
          <w:szCs w:val="28"/>
        </w:rPr>
      </w:pPr>
    </w:p>
    <w:p w14:paraId="169847E9" w14:textId="3DF11EAE" w:rsidR="00F944FC" w:rsidRDefault="0087488A" w:rsidP="00FD2D48">
      <w:pPr>
        <w:keepNext/>
        <w:ind w:firstLine="709"/>
        <w:jc w:val="both"/>
        <w:outlineLvl w:val="0"/>
        <w:rPr>
          <w:sz w:val="28"/>
          <w:szCs w:val="28"/>
        </w:rPr>
      </w:pPr>
      <w:r w:rsidRPr="00CE09A2">
        <w:rPr>
          <w:sz w:val="28"/>
          <w:szCs w:val="28"/>
        </w:rPr>
        <w:t>Программа</w:t>
      </w:r>
      <w:r w:rsidR="009D157E">
        <w:rPr>
          <w:sz w:val="28"/>
          <w:szCs w:val="28"/>
        </w:rPr>
        <w:t xml:space="preserve"> </w:t>
      </w:r>
      <w:r w:rsidR="00767826" w:rsidRPr="00767826">
        <w:rPr>
          <w:sz w:val="28"/>
          <w:szCs w:val="28"/>
        </w:rPr>
        <w:t>вступительного испытания</w:t>
      </w:r>
      <w:r w:rsidR="009D157E">
        <w:rPr>
          <w:b/>
          <w:sz w:val="28"/>
          <w:szCs w:val="28"/>
        </w:rPr>
        <w:t xml:space="preserve"> </w:t>
      </w:r>
      <w:r w:rsidR="00413DA2" w:rsidRPr="001D48FF">
        <w:rPr>
          <w:sz w:val="28"/>
          <w:szCs w:val="28"/>
        </w:rPr>
        <w:t>по учебной дисциплине</w:t>
      </w:r>
      <w:r w:rsidR="00413DA2">
        <w:rPr>
          <w:sz w:val="28"/>
          <w:szCs w:val="28"/>
        </w:rPr>
        <w:t xml:space="preserve"> «</w:t>
      </w:r>
      <w:r w:rsidR="00131E13" w:rsidRPr="00131E13">
        <w:rPr>
          <w:sz w:val="28"/>
          <w:szCs w:val="28"/>
        </w:rPr>
        <w:t>Рисунок</w:t>
      </w:r>
      <w:r w:rsidR="00413DA2">
        <w:rPr>
          <w:sz w:val="28"/>
          <w:szCs w:val="28"/>
        </w:rPr>
        <w:t>»</w:t>
      </w:r>
      <w:r w:rsidR="00413DA2" w:rsidRPr="00CE09A2">
        <w:rPr>
          <w:sz w:val="28"/>
          <w:szCs w:val="28"/>
        </w:rPr>
        <w:t xml:space="preserve"> </w:t>
      </w:r>
      <w:r w:rsidRPr="00CE09A2">
        <w:rPr>
          <w:sz w:val="28"/>
          <w:szCs w:val="28"/>
        </w:rPr>
        <w:t>предназначена для подготовки к вступительным испытаниям абитуриентов, поступающих на сокращенный срок обучения по специальност</w:t>
      </w:r>
      <w:r w:rsidR="00A64404">
        <w:rPr>
          <w:sz w:val="28"/>
          <w:szCs w:val="28"/>
        </w:rPr>
        <w:t>и</w:t>
      </w:r>
      <w:r w:rsidR="009D157E">
        <w:rPr>
          <w:sz w:val="28"/>
          <w:szCs w:val="28"/>
        </w:rPr>
        <w:t xml:space="preserve"> </w:t>
      </w:r>
      <w:r w:rsidR="00F15FDB" w:rsidRPr="00F15FDB">
        <w:rPr>
          <w:sz w:val="28"/>
          <w:szCs w:val="28"/>
        </w:rPr>
        <w:t xml:space="preserve">6-05-0212-02 </w:t>
      </w:r>
      <w:r w:rsidR="00F15FDB">
        <w:rPr>
          <w:sz w:val="28"/>
          <w:szCs w:val="28"/>
        </w:rPr>
        <w:t>«</w:t>
      </w:r>
      <w:r w:rsidR="00F15FDB" w:rsidRPr="00F15FDB">
        <w:rPr>
          <w:sz w:val="28"/>
          <w:szCs w:val="28"/>
        </w:rPr>
        <w:t>Дизайн предметно-пространственной среды</w:t>
      </w:r>
      <w:r w:rsidR="00F944FC">
        <w:rPr>
          <w:sz w:val="28"/>
          <w:szCs w:val="28"/>
        </w:rPr>
        <w:t>».</w:t>
      </w:r>
    </w:p>
    <w:p w14:paraId="02FF3DFC" w14:textId="77777777" w:rsidR="001102F9" w:rsidRDefault="0087488A" w:rsidP="00FD2D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E09A2">
        <w:rPr>
          <w:sz w:val="28"/>
          <w:szCs w:val="28"/>
        </w:rPr>
        <w:t>Перечень специальностей среднего специального образования, соответствующих специальностям образовательной программы бакалавриата или непрерывной образовательной программы высшего образования, для получения высшего</w:t>
      </w:r>
      <w:r>
        <w:rPr>
          <w:sz w:val="28"/>
          <w:szCs w:val="28"/>
        </w:rPr>
        <w:t xml:space="preserve"> </w:t>
      </w:r>
      <w:r w:rsidRPr="00CE09A2">
        <w:rPr>
          <w:sz w:val="28"/>
          <w:szCs w:val="28"/>
        </w:rPr>
        <w:t>образования в сокращенный срок, определя</w:t>
      </w:r>
      <w:r w:rsidR="003556CA">
        <w:rPr>
          <w:sz w:val="28"/>
          <w:szCs w:val="28"/>
        </w:rPr>
        <w:t>е</w:t>
      </w:r>
      <w:r w:rsidRPr="00CE09A2">
        <w:rPr>
          <w:sz w:val="28"/>
          <w:szCs w:val="28"/>
        </w:rPr>
        <w:t xml:space="preserve">тся постановлением Министерства образования Республики Беларусь от </w:t>
      </w:r>
      <w:r>
        <w:rPr>
          <w:sz w:val="28"/>
          <w:szCs w:val="28"/>
        </w:rPr>
        <w:t>0</w:t>
      </w:r>
      <w:r w:rsidRPr="00CE09A2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CE09A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E09A2">
        <w:rPr>
          <w:sz w:val="28"/>
          <w:szCs w:val="28"/>
        </w:rPr>
        <w:t xml:space="preserve"> № </w:t>
      </w:r>
      <w:r>
        <w:rPr>
          <w:sz w:val="28"/>
          <w:szCs w:val="28"/>
        </w:rPr>
        <w:t>412</w:t>
      </w:r>
      <w:r w:rsidRPr="00CE09A2">
        <w:rPr>
          <w:sz w:val="28"/>
          <w:szCs w:val="28"/>
        </w:rPr>
        <w:t xml:space="preserve"> «О получении высшего образования в сокращенный срок».</w:t>
      </w:r>
    </w:p>
    <w:p w14:paraId="57D91B19" w14:textId="16E03185" w:rsidR="00622560" w:rsidRPr="001D630E" w:rsidRDefault="00622560" w:rsidP="00622560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22560">
        <w:rPr>
          <w:rFonts w:eastAsiaTheme="minorHAnsi"/>
          <w:color w:val="000000"/>
          <w:sz w:val="28"/>
          <w:szCs w:val="28"/>
          <w:lang w:eastAsia="en-US"/>
        </w:rPr>
        <w:t>Для выпускников учреждений среднего специального образования, поступающих на сокращ</w:t>
      </w:r>
      <w:r w:rsidR="00167758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622560">
        <w:rPr>
          <w:rFonts w:eastAsiaTheme="minorHAnsi"/>
          <w:color w:val="000000"/>
          <w:sz w:val="28"/>
          <w:szCs w:val="28"/>
          <w:lang w:eastAsia="en-US"/>
        </w:rPr>
        <w:t xml:space="preserve">нный </w:t>
      </w:r>
      <w:r w:rsidRPr="001D630E">
        <w:rPr>
          <w:rFonts w:eastAsiaTheme="minorHAnsi"/>
          <w:color w:val="000000"/>
          <w:sz w:val="28"/>
          <w:szCs w:val="28"/>
          <w:lang w:eastAsia="en-US"/>
        </w:rPr>
        <w:t xml:space="preserve">курс обучения, программа вступительного испытания отличается от программы для абитуриентов, не прошедших среднюю специальную профильную подготовку. Наличие у абитуриентов базового художественного образования предполагает определенный профессионализм при выполнении экзаменационных заданий. </w:t>
      </w:r>
    </w:p>
    <w:p w14:paraId="001E85A2" w14:textId="03503232" w:rsidR="00D57324" w:rsidRPr="00622560" w:rsidRDefault="00622560" w:rsidP="00D57324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D630E">
        <w:rPr>
          <w:rFonts w:eastAsiaTheme="minorHAnsi"/>
          <w:color w:val="000000"/>
          <w:sz w:val="28"/>
          <w:szCs w:val="28"/>
          <w:lang w:eastAsia="en-US"/>
        </w:rPr>
        <w:t xml:space="preserve">Программа вступительного </w:t>
      </w:r>
      <w:r w:rsidR="00A81DE6" w:rsidRPr="001D630E">
        <w:rPr>
          <w:rFonts w:eastAsiaTheme="minorHAnsi"/>
          <w:color w:val="000000"/>
          <w:sz w:val="28"/>
          <w:szCs w:val="28"/>
          <w:lang w:eastAsia="en-US"/>
        </w:rPr>
        <w:t>испытания</w:t>
      </w:r>
      <w:r w:rsidRPr="001D630E">
        <w:rPr>
          <w:rFonts w:eastAsiaTheme="minorHAnsi"/>
          <w:color w:val="000000"/>
          <w:sz w:val="28"/>
          <w:szCs w:val="28"/>
          <w:lang w:eastAsia="en-US"/>
        </w:rPr>
        <w:t xml:space="preserve"> по </w:t>
      </w:r>
      <w:r w:rsidR="00131E13" w:rsidRPr="001D630E">
        <w:rPr>
          <w:rFonts w:eastAsiaTheme="minorHAnsi"/>
          <w:color w:val="000000"/>
          <w:sz w:val="28"/>
          <w:szCs w:val="28"/>
          <w:lang w:eastAsia="en-US"/>
        </w:rPr>
        <w:t>дисциплине</w:t>
      </w:r>
      <w:r w:rsidRPr="001D630E">
        <w:rPr>
          <w:rFonts w:eastAsiaTheme="minorHAnsi"/>
          <w:color w:val="000000"/>
          <w:sz w:val="28"/>
          <w:szCs w:val="28"/>
          <w:lang w:eastAsia="en-US"/>
        </w:rPr>
        <w:t xml:space="preserve"> «Рисунок» для данных абитуриентов составлена таким образом, чтобы создать условия для выявления не только способностей к аналитической, проектно-творческой и художественно-композиционной </w:t>
      </w:r>
      <w:r w:rsidRPr="001A6C01">
        <w:rPr>
          <w:rFonts w:eastAsiaTheme="minorHAnsi"/>
          <w:color w:val="000000"/>
          <w:sz w:val="28"/>
          <w:szCs w:val="28"/>
          <w:lang w:eastAsia="en-US"/>
        </w:rPr>
        <w:t>деятельности, но и художественно-проектных навыков, приобрет</w:t>
      </w:r>
      <w:r w:rsidR="00167758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1A6C01">
        <w:rPr>
          <w:rFonts w:eastAsiaTheme="minorHAnsi"/>
          <w:color w:val="000000"/>
          <w:sz w:val="28"/>
          <w:szCs w:val="28"/>
          <w:lang w:eastAsia="en-US"/>
        </w:rPr>
        <w:t xml:space="preserve">нных за период обучения в учреждении среднего специального образования. </w:t>
      </w:r>
    </w:p>
    <w:p w14:paraId="29989D6C" w14:textId="07E5A067" w:rsidR="00D57324" w:rsidRDefault="00622560" w:rsidP="001A386F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D630E">
        <w:rPr>
          <w:rFonts w:eastAsiaTheme="minorHAnsi"/>
          <w:color w:val="000000"/>
          <w:sz w:val="28"/>
          <w:szCs w:val="28"/>
          <w:lang w:eastAsia="en-US"/>
        </w:rPr>
        <w:t>При оценке работ предметная комиссия обращает внимание как на творческий потенциал абитуриента</w:t>
      </w:r>
      <w:r w:rsidR="001A386F" w:rsidRPr="001A38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386F" w:rsidRPr="001D630E">
        <w:rPr>
          <w:rFonts w:eastAsiaTheme="minorHAnsi"/>
          <w:color w:val="000000"/>
          <w:sz w:val="28"/>
          <w:szCs w:val="28"/>
          <w:lang w:eastAsia="en-US"/>
        </w:rPr>
        <w:t>в визуализации заданий</w:t>
      </w:r>
      <w:r w:rsidRPr="001D630E">
        <w:rPr>
          <w:rFonts w:eastAsiaTheme="minorHAnsi"/>
          <w:color w:val="000000"/>
          <w:sz w:val="28"/>
          <w:szCs w:val="28"/>
          <w:lang w:eastAsia="en-US"/>
        </w:rPr>
        <w:t xml:space="preserve">, так и на </w:t>
      </w:r>
      <w:r w:rsidR="00F655C4">
        <w:rPr>
          <w:rFonts w:eastAsiaTheme="minorHAnsi"/>
          <w:sz w:val="28"/>
          <w:szCs w:val="28"/>
          <w:lang w:eastAsia="en-US"/>
        </w:rPr>
        <w:t>подготовленность</w:t>
      </w:r>
      <w:r w:rsidRPr="00FC4113">
        <w:rPr>
          <w:rFonts w:eastAsiaTheme="minorHAnsi"/>
          <w:sz w:val="28"/>
          <w:szCs w:val="28"/>
          <w:lang w:eastAsia="en-US"/>
        </w:rPr>
        <w:t xml:space="preserve"> абитуриента, выявляющ</w:t>
      </w:r>
      <w:r w:rsidR="00F655C4">
        <w:rPr>
          <w:rFonts w:eastAsiaTheme="minorHAnsi"/>
          <w:sz w:val="28"/>
          <w:szCs w:val="28"/>
          <w:lang w:eastAsia="en-US"/>
        </w:rPr>
        <w:t>ую</w:t>
      </w:r>
      <w:r w:rsidRPr="00FC4113">
        <w:rPr>
          <w:rFonts w:eastAsiaTheme="minorHAnsi"/>
          <w:sz w:val="28"/>
          <w:szCs w:val="28"/>
          <w:lang w:eastAsia="en-US"/>
        </w:rPr>
        <w:t xml:space="preserve"> первичный профессион</w:t>
      </w:r>
      <w:r w:rsidRPr="00622560">
        <w:rPr>
          <w:rFonts w:eastAsiaTheme="minorHAnsi"/>
          <w:color w:val="000000"/>
          <w:sz w:val="28"/>
          <w:szCs w:val="28"/>
          <w:lang w:eastAsia="en-US"/>
        </w:rPr>
        <w:t xml:space="preserve">ально-художественный и профессионально-проектный уровни. </w:t>
      </w:r>
      <w:r w:rsidR="00D57324" w:rsidRPr="00D57324">
        <w:rPr>
          <w:rFonts w:eastAsiaTheme="minorHAnsi"/>
          <w:color w:val="000000"/>
          <w:sz w:val="28"/>
          <w:szCs w:val="28"/>
          <w:lang w:eastAsia="en-US"/>
        </w:rPr>
        <w:t xml:space="preserve">В процессе экзамена эти основные факторы академического и </w:t>
      </w:r>
      <w:r w:rsidR="00C810C7" w:rsidRPr="001A6C01">
        <w:rPr>
          <w:rFonts w:eastAsiaTheme="minorHAnsi"/>
          <w:color w:val="000000"/>
          <w:sz w:val="28"/>
          <w:szCs w:val="28"/>
          <w:lang w:eastAsia="en-US"/>
        </w:rPr>
        <w:t>линейно</w:t>
      </w:r>
      <w:r w:rsidR="00C810C7">
        <w:rPr>
          <w:rFonts w:eastAsiaTheme="minorHAnsi"/>
          <w:color w:val="000000"/>
          <w:sz w:val="28"/>
          <w:szCs w:val="28"/>
          <w:lang w:eastAsia="en-US"/>
        </w:rPr>
        <w:t>-</w:t>
      </w:r>
      <w:r w:rsidR="00D57324" w:rsidRPr="00D57324">
        <w:rPr>
          <w:rFonts w:eastAsiaTheme="minorHAnsi"/>
          <w:color w:val="000000"/>
          <w:sz w:val="28"/>
          <w:szCs w:val="28"/>
          <w:lang w:eastAsia="en-US"/>
        </w:rPr>
        <w:t xml:space="preserve">конструктивного рисунка выявляют возможность дальнейшего профессионально-творческого развития абитуриента в системе университетской подготовки. </w:t>
      </w:r>
    </w:p>
    <w:p w14:paraId="61244345" w14:textId="49C61A43" w:rsidR="001A386F" w:rsidRDefault="00D57324" w:rsidP="001A386F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57324">
        <w:rPr>
          <w:rFonts w:eastAsiaTheme="minorHAnsi"/>
          <w:color w:val="000000"/>
          <w:sz w:val="28"/>
          <w:szCs w:val="28"/>
          <w:lang w:eastAsia="en-US"/>
        </w:rPr>
        <w:t xml:space="preserve">Цель вступительного испытания – выявить у абитуриентов наличие способностей к аналитической, проектно-творческой и художественно-композиционной деятельности и базовых профессионально-творческих </w:t>
      </w:r>
      <w:r w:rsidR="00F655C4">
        <w:rPr>
          <w:rFonts w:eastAsiaTheme="minorHAnsi"/>
          <w:sz w:val="28"/>
          <w:szCs w:val="28"/>
          <w:lang w:eastAsia="en-US"/>
        </w:rPr>
        <w:t>компетенций</w:t>
      </w:r>
      <w:r w:rsidRPr="00FC4113">
        <w:rPr>
          <w:rFonts w:eastAsiaTheme="minorHAnsi"/>
          <w:sz w:val="28"/>
          <w:szCs w:val="28"/>
          <w:lang w:eastAsia="en-US"/>
        </w:rPr>
        <w:t xml:space="preserve"> </w:t>
      </w:r>
      <w:r w:rsidRPr="00D57324">
        <w:rPr>
          <w:rFonts w:eastAsiaTheme="minorHAnsi"/>
          <w:color w:val="000000"/>
          <w:sz w:val="28"/>
          <w:szCs w:val="28"/>
          <w:lang w:eastAsia="en-US"/>
        </w:rPr>
        <w:t>как фундаментальных предпосылок для дальнейшей профессиональной подготовки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386F" w:rsidRPr="00E03E5D">
        <w:rPr>
          <w:sz w:val="28"/>
          <w:szCs w:val="28"/>
        </w:rPr>
        <w:t>дизайнеров с учетом особенностей специальности</w:t>
      </w:r>
      <w:r w:rsidR="001A386F" w:rsidRPr="00A650C2">
        <w:rPr>
          <w:sz w:val="28"/>
          <w:szCs w:val="28"/>
        </w:rPr>
        <w:t xml:space="preserve"> </w:t>
      </w:r>
      <w:r w:rsidR="001A386F" w:rsidRPr="00E03E5D">
        <w:rPr>
          <w:sz w:val="28"/>
          <w:szCs w:val="28"/>
        </w:rPr>
        <w:t xml:space="preserve">6-05-0212-02 </w:t>
      </w:r>
      <w:r w:rsidR="001A386F" w:rsidRPr="00A650C2">
        <w:rPr>
          <w:sz w:val="28"/>
          <w:szCs w:val="28"/>
        </w:rPr>
        <w:t>«</w:t>
      </w:r>
      <w:r w:rsidR="001A386F" w:rsidRPr="00E03E5D">
        <w:rPr>
          <w:sz w:val="28"/>
          <w:szCs w:val="28"/>
        </w:rPr>
        <w:t>Дизайн предметно-пространственной среды</w:t>
      </w:r>
      <w:r w:rsidR="001A386F" w:rsidRPr="00A650C2">
        <w:rPr>
          <w:sz w:val="28"/>
          <w:szCs w:val="28"/>
        </w:rPr>
        <w:t>».</w:t>
      </w:r>
    </w:p>
    <w:p w14:paraId="3C5A87BF" w14:textId="49BAF2E9" w:rsidR="00622560" w:rsidRPr="00622560" w:rsidRDefault="00D57324" w:rsidP="00622560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57324">
        <w:rPr>
          <w:rFonts w:eastAsiaTheme="minorHAnsi"/>
          <w:color w:val="000000"/>
          <w:sz w:val="28"/>
          <w:szCs w:val="28"/>
          <w:lang w:eastAsia="en-US"/>
        </w:rPr>
        <w:t xml:space="preserve">Программа учитывает наличие базовых </w:t>
      </w:r>
      <w:r w:rsidRPr="00F655C4">
        <w:rPr>
          <w:rFonts w:eastAsiaTheme="minorHAnsi"/>
          <w:sz w:val="28"/>
          <w:szCs w:val="28"/>
          <w:lang w:eastAsia="en-US"/>
        </w:rPr>
        <w:t>знаний, умений и навыков</w:t>
      </w:r>
      <w:r w:rsidRPr="00F655C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D57324">
        <w:rPr>
          <w:rFonts w:eastAsiaTheme="minorHAnsi"/>
          <w:color w:val="000000"/>
          <w:sz w:val="28"/>
          <w:szCs w:val="28"/>
          <w:lang w:eastAsia="en-US"/>
        </w:rPr>
        <w:t xml:space="preserve"> приобрет</w:t>
      </w:r>
      <w:r w:rsidR="00525998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D57324">
        <w:rPr>
          <w:rFonts w:eastAsiaTheme="minorHAnsi"/>
          <w:color w:val="000000"/>
          <w:sz w:val="28"/>
          <w:szCs w:val="28"/>
          <w:lang w:eastAsia="en-US"/>
        </w:rPr>
        <w:t>нных за период обучения в учреждении среднего специального образования, степень владения абитуриентами навыками</w:t>
      </w:r>
      <w:r w:rsidR="001A6C01" w:rsidRPr="001A6C01">
        <w:rPr>
          <w:rFonts w:eastAsiaTheme="minorHAnsi"/>
          <w:color w:val="000000"/>
          <w:sz w:val="28"/>
          <w:szCs w:val="28"/>
          <w:lang w:eastAsia="en-US"/>
        </w:rPr>
        <w:t xml:space="preserve"> академического и линейно-конструктивного рисунков</w:t>
      </w:r>
      <w:r w:rsidR="001A6C01">
        <w:rPr>
          <w:sz w:val="28"/>
          <w:szCs w:val="28"/>
          <w:lang w:val="be-BY"/>
        </w:rPr>
        <w:t>.</w:t>
      </w:r>
    </w:p>
    <w:p w14:paraId="1CC66B7D" w14:textId="3E3968E3" w:rsidR="0087488A" w:rsidRDefault="00016997" w:rsidP="00CB5A18">
      <w:pPr>
        <w:tabs>
          <w:tab w:val="left" w:pos="993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column"/>
        <w:t>СОДЕРЖАНИЕ УЧЕБНОГО МАТЕРИАЛА</w:t>
      </w:r>
    </w:p>
    <w:p w14:paraId="499B8161" w14:textId="77777777" w:rsidR="00016997" w:rsidRDefault="00016997" w:rsidP="00FD2D48">
      <w:pPr>
        <w:tabs>
          <w:tab w:val="left" w:pos="993"/>
        </w:tabs>
        <w:ind w:firstLine="709"/>
        <w:jc w:val="both"/>
        <w:rPr>
          <w:b/>
          <w:bCs/>
          <w:caps/>
          <w:sz w:val="28"/>
          <w:szCs w:val="28"/>
        </w:rPr>
      </w:pPr>
    </w:p>
    <w:p w14:paraId="38EE5535" w14:textId="77777777" w:rsidR="0025084A" w:rsidRPr="002F5D1F" w:rsidRDefault="0025084A" w:rsidP="002508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5D1F">
        <w:rPr>
          <w:rFonts w:eastAsiaTheme="minorHAnsi"/>
          <w:sz w:val="28"/>
          <w:szCs w:val="28"/>
          <w:lang w:eastAsia="en-US"/>
        </w:rPr>
        <w:t xml:space="preserve">В ходе выполнения экзаменационного задания абитуриенту необходимо продемонстрировать: </w:t>
      </w:r>
    </w:p>
    <w:p w14:paraId="14BAF60F" w14:textId="4918D582" w:rsidR="001D630E" w:rsidRPr="002F5D1F" w:rsidRDefault="001D630E" w:rsidP="001D630E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</w:t>
      </w:r>
      <w:r w:rsidR="006579B6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 </w:t>
      </w:r>
      <w:r w:rsidR="001A6C01"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понимание и профессиональное решение задач при выполнении изображения тр</w:t>
      </w:r>
      <w:r w:rsidR="00167758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е</w:t>
      </w:r>
      <w:r w:rsidR="001A6C01"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хмерного объекта на двухмерной плоскости листа бумаги</w:t>
      </w: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 xml:space="preserve"> заданного формата (формат А2);</w:t>
      </w:r>
    </w:p>
    <w:p w14:paraId="6252F4EE" w14:textId="5D4EED25" w:rsidR="001A6C01" w:rsidRPr="002F5D1F" w:rsidRDefault="001A6C01" w:rsidP="001D630E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 умение вести работу «от общего к частному и от частного к общему» с последующим приведением к цельности изображаемого объекта;</w:t>
      </w:r>
    </w:p>
    <w:p w14:paraId="637E4A41" w14:textId="37F64579" w:rsidR="001D630E" w:rsidRPr="002F5D1F" w:rsidRDefault="001D630E" w:rsidP="001D630E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</w:t>
      </w:r>
      <w:r w:rsidR="006579B6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 </w:t>
      </w:r>
      <w:r w:rsidR="001A6C01"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знание законов линейной перспективы и, в е</w:t>
      </w:r>
      <w:r w:rsidR="00167758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е</w:t>
      </w:r>
      <w:r w:rsidR="001A6C01"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 xml:space="preserve"> контексте, пропорциональности соотношений формы (объекта) и е</w:t>
      </w:r>
      <w:r w:rsidR="00167758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е</w:t>
      </w:r>
      <w:r w:rsidR="001A6C01"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 xml:space="preserve"> частей</w:t>
      </w: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;</w:t>
      </w:r>
    </w:p>
    <w:p w14:paraId="647E8603" w14:textId="77777777" w:rsidR="001A6C01" w:rsidRPr="002F5D1F" w:rsidRDefault="001A6C01" w:rsidP="001A6C01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 знание анатомии головы человека;</w:t>
      </w:r>
    </w:p>
    <w:p w14:paraId="02300255" w14:textId="77777777" w:rsidR="001A6C01" w:rsidRPr="002F5D1F" w:rsidRDefault="001A6C01" w:rsidP="001A6C01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 последовательность работы над рисунком;</w:t>
      </w:r>
    </w:p>
    <w:p w14:paraId="76533F13" w14:textId="62A362CD" w:rsidR="001A6C01" w:rsidRDefault="001A6C01" w:rsidP="001A6C01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</w:pPr>
      <w:r w:rsidRPr="002F5D1F">
        <w:rPr>
          <w:rFonts w:eastAsia="Arial Unicode MS" w:cs="Arial Unicode MS"/>
          <w:sz w:val="28"/>
          <w:szCs w:val="28"/>
          <w:u w:color="000000"/>
          <w:bdr w:val="nil"/>
          <w:lang w:eastAsia="be-BY"/>
        </w:rPr>
        <w:t>– профессиональное владение графическими материалами.</w:t>
      </w:r>
    </w:p>
    <w:p w14:paraId="022230ED" w14:textId="6B1566D5" w:rsidR="001A6C01" w:rsidRDefault="002F5D1F" w:rsidP="001A6C0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b/>
          <w:sz w:val="28"/>
          <w:szCs w:val="28"/>
        </w:rPr>
        <w:t xml:space="preserve">Общие </w:t>
      </w:r>
      <w:r w:rsidR="00886BDB" w:rsidRPr="00D72EB9">
        <w:rPr>
          <w:b/>
          <w:color w:val="000000" w:themeColor="text1"/>
          <w:sz w:val="28"/>
          <w:szCs w:val="28"/>
        </w:rPr>
        <w:t xml:space="preserve">требования к </w:t>
      </w:r>
      <w:r w:rsidR="001D630E" w:rsidRPr="00D72EB9">
        <w:rPr>
          <w:b/>
          <w:color w:val="000000" w:themeColor="text1"/>
          <w:sz w:val="28"/>
          <w:szCs w:val="28"/>
        </w:rPr>
        <w:t>выполнени</w:t>
      </w:r>
      <w:r w:rsidR="00886BDB" w:rsidRPr="00D72EB9">
        <w:rPr>
          <w:b/>
          <w:color w:val="000000" w:themeColor="text1"/>
          <w:sz w:val="28"/>
          <w:szCs w:val="28"/>
        </w:rPr>
        <w:t>ю</w:t>
      </w:r>
      <w:r w:rsidR="001D630E" w:rsidRPr="00D72EB9">
        <w:rPr>
          <w:b/>
          <w:color w:val="000000" w:themeColor="text1"/>
          <w:sz w:val="28"/>
          <w:szCs w:val="28"/>
        </w:rPr>
        <w:t xml:space="preserve"> </w:t>
      </w:r>
      <w:r w:rsidR="001D630E" w:rsidRPr="002F5D1F">
        <w:rPr>
          <w:b/>
          <w:sz w:val="28"/>
          <w:szCs w:val="28"/>
        </w:rPr>
        <w:t>задания</w:t>
      </w:r>
      <w:r w:rsidR="001D630E" w:rsidRPr="002F5D1F">
        <w:rPr>
          <w:sz w:val="28"/>
          <w:szCs w:val="28"/>
        </w:rPr>
        <w:t xml:space="preserve">. </w:t>
      </w:r>
      <w:r w:rsidR="001A6C01" w:rsidRPr="002F5D1F">
        <w:rPr>
          <w:sz w:val="28"/>
          <w:szCs w:val="28"/>
        </w:rPr>
        <w:t xml:space="preserve">Задание выполняется на 2-х листах </w:t>
      </w:r>
      <w:r w:rsidR="001A6C01" w:rsidRPr="006579B6">
        <w:rPr>
          <w:spacing w:val="-6"/>
          <w:sz w:val="28"/>
          <w:szCs w:val="28"/>
        </w:rPr>
        <w:t>бумаги формата А2. На одном листе – академический рисунок, на втором листе –</w:t>
      </w:r>
      <w:r w:rsidR="001A6C01" w:rsidRPr="002F5D1F">
        <w:rPr>
          <w:sz w:val="28"/>
          <w:szCs w:val="28"/>
        </w:rPr>
        <w:t xml:space="preserve"> линейно-конструктивный рисунок. Графический материал – графитные карандаши разной мягкости. На выполнение задания отводится </w:t>
      </w:r>
      <w:r w:rsidRPr="002F5D1F">
        <w:rPr>
          <w:sz w:val="28"/>
          <w:szCs w:val="28"/>
        </w:rPr>
        <w:t xml:space="preserve">суммарно </w:t>
      </w:r>
      <w:r w:rsidR="001A6C01" w:rsidRPr="002F5D1F">
        <w:rPr>
          <w:sz w:val="28"/>
          <w:szCs w:val="28"/>
        </w:rPr>
        <w:t xml:space="preserve">6 астрономических часов (360 минут). </w:t>
      </w:r>
    </w:p>
    <w:p w14:paraId="1EEA2367" w14:textId="7F10C8A0" w:rsidR="002F5D1F" w:rsidRDefault="002F5D1F" w:rsidP="002F5D1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F5D1F">
        <w:rPr>
          <w:b/>
          <w:bCs/>
          <w:sz w:val="28"/>
          <w:szCs w:val="28"/>
        </w:rPr>
        <w:t>З</w:t>
      </w:r>
      <w:r w:rsidR="001A6C01" w:rsidRPr="002F5D1F">
        <w:rPr>
          <w:b/>
          <w:bCs/>
          <w:sz w:val="28"/>
          <w:szCs w:val="28"/>
        </w:rPr>
        <w:t>адани</w:t>
      </w:r>
      <w:r w:rsidRPr="002F5D1F">
        <w:rPr>
          <w:b/>
          <w:bCs/>
          <w:sz w:val="28"/>
          <w:szCs w:val="28"/>
        </w:rPr>
        <w:t>е</w:t>
      </w:r>
    </w:p>
    <w:p w14:paraId="62CD60AC" w14:textId="0C2913D2" w:rsidR="002F5D1F" w:rsidRPr="002F5D1F" w:rsidRDefault="002F5D1F" w:rsidP="001A6C0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Задание состоит из двух частей:</w:t>
      </w:r>
    </w:p>
    <w:p w14:paraId="761C80F7" w14:textId="22AE707B" w:rsidR="002F5D1F" w:rsidRPr="002F5D1F" w:rsidRDefault="002F5D1F" w:rsidP="001A6C0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– часть 1: академический рисунок;</w:t>
      </w:r>
    </w:p>
    <w:p w14:paraId="3AD0F729" w14:textId="42D38C8E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– часть 2: линейно-конструктивный рисунок.</w:t>
      </w:r>
    </w:p>
    <w:p w14:paraId="72499BFA" w14:textId="58C3B790" w:rsidR="001A6C01" w:rsidRDefault="001A6C01" w:rsidP="001A6C0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 xml:space="preserve">Для работы предлагаются: гипсовые слепки скульптурного изображения канонических голов (например, мифологических античных богов – Аполлон Бельведерский и Венера </w:t>
      </w:r>
      <w:proofErr w:type="spellStart"/>
      <w:r w:rsidRPr="002F5D1F">
        <w:rPr>
          <w:sz w:val="28"/>
          <w:szCs w:val="28"/>
        </w:rPr>
        <w:t>Милосская</w:t>
      </w:r>
      <w:proofErr w:type="spellEnd"/>
      <w:r w:rsidRPr="002F5D1F">
        <w:rPr>
          <w:sz w:val="28"/>
          <w:szCs w:val="28"/>
        </w:rPr>
        <w:t xml:space="preserve">); гипсовые слепки скульптурного изображения голов с ярко выраженным характером формы – римских (например, Сенека); слепки с классических произведений скульптуры (например, Вольтер), Ренессанса (например, </w:t>
      </w:r>
      <w:proofErr w:type="spellStart"/>
      <w:r w:rsidRPr="002F5D1F">
        <w:rPr>
          <w:sz w:val="28"/>
          <w:szCs w:val="28"/>
        </w:rPr>
        <w:t>Гатамелатта</w:t>
      </w:r>
      <w:proofErr w:type="spellEnd"/>
      <w:r w:rsidRPr="002F5D1F">
        <w:rPr>
          <w:sz w:val="28"/>
          <w:szCs w:val="28"/>
        </w:rPr>
        <w:t>), барокко и классицизма.</w:t>
      </w:r>
    </w:p>
    <w:p w14:paraId="673F2A4E" w14:textId="53B8FC6D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2F5D1F">
        <w:rPr>
          <w:b/>
          <w:bCs/>
          <w:sz w:val="28"/>
          <w:szCs w:val="28"/>
        </w:rPr>
        <w:t>Часть 1. Академический рисунок</w:t>
      </w:r>
    </w:p>
    <w:p w14:paraId="11A08F1B" w14:textId="32BDDD4E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Абитуриенту следует продемонстрировать профессиональные навыки и творческие способности в области академического рисунка и показать профессионализм последовательного ведения работы над академическим рисунком в контексте прямой перспективы и светотеневой моделировки форм.</w:t>
      </w:r>
    </w:p>
    <w:p w14:paraId="579EB488" w14:textId="77777777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Абитуриент выполняет академический рисунок (формат А2) гипсового слепка скульптурного изображения предложенного варианта головы (канонических голов, голов с ярко выраженным характером формы, классических произведений скульптуры, барокко и классицизма).</w:t>
      </w:r>
    </w:p>
    <w:p w14:paraId="7E80A84F" w14:textId="2091EE46" w:rsidR="002F5D1F" w:rsidRPr="00055FA2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5FA2">
        <w:rPr>
          <w:spacing w:val="-4"/>
          <w:sz w:val="28"/>
          <w:szCs w:val="28"/>
        </w:rPr>
        <w:t>Задание выполняется на листе бумаги (формат А2). Графический материал – графитные карандаши разной мягкости.</w:t>
      </w:r>
    </w:p>
    <w:p w14:paraId="28C5D5E9" w14:textId="76639560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На выполнение части «Академический рисунок» отводится 4 астрономических часа (240 минут).</w:t>
      </w:r>
    </w:p>
    <w:p w14:paraId="0F1B583D" w14:textId="77777777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2F5D1F">
        <w:rPr>
          <w:b/>
          <w:bCs/>
          <w:sz w:val="28"/>
          <w:szCs w:val="28"/>
        </w:rPr>
        <w:t>Часть 2. Линейно-конструктивный рисунок</w:t>
      </w:r>
    </w:p>
    <w:p w14:paraId="66D59635" w14:textId="71C78C32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Абитуриенту следует продемонстрировать базовые профессиональные навыки и творческие способности в области конструктивного рисунка, аналитическое мышление в формировании моделировки конструкции формы с помощью плоскостей, используя графические средства в заданном формате листа бумаги.</w:t>
      </w:r>
    </w:p>
    <w:p w14:paraId="2AF06F75" w14:textId="02A2C14E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Абитуриент выполняет конструктивный рисунок (формат А2) гипсового слепка скульптурного изображения предложенного варианта головы. Графический материал – графитные карандаши разной мягкости.</w:t>
      </w:r>
    </w:p>
    <w:p w14:paraId="64F0AD2C" w14:textId="77777777" w:rsidR="002F5D1F" w:rsidRPr="002F5D1F" w:rsidRDefault="002F5D1F" w:rsidP="002F5D1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D1F">
        <w:rPr>
          <w:sz w:val="28"/>
          <w:szCs w:val="28"/>
        </w:rPr>
        <w:t>На выполнение задания отводится 2 астрономических часа (120 минут).</w:t>
      </w:r>
    </w:p>
    <w:p w14:paraId="31F199D8" w14:textId="3BA855A3" w:rsidR="001D630E" w:rsidRDefault="001D630E" w:rsidP="0025084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1CC66B96" w14:textId="780013D8" w:rsidR="0087488A" w:rsidRPr="00B51830" w:rsidRDefault="00BA0BBD" w:rsidP="00BA0BBD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87488A" w:rsidRPr="00B51830">
        <w:rPr>
          <w:b/>
          <w:bCs/>
          <w:sz w:val="28"/>
          <w:szCs w:val="28"/>
        </w:rPr>
        <w:t>СПИСОК РЕКОМЕНДУЕМОЙ ЛИТЕРАТУРЫ</w:t>
      </w:r>
    </w:p>
    <w:p w14:paraId="1CC66B97" w14:textId="77777777" w:rsidR="00375728" w:rsidRPr="00B51830" w:rsidRDefault="00375728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14:paraId="1CC66B98" w14:textId="77777777" w:rsidR="007657AD" w:rsidRPr="00B51830" w:rsidRDefault="007657AD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14:paraId="74EDDF55" w14:textId="1822D76C" w:rsidR="00041DF1" w:rsidRPr="00B51830" w:rsidRDefault="00041DF1" w:rsidP="00FA7A11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51830">
        <w:rPr>
          <w:color w:val="000000"/>
          <w:sz w:val="28"/>
          <w:szCs w:val="28"/>
        </w:rPr>
        <w:t>Залегина</w:t>
      </w:r>
      <w:proofErr w:type="spellEnd"/>
      <w:r w:rsidRPr="00B51830">
        <w:rPr>
          <w:color w:val="000000"/>
          <w:sz w:val="28"/>
          <w:szCs w:val="28"/>
        </w:rPr>
        <w:t xml:space="preserve">, Е.В. Академический рисунок, мифы и реальность / </w:t>
      </w:r>
      <w:proofErr w:type="spellStart"/>
      <w:r w:rsidRPr="00B51830">
        <w:rPr>
          <w:color w:val="000000"/>
          <w:sz w:val="28"/>
          <w:szCs w:val="28"/>
        </w:rPr>
        <w:t>Е.В.Залегина</w:t>
      </w:r>
      <w:proofErr w:type="spellEnd"/>
      <w:r w:rsidRPr="00B51830">
        <w:rPr>
          <w:color w:val="000000"/>
          <w:sz w:val="28"/>
          <w:szCs w:val="28"/>
        </w:rPr>
        <w:t xml:space="preserve">. – М.: </w:t>
      </w:r>
      <w:proofErr w:type="spellStart"/>
      <w:r w:rsidRPr="00B51830">
        <w:rPr>
          <w:color w:val="000000"/>
          <w:sz w:val="28"/>
          <w:szCs w:val="28"/>
        </w:rPr>
        <w:t>Эксмо</w:t>
      </w:r>
      <w:proofErr w:type="spellEnd"/>
      <w:r w:rsidRPr="00B51830">
        <w:rPr>
          <w:color w:val="000000"/>
          <w:sz w:val="28"/>
          <w:szCs w:val="28"/>
        </w:rPr>
        <w:t xml:space="preserve">, 2019. – 136 с. </w:t>
      </w:r>
      <w:r w:rsidR="00115573">
        <w:rPr>
          <w:color w:val="000000"/>
          <w:sz w:val="28"/>
          <w:szCs w:val="28"/>
        </w:rPr>
        <w:t xml:space="preserve">: </w:t>
      </w:r>
      <w:r w:rsidRPr="00B51830">
        <w:rPr>
          <w:color w:val="000000"/>
          <w:sz w:val="28"/>
          <w:szCs w:val="28"/>
        </w:rPr>
        <w:t xml:space="preserve">ил. </w:t>
      </w:r>
    </w:p>
    <w:p w14:paraId="49B5FF8B" w14:textId="159F6924" w:rsidR="00B51830" w:rsidRPr="00B51830" w:rsidRDefault="00B51830" w:rsidP="00B51830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1830">
        <w:rPr>
          <w:color w:val="000000"/>
          <w:sz w:val="28"/>
          <w:szCs w:val="28"/>
        </w:rPr>
        <w:t xml:space="preserve">Нестеренко В. Е. Рисунок головы человека / В. Е. Нестеренко. – Минск: </w:t>
      </w:r>
      <w:proofErr w:type="spellStart"/>
      <w:r w:rsidRPr="00B51830">
        <w:rPr>
          <w:color w:val="000000"/>
          <w:sz w:val="28"/>
          <w:szCs w:val="28"/>
        </w:rPr>
        <w:t>Вышэйшая</w:t>
      </w:r>
      <w:proofErr w:type="spellEnd"/>
      <w:r w:rsidRPr="00B51830">
        <w:rPr>
          <w:color w:val="000000"/>
          <w:sz w:val="28"/>
          <w:szCs w:val="28"/>
        </w:rPr>
        <w:t xml:space="preserve"> школа. 2010. – 206 с. </w:t>
      </w:r>
      <w:r w:rsidR="006220BC">
        <w:rPr>
          <w:color w:val="000000"/>
          <w:sz w:val="28"/>
          <w:szCs w:val="28"/>
        </w:rPr>
        <w:t xml:space="preserve">: </w:t>
      </w:r>
      <w:r w:rsidRPr="00B51830">
        <w:rPr>
          <w:color w:val="000000"/>
          <w:sz w:val="28"/>
          <w:szCs w:val="28"/>
        </w:rPr>
        <w:t>ил.</w:t>
      </w:r>
    </w:p>
    <w:p w14:paraId="649DADB9" w14:textId="56EB56E3" w:rsidR="00041DF1" w:rsidRPr="00B51830" w:rsidRDefault="00041DF1" w:rsidP="00FA7A11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51830">
        <w:rPr>
          <w:color w:val="000000"/>
          <w:sz w:val="28"/>
          <w:szCs w:val="28"/>
        </w:rPr>
        <w:t>Плахотников</w:t>
      </w:r>
      <w:proofErr w:type="spellEnd"/>
      <w:r w:rsidRPr="00B51830">
        <w:rPr>
          <w:color w:val="000000"/>
          <w:sz w:val="28"/>
          <w:szCs w:val="28"/>
        </w:rPr>
        <w:t xml:space="preserve">, А.Г. Академические основы архитектурного рисунка / </w:t>
      </w:r>
      <w:proofErr w:type="spellStart"/>
      <w:r w:rsidRPr="00B51830">
        <w:rPr>
          <w:color w:val="000000"/>
          <w:sz w:val="28"/>
          <w:szCs w:val="28"/>
        </w:rPr>
        <w:t>А.Г.Плахотников</w:t>
      </w:r>
      <w:proofErr w:type="spellEnd"/>
      <w:r w:rsidRPr="00B51830">
        <w:rPr>
          <w:color w:val="000000"/>
          <w:sz w:val="28"/>
          <w:szCs w:val="28"/>
        </w:rPr>
        <w:t xml:space="preserve">. – Воронеж: ООО «Типография», 2018. – 131 с. </w:t>
      </w:r>
      <w:r w:rsidR="00115573">
        <w:rPr>
          <w:color w:val="000000"/>
          <w:sz w:val="28"/>
          <w:szCs w:val="28"/>
        </w:rPr>
        <w:t xml:space="preserve">: </w:t>
      </w:r>
      <w:r w:rsidRPr="00B51830">
        <w:rPr>
          <w:color w:val="000000"/>
          <w:sz w:val="28"/>
          <w:szCs w:val="28"/>
        </w:rPr>
        <w:t xml:space="preserve">ил. </w:t>
      </w:r>
    </w:p>
    <w:p w14:paraId="44E5D833" w14:textId="7B76157D" w:rsidR="00A924F8" w:rsidRPr="00B51830" w:rsidRDefault="00A924F8" w:rsidP="00A924F8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51830">
        <w:rPr>
          <w:color w:val="000000"/>
          <w:sz w:val="28"/>
          <w:szCs w:val="28"/>
        </w:rPr>
        <w:t>Рачковская</w:t>
      </w:r>
      <w:proofErr w:type="spellEnd"/>
      <w:r w:rsidRPr="00B51830">
        <w:rPr>
          <w:color w:val="000000"/>
          <w:sz w:val="28"/>
          <w:szCs w:val="28"/>
        </w:rPr>
        <w:t xml:space="preserve"> Н. А. Академическая </w:t>
      </w:r>
      <w:proofErr w:type="gramStart"/>
      <w:r w:rsidRPr="00B51830">
        <w:rPr>
          <w:color w:val="000000"/>
          <w:sz w:val="28"/>
          <w:szCs w:val="28"/>
        </w:rPr>
        <w:t>живопись :</w:t>
      </w:r>
      <w:proofErr w:type="gramEnd"/>
      <w:r w:rsidRPr="00B51830">
        <w:rPr>
          <w:color w:val="000000"/>
          <w:sz w:val="28"/>
          <w:szCs w:val="28"/>
        </w:rPr>
        <w:t xml:space="preserve"> учеб</w:t>
      </w:r>
      <w:r w:rsidR="00055FA2">
        <w:rPr>
          <w:color w:val="000000"/>
          <w:sz w:val="28"/>
          <w:szCs w:val="28"/>
        </w:rPr>
        <w:t>ное</w:t>
      </w:r>
      <w:r w:rsidRPr="00B51830">
        <w:rPr>
          <w:color w:val="000000"/>
          <w:sz w:val="28"/>
          <w:szCs w:val="28"/>
        </w:rPr>
        <w:t xml:space="preserve"> пособие / Н.А.</w:t>
      </w:r>
      <w:r w:rsidR="00B51830" w:rsidRPr="00B51830">
        <w:rPr>
          <w:color w:val="000000"/>
          <w:sz w:val="28"/>
          <w:szCs w:val="28"/>
        </w:rPr>
        <w:t> </w:t>
      </w:r>
      <w:proofErr w:type="spellStart"/>
      <w:r w:rsidRPr="00B51830">
        <w:rPr>
          <w:color w:val="000000"/>
          <w:sz w:val="28"/>
          <w:szCs w:val="28"/>
        </w:rPr>
        <w:t>Рачковская</w:t>
      </w:r>
      <w:proofErr w:type="spellEnd"/>
      <w:r w:rsidRPr="00B51830">
        <w:rPr>
          <w:color w:val="000000"/>
          <w:sz w:val="28"/>
          <w:szCs w:val="28"/>
        </w:rPr>
        <w:t xml:space="preserve">, И. Н. Лобан. </w:t>
      </w:r>
      <w:r w:rsidR="00055FA2" w:rsidRPr="00B51830">
        <w:rPr>
          <w:color w:val="000000"/>
          <w:sz w:val="28"/>
          <w:szCs w:val="28"/>
        </w:rPr>
        <w:t>–</w:t>
      </w:r>
      <w:r w:rsidRPr="00B51830">
        <w:rPr>
          <w:color w:val="000000"/>
          <w:sz w:val="28"/>
          <w:szCs w:val="28"/>
        </w:rPr>
        <w:t xml:space="preserve"> </w:t>
      </w:r>
      <w:proofErr w:type="gramStart"/>
      <w:r w:rsidRPr="00B51830">
        <w:rPr>
          <w:color w:val="000000"/>
          <w:sz w:val="28"/>
          <w:szCs w:val="28"/>
        </w:rPr>
        <w:t>Минск :</w:t>
      </w:r>
      <w:proofErr w:type="gramEnd"/>
      <w:r w:rsidRPr="00B51830">
        <w:rPr>
          <w:color w:val="000000"/>
          <w:sz w:val="28"/>
          <w:szCs w:val="28"/>
        </w:rPr>
        <w:t xml:space="preserve"> ГИУСТ БГУ, 2015. – 94 с. : ил.</w:t>
      </w:r>
    </w:p>
    <w:p w14:paraId="40A3F35F" w14:textId="1ED75386" w:rsidR="00A924F8" w:rsidRPr="00B51830" w:rsidRDefault="00A924F8" w:rsidP="00A924F8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1830">
        <w:rPr>
          <w:color w:val="000000"/>
          <w:sz w:val="28"/>
          <w:szCs w:val="28"/>
        </w:rPr>
        <w:t xml:space="preserve"> Ростовцев, Н. Н. Рисование головы </w:t>
      </w:r>
      <w:proofErr w:type="gramStart"/>
      <w:r w:rsidRPr="00B51830">
        <w:rPr>
          <w:color w:val="000000"/>
          <w:sz w:val="28"/>
          <w:szCs w:val="28"/>
        </w:rPr>
        <w:t>человека :</w:t>
      </w:r>
      <w:proofErr w:type="gramEnd"/>
      <w:r w:rsidRPr="00B51830">
        <w:rPr>
          <w:color w:val="000000"/>
          <w:sz w:val="28"/>
          <w:szCs w:val="28"/>
        </w:rPr>
        <w:t xml:space="preserve"> учеб</w:t>
      </w:r>
      <w:r w:rsidR="00055FA2">
        <w:rPr>
          <w:color w:val="000000"/>
          <w:sz w:val="28"/>
          <w:szCs w:val="28"/>
        </w:rPr>
        <w:t>ное</w:t>
      </w:r>
      <w:r w:rsidRPr="00B51830">
        <w:rPr>
          <w:color w:val="000000"/>
          <w:sz w:val="28"/>
          <w:szCs w:val="28"/>
        </w:rPr>
        <w:t xml:space="preserve"> </w:t>
      </w:r>
      <w:r w:rsidR="00055FA2">
        <w:rPr>
          <w:color w:val="000000"/>
          <w:sz w:val="28"/>
          <w:szCs w:val="28"/>
        </w:rPr>
        <w:t>п</w:t>
      </w:r>
      <w:r w:rsidRPr="00B51830">
        <w:rPr>
          <w:color w:val="000000"/>
          <w:sz w:val="28"/>
          <w:szCs w:val="28"/>
        </w:rPr>
        <w:t xml:space="preserve">особие для художеств. училищ / Н..Н. Ростовцев. – </w:t>
      </w:r>
      <w:proofErr w:type="gramStart"/>
      <w:r w:rsidRPr="00B51830">
        <w:rPr>
          <w:color w:val="000000"/>
          <w:sz w:val="28"/>
          <w:szCs w:val="28"/>
        </w:rPr>
        <w:t>М. :</w:t>
      </w:r>
      <w:proofErr w:type="gramEnd"/>
      <w:r w:rsidRPr="00B51830">
        <w:rPr>
          <w:color w:val="000000"/>
          <w:sz w:val="28"/>
          <w:szCs w:val="28"/>
        </w:rPr>
        <w:t xml:space="preserve"> Изобраз</w:t>
      </w:r>
      <w:r w:rsidR="00CF1A00">
        <w:rPr>
          <w:color w:val="000000"/>
          <w:sz w:val="28"/>
          <w:szCs w:val="28"/>
        </w:rPr>
        <w:t>ительное и</w:t>
      </w:r>
      <w:r w:rsidRPr="00B51830">
        <w:rPr>
          <w:color w:val="000000"/>
          <w:sz w:val="28"/>
          <w:szCs w:val="28"/>
        </w:rPr>
        <w:t>скусство, 1989. – 301 с.</w:t>
      </w:r>
    </w:p>
    <w:p w14:paraId="6C148319" w14:textId="77777777" w:rsidR="00041DF1" w:rsidRPr="00B51830" w:rsidRDefault="007657AD" w:rsidP="0066617D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1830">
        <w:rPr>
          <w:color w:val="000000"/>
          <w:sz w:val="28"/>
          <w:szCs w:val="28"/>
        </w:rPr>
        <w:t xml:space="preserve">Чернышев, О.В. Творчество. Вступительный экзамен для поступающих на дизайн / </w:t>
      </w:r>
      <w:proofErr w:type="spellStart"/>
      <w:r w:rsidRPr="00B51830">
        <w:rPr>
          <w:color w:val="000000"/>
          <w:sz w:val="28"/>
          <w:szCs w:val="28"/>
        </w:rPr>
        <w:t>О.В.Чернышев</w:t>
      </w:r>
      <w:proofErr w:type="spellEnd"/>
      <w:r w:rsidRPr="00B51830">
        <w:rPr>
          <w:color w:val="000000"/>
          <w:sz w:val="28"/>
          <w:szCs w:val="28"/>
        </w:rPr>
        <w:t xml:space="preserve">. – Минск: БГУ, 2008. – 93 с. </w:t>
      </w:r>
    </w:p>
    <w:p w14:paraId="2D4FB5F4" w14:textId="1865E1DB" w:rsidR="00B51830" w:rsidRPr="00B51830" w:rsidRDefault="00B51830" w:rsidP="00B51830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1830">
        <w:rPr>
          <w:color w:val="000000"/>
          <w:sz w:val="28"/>
          <w:szCs w:val="28"/>
        </w:rPr>
        <w:t xml:space="preserve">Шаров, В. С. Академическое обучение изобразительному искусству / В. С. Шаров. – 3-изд., </w:t>
      </w:r>
      <w:proofErr w:type="spellStart"/>
      <w:r w:rsidRPr="00B51830">
        <w:rPr>
          <w:color w:val="000000"/>
          <w:sz w:val="28"/>
          <w:szCs w:val="28"/>
        </w:rPr>
        <w:t>обновл</w:t>
      </w:r>
      <w:proofErr w:type="spellEnd"/>
      <w:r w:rsidRPr="00B51830">
        <w:rPr>
          <w:color w:val="000000"/>
          <w:sz w:val="28"/>
          <w:szCs w:val="28"/>
        </w:rPr>
        <w:t xml:space="preserve">. и доп. – </w:t>
      </w:r>
      <w:proofErr w:type="gramStart"/>
      <w:r w:rsidRPr="00B51830">
        <w:rPr>
          <w:color w:val="000000"/>
          <w:sz w:val="28"/>
          <w:szCs w:val="28"/>
        </w:rPr>
        <w:t>М. :</w:t>
      </w:r>
      <w:proofErr w:type="gramEnd"/>
      <w:r w:rsidRPr="00B51830">
        <w:rPr>
          <w:color w:val="000000"/>
          <w:sz w:val="28"/>
          <w:szCs w:val="28"/>
        </w:rPr>
        <w:t xml:space="preserve"> </w:t>
      </w:r>
      <w:proofErr w:type="spellStart"/>
      <w:r w:rsidRPr="00B51830">
        <w:rPr>
          <w:color w:val="000000"/>
          <w:sz w:val="28"/>
          <w:szCs w:val="28"/>
        </w:rPr>
        <w:t>Эксмо</w:t>
      </w:r>
      <w:proofErr w:type="spellEnd"/>
      <w:r w:rsidRPr="00B51830">
        <w:rPr>
          <w:color w:val="000000"/>
          <w:sz w:val="28"/>
          <w:szCs w:val="28"/>
        </w:rPr>
        <w:t xml:space="preserve">, 2021. – 648 с. </w:t>
      </w:r>
      <w:r w:rsidR="00115573">
        <w:rPr>
          <w:color w:val="000000"/>
          <w:sz w:val="28"/>
          <w:szCs w:val="28"/>
        </w:rPr>
        <w:t xml:space="preserve">: </w:t>
      </w:r>
      <w:r w:rsidRPr="00B51830">
        <w:rPr>
          <w:color w:val="000000"/>
          <w:sz w:val="28"/>
          <w:szCs w:val="28"/>
        </w:rPr>
        <w:t>ил.</w:t>
      </w:r>
    </w:p>
    <w:p w14:paraId="1CC66BA1" w14:textId="77777777" w:rsidR="0087488A" w:rsidRPr="004D2228" w:rsidRDefault="0087488A" w:rsidP="00FD2D48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p w14:paraId="1CC66BA3" w14:textId="61706F14" w:rsidR="00C12DDB" w:rsidRDefault="00F4212E" w:rsidP="00F4212E">
      <w:pPr>
        <w:tabs>
          <w:tab w:val="left" w:pos="426"/>
        </w:tabs>
        <w:jc w:val="center"/>
        <w:rPr>
          <w:b/>
          <w:bCs/>
          <w:caps/>
          <w:sz w:val="28"/>
          <w:szCs w:val="28"/>
          <w:lang w:val="be-BY"/>
        </w:rPr>
      </w:pPr>
      <w:r>
        <w:rPr>
          <w:b/>
          <w:sz w:val="28"/>
          <w:szCs w:val="28"/>
        </w:rPr>
        <w:br w:type="column"/>
      </w:r>
      <w:r w:rsidR="00C12DDB" w:rsidRPr="004D2228">
        <w:rPr>
          <w:b/>
          <w:bCs/>
          <w:caps/>
          <w:sz w:val="28"/>
          <w:szCs w:val="28"/>
        </w:rPr>
        <w:t>Критерии оценки вступительного испытания</w:t>
      </w:r>
    </w:p>
    <w:p w14:paraId="1CC66BA4" w14:textId="77777777" w:rsidR="00C12DDB" w:rsidRDefault="00C12DDB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val="be-BY"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val="be-BY" w:eastAsia="en-US"/>
        </w:rPr>
        <w:t xml:space="preserve"> </w:t>
      </w:r>
    </w:p>
    <w:p w14:paraId="5CAD8646" w14:textId="1B4E0ECD" w:rsidR="001322BC" w:rsidRPr="00B51830" w:rsidRDefault="00160A74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51830">
        <w:rPr>
          <w:rFonts w:eastAsiaTheme="minorHAnsi"/>
          <w:color w:val="000000"/>
          <w:sz w:val="28"/>
          <w:szCs w:val="28"/>
          <w:lang w:eastAsia="en-US"/>
        </w:rPr>
        <w:t xml:space="preserve">Каждая работа оценивается дифференцированно </w:t>
      </w:r>
      <w:r w:rsidR="00B51830" w:rsidRPr="00B51830">
        <w:rPr>
          <w:rFonts w:eastAsiaTheme="minorHAnsi"/>
          <w:color w:val="000000"/>
          <w:sz w:val="28"/>
          <w:szCs w:val="28"/>
          <w:lang w:eastAsia="en-US"/>
        </w:rPr>
        <w:t xml:space="preserve">исходя из соблюдения </w:t>
      </w:r>
      <w:r w:rsidR="00B51830" w:rsidRPr="00D72EB9">
        <w:rPr>
          <w:rFonts w:eastAsiaTheme="minorHAnsi"/>
          <w:color w:val="000000" w:themeColor="text1"/>
          <w:sz w:val="28"/>
          <w:szCs w:val="28"/>
          <w:lang w:eastAsia="en-US"/>
        </w:rPr>
        <w:t>определ</w:t>
      </w:r>
      <w:r w:rsidR="00167758" w:rsidRPr="00D72EB9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B51830" w:rsidRPr="00D72EB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нных </w:t>
      </w:r>
      <w:r w:rsidR="004852D9" w:rsidRPr="00D72EB9">
        <w:rPr>
          <w:rFonts w:eastAsiaTheme="minorHAnsi"/>
          <w:color w:val="000000" w:themeColor="text1"/>
          <w:sz w:val="28"/>
          <w:szCs w:val="28"/>
          <w:lang w:eastAsia="en-US"/>
        </w:rPr>
        <w:t>требований</w:t>
      </w:r>
      <w:r w:rsidR="00B51830" w:rsidRPr="00D72EB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72EB9" w:rsidRPr="00D72EB9">
        <w:rPr>
          <w:rFonts w:eastAsiaTheme="minorHAnsi"/>
          <w:color w:val="000000" w:themeColor="text1"/>
          <w:sz w:val="28"/>
          <w:szCs w:val="28"/>
          <w:lang w:eastAsia="en-US"/>
        </w:rPr>
        <w:t>при</w:t>
      </w:r>
      <w:r w:rsidR="00B51830" w:rsidRPr="00D72EB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выполнени</w:t>
      </w:r>
      <w:r w:rsidR="00D72EB9" w:rsidRPr="00D72EB9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B51830" w:rsidRPr="00D72EB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1830" w:rsidRPr="00B51830">
        <w:rPr>
          <w:rFonts w:eastAsiaTheme="minorHAnsi"/>
          <w:color w:val="000000"/>
          <w:sz w:val="28"/>
          <w:szCs w:val="28"/>
          <w:lang w:eastAsia="en-US"/>
        </w:rPr>
        <w:t>следующих задач</w:t>
      </w:r>
      <w:r w:rsidRPr="00B51830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6AC52301" w14:textId="77777777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sz w:val="28"/>
          <w:szCs w:val="28"/>
        </w:rPr>
        <w:t>– продемонстрировать последовательность работы над академическим рисунком;</w:t>
      </w:r>
    </w:p>
    <w:p w14:paraId="27DCBE79" w14:textId="77777777" w:rsidR="00B51830" w:rsidRPr="00F6575D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75D">
        <w:rPr>
          <w:sz w:val="28"/>
          <w:szCs w:val="28"/>
        </w:rPr>
        <w:t>– правильно отобразить пропорции, пространственные соотношения между главным и второстепенным;</w:t>
      </w:r>
    </w:p>
    <w:p w14:paraId="5A83EB04" w14:textId="7DB902A4" w:rsidR="00B51830" w:rsidRPr="00F6575D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75D">
        <w:rPr>
          <w:sz w:val="28"/>
          <w:szCs w:val="28"/>
        </w:rPr>
        <w:t xml:space="preserve">– </w:t>
      </w:r>
      <w:r w:rsidR="00CD46E8" w:rsidRPr="00F6575D">
        <w:rPr>
          <w:sz w:val="28"/>
          <w:szCs w:val="28"/>
        </w:rPr>
        <w:t>продемонстрировать профессионализм, аналитически-творческий подход к выполнению поставленной задачи, системное мышление в области работы над изображением объекта в технике линейно-конструктивного рисунка, сравнительную характеристику и соотнесенность пластических форм</w:t>
      </w:r>
      <w:r w:rsidRPr="00F6575D">
        <w:rPr>
          <w:sz w:val="28"/>
          <w:szCs w:val="28"/>
        </w:rPr>
        <w:t>;</w:t>
      </w:r>
    </w:p>
    <w:p w14:paraId="11DBE819" w14:textId="77777777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75D">
        <w:rPr>
          <w:sz w:val="28"/>
          <w:szCs w:val="28"/>
        </w:rPr>
        <w:t>– гармонизировать графическое изображение в пространстве листа</w:t>
      </w:r>
      <w:r w:rsidRPr="00B51830">
        <w:rPr>
          <w:sz w:val="28"/>
          <w:szCs w:val="28"/>
        </w:rPr>
        <w:t xml:space="preserve"> бумаги;</w:t>
      </w:r>
    </w:p>
    <w:p w14:paraId="40B19663" w14:textId="028B741E" w:rsidR="00B51830" w:rsidRPr="00B51830" w:rsidRDefault="00B51830" w:rsidP="00B51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sz w:val="28"/>
          <w:szCs w:val="28"/>
        </w:rPr>
        <w:t>– продемонстрировать профессиональное владение графическим инструментом (техника рисунка графитным карандашом.</w:t>
      </w:r>
    </w:p>
    <w:p w14:paraId="37795D25" w14:textId="55965CB9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Оценки 10 баллов </w:t>
      </w:r>
      <w:r w:rsidRPr="00386B33">
        <w:rPr>
          <w:color w:val="000000" w:themeColor="text1"/>
          <w:sz w:val="28"/>
          <w:szCs w:val="28"/>
        </w:rPr>
        <w:t xml:space="preserve">заслуживает работа абитуриента, которая соответствует всем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>, в которой решены поставленные задачи изобразительного характера</w:t>
      </w:r>
      <w:r w:rsidRPr="00B51830">
        <w:rPr>
          <w:sz w:val="28"/>
          <w:szCs w:val="28"/>
        </w:rPr>
        <w:t>, продемонстрированы профессионализм и последовательность выполнения рисунка, творческое владение всеми средствами рисунка и графическим инструментом, сформирован законченный пластический образ;</w:t>
      </w:r>
    </w:p>
    <w:p w14:paraId="45F7201E" w14:textId="10321233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9 баллов </w:t>
      </w:r>
      <w:r>
        <w:rPr>
          <w:b/>
          <w:bCs/>
          <w:sz w:val="28"/>
          <w:szCs w:val="28"/>
        </w:rPr>
        <w:t xml:space="preserve">– </w:t>
      </w:r>
      <w:r w:rsidRPr="00B51830">
        <w:rPr>
          <w:sz w:val="28"/>
          <w:szCs w:val="28"/>
        </w:rPr>
        <w:t xml:space="preserve">работа, которая соответствует всем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 xml:space="preserve">, в </w:t>
      </w:r>
      <w:r w:rsidRPr="00B51830">
        <w:rPr>
          <w:sz w:val="28"/>
          <w:szCs w:val="28"/>
        </w:rPr>
        <w:t>которой профессионально решены все поставленные задачи изобразительного характера, продемонстрирована последовательность выполнения рисунка, владение средствами рисунка, графическим материалом;</w:t>
      </w:r>
    </w:p>
    <w:p w14:paraId="34980A46" w14:textId="7D7D50E0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8 баллов </w:t>
      </w:r>
      <w:r w:rsidRPr="00B51830">
        <w:rPr>
          <w:sz w:val="28"/>
          <w:szCs w:val="28"/>
        </w:rPr>
        <w:t xml:space="preserve">— работа, которая соответствует всем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 xml:space="preserve">, в которой выявлен </w:t>
      </w:r>
      <w:r w:rsidR="00386B33">
        <w:rPr>
          <w:color w:val="000000" w:themeColor="text1"/>
          <w:sz w:val="28"/>
          <w:szCs w:val="28"/>
        </w:rPr>
        <w:t>системный</w:t>
      </w:r>
      <w:r w:rsidRPr="00386B33">
        <w:rPr>
          <w:color w:val="000000" w:themeColor="text1"/>
          <w:sz w:val="28"/>
          <w:szCs w:val="28"/>
        </w:rPr>
        <w:t xml:space="preserve"> характер профессиональных </w:t>
      </w:r>
      <w:r w:rsidRPr="00B51830">
        <w:rPr>
          <w:sz w:val="28"/>
          <w:szCs w:val="28"/>
        </w:rPr>
        <w:t>навыков, решены поставленные задачи изобразительного характера, продемонстрировано грамотное владение средствами рисунка, графическим материалом;</w:t>
      </w:r>
    </w:p>
    <w:p w14:paraId="47CEDE12" w14:textId="5B32469C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7 баллов </w:t>
      </w:r>
      <w:r w:rsidRPr="00B51830">
        <w:rPr>
          <w:sz w:val="28"/>
          <w:szCs w:val="28"/>
        </w:rPr>
        <w:t xml:space="preserve">— работа, которая соответствует всем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 xml:space="preserve">, в которой выявлен системный характер профессиональных </w:t>
      </w:r>
      <w:r w:rsidRPr="00B51830">
        <w:rPr>
          <w:sz w:val="28"/>
          <w:szCs w:val="28"/>
        </w:rPr>
        <w:t>навыков, частично решены поставленные задачи изобразительного характера, продемонстрировано владение средствами рисунка, графическим материалом, но допущены некоторые неточности в работе;</w:t>
      </w:r>
    </w:p>
    <w:p w14:paraId="662A2CAE" w14:textId="6A5F85B6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6 баллов </w:t>
      </w:r>
      <w:r w:rsidRPr="00B51830">
        <w:rPr>
          <w:sz w:val="28"/>
          <w:szCs w:val="28"/>
        </w:rPr>
        <w:t xml:space="preserve">— работа, которая соответствует всем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 xml:space="preserve">, в которой выявлен системный характер профессионального </w:t>
      </w:r>
      <w:r w:rsidRPr="00B51830">
        <w:rPr>
          <w:sz w:val="28"/>
          <w:szCs w:val="28"/>
        </w:rPr>
        <w:t>вед</w:t>
      </w:r>
      <w:r>
        <w:rPr>
          <w:sz w:val="28"/>
          <w:szCs w:val="28"/>
        </w:rPr>
        <w:t>е</w:t>
      </w:r>
      <w:r w:rsidRPr="00B51830">
        <w:rPr>
          <w:sz w:val="28"/>
          <w:szCs w:val="28"/>
        </w:rPr>
        <w:t>ния работы, владение средствами рисунка, графическим материалом, но не решен один пункт из поставленных задач изобразительного характера и допущены незначительные ошибки;</w:t>
      </w:r>
    </w:p>
    <w:p w14:paraId="7B010EBC" w14:textId="1C513268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5 баллов </w:t>
      </w:r>
      <w:r w:rsidRPr="00B51830">
        <w:rPr>
          <w:sz w:val="28"/>
          <w:szCs w:val="28"/>
        </w:rPr>
        <w:t xml:space="preserve">— работа, соответствующая 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B51830">
        <w:rPr>
          <w:sz w:val="28"/>
          <w:szCs w:val="28"/>
        </w:rPr>
        <w:t>, в которой выявлены некоторые знания и умения, незначительное владение средствами рисунка, графическим материалом, не решены два пункта из поставленных задач изобразительного характера и допущены незначительные ошибки;</w:t>
      </w:r>
    </w:p>
    <w:p w14:paraId="729F4857" w14:textId="11CF69DB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4 балла </w:t>
      </w:r>
      <w:r w:rsidRPr="00B51830">
        <w:rPr>
          <w:sz w:val="28"/>
          <w:szCs w:val="28"/>
        </w:rPr>
        <w:t xml:space="preserve">— работа, которая соответствует </w:t>
      </w:r>
      <w:r w:rsidRPr="00386B33">
        <w:rPr>
          <w:color w:val="000000" w:themeColor="text1"/>
          <w:sz w:val="28"/>
          <w:szCs w:val="28"/>
        </w:rPr>
        <w:t xml:space="preserve">определенным </w:t>
      </w:r>
      <w:r w:rsidR="004852D9" w:rsidRPr="00386B33">
        <w:rPr>
          <w:color w:val="000000" w:themeColor="text1"/>
          <w:sz w:val="28"/>
          <w:szCs w:val="28"/>
        </w:rPr>
        <w:t>требованиям</w:t>
      </w:r>
      <w:r w:rsidRPr="00386B33">
        <w:rPr>
          <w:color w:val="000000" w:themeColor="text1"/>
          <w:sz w:val="28"/>
          <w:szCs w:val="28"/>
        </w:rPr>
        <w:t xml:space="preserve">, но </w:t>
      </w:r>
      <w:r w:rsidRPr="00B51830">
        <w:rPr>
          <w:sz w:val="28"/>
          <w:szCs w:val="28"/>
        </w:rPr>
        <w:t>выявлены пробелы в знаниях и умениях, владении средствами рисунка, графическим материалом, не решены три пункта из поставленных задач изобразительного характера, допущены незначительные ошибки, выявлена недостаточная завершенность рисунка.</w:t>
      </w:r>
    </w:p>
    <w:p w14:paraId="63A73028" w14:textId="2069E9DC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3 балла </w:t>
      </w:r>
      <w:r w:rsidRPr="00B51830">
        <w:rPr>
          <w:sz w:val="28"/>
          <w:szCs w:val="28"/>
        </w:rPr>
        <w:t xml:space="preserve">— работа, которая соответствует </w:t>
      </w:r>
      <w:r w:rsidRPr="00386B33">
        <w:rPr>
          <w:color w:val="000000" w:themeColor="text1"/>
          <w:sz w:val="28"/>
          <w:szCs w:val="28"/>
        </w:rPr>
        <w:t xml:space="preserve">определенным </w:t>
      </w:r>
      <w:r w:rsidR="006D49B8" w:rsidRPr="00386B33">
        <w:rPr>
          <w:color w:val="000000" w:themeColor="text1"/>
          <w:sz w:val="28"/>
          <w:szCs w:val="28"/>
        </w:rPr>
        <w:t>требованиям</w:t>
      </w:r>
      <w:r w:rsidRPr="00B51830">
        <w:rPr>
          <w:sz w:val="28"/>
          <w:szCs w:val="28"/>
        </w:rPr>
        <w:t xml:space="preserve">, выявлены пробелы в знаниях и умениях, </w:t>
      </w:r>
      <w:r w:rsidR="00386B33">
        <w:rPr>
          <w:sz w:val="28"/>
          <w:szCs w:val="28"/>
        </w:rPr>
        <w:t xml:space="preserve">не продемонстрировано </w:t>
      </w:r>
      <w:r w:rsidRPr="00B51830">
        <w:rPr>
          <w:sz w:val="28"/>
          <w:szCs w:val="28"/>
        </w:rPr>
        <w:t>владение средствами рисунка, графическим материалом, допущены грубые ошибки, не решены три пункта из поставленных задач, большая незавершенность рисунка.</w:t>
      </w:r>
    </w:p>
    <w:p w14:paraId="1FEF66CB" w14:textId="4F52CC65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2 балла </w:t>
      </w:r>
      <w:r w:rsidRPr="00B51830">
        <w:rPr>
          <w:sz w:val="28"/>
          <w:szCs w:val="28"/>
        </w:rPr>
        <w:t xml:space="preserve">— </w:t>
      </w:r>
      <w:r w:rsidRPr="00386B33">
        <w:rPr>
          <w:color w:val="000000" w:themeColor="text1"/>
          <w:sz w:val="28"/>
          <w:szCs w:val="28"/>
        </w:rPr>
        <w:t>работа</w:t>
      </w:r>
      <w:r w:rsidR="0004232B" w:rsidRPr="00386B33">
        <w:rPr>
          <w:color w:val="000000" w:themeColor="text1"/>
          <w:sz w:val="28"/>
          <w:szCs w:val="28"/>
        </w:rPr>
        <w:t xml:space="preserve"> не</w:t>
      </w:r>
      <w:r w:rsidRPr="00386B33">
        <w:rPr>
          <w:color w:val="000000" w:themeColor="text1"/>
          <w:sz w:val="28"/>
          <w:szCs w:val="28"/>
        </w:rPr>
        <w:t xml:space="preserve"> соответств</w:t>
      </w:r>
      <w:r w:rsidR="0004232B" w:rsidRPr="00386B33">
        <w:rPr>
          <w:color w:val="000000" w:themeColor="text1"/>
          <w:sz w:val="28"/>
          <w:szCs w:val="28"/>
        </w:rPr>
        <w:t>ует</w:t>
      </w:r>
      <w:r w:rsidRPr="00386B33">
        <w:rPr>
          <w:color w:val="000000" w:themeColor="text1"/>
          <w:sz w:val="28"/>
          <w:szCs w:val="28"/>
        </w:rPr>
        <w:t xml:space="preserve"> определенным </w:t>
      </w:r>
      <w:r w:rsidR="006D49B8" w:rsidRPr="00386B33">
        <w:rPr>
          <w:color w:val="000000" w:themeColor="text1"/>
          <w:sz w:val="28"/>
          <w:szCs w:val="28"/>
        </w:rPr>
        <w:t>требованиям</w:t>
      </w:r>
      <w:r w:rsidRPr="00B51830">
        <w:rPr>
          <w:sz w:val="28"/>
          <w:szCs w:val="28"/>
        </w:rPr>
        <w:t xml:space="preserve">, выявлены существенные пробелы в знаниях и умениях, </w:t>
      </w:r>
      <w:r w:rsidR="00386B33">
        <w:rPr>
          <w:sz w:val="28"/>
          <w:szCs w:val="28"/>
        </w:rPr>
        <w:t xml:space="preserve">не продемонстрировано </w:t>
      </w:r>
      <w:r w:rsidR="00386B33" w:rsidRPr="00B51830">
        <w:rPr>
          <w:sz w:val="28"/>
          <w:szCs w:val="28"/>
        </w:rPr>
        <w:t>владение средствами рисунк</w:t>
      </w:r>
      <w:r w:rsidR="00386B33" w:rsidRPr="00386B33">
        <w:rPr>
          <w:sz w:val="28"/>
          <w:szCs w:val="28"/>
        </w:rPr>
        <w:t>а</w:t>
      </w:r>
      <w:r w:rsidRPr="00386B33">
        <w:rPr>
          <w:sz w:val="28"/>
          <w:szCs w:val="28"/>
        </w:rPr>
        <w:t>,</w:t>
      </w:r>
      <w:r w:rsidRPr="00B51830">
        <w:rPr>
          <w:sz w:val="28"/>
          <w:szCs w:val="28"/>
        </w:rPr>
        <w:t xml:space="preserve"> графическим материалом, допущены грубые ошибки, не решены поставленные задачи изобразительного характера, большая незавершенность рисунка.</w:t>
      </w:r>
    </w:p>
    <w:p w14:paraId="3E4741AD" w14:textId="57DC46AE" w:rsidR="00B51830" w:rsidRPr="00B51830" w:rsidRDefault="00B51830" w:rsidP="00B518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830">
        <w:rPr>
          <w:b/>
          <w:bCs/>
          <w:sz w:val="28"/>
          <w:szCs w:val="28"/>
        </w:rPr>
        <w:t xml:space="preserve">1 балл </w:t>
      </w:r>
      <w:r w:rsidRPr="00B51830">
        <w:rPr>
          <w:sz w:val="28"/>
          <w:szCs w:val="28"/>
        </w:rPr>
        <w:t xml:space="preserve">— </w:t>
      </w:r>
      <w:r w:rsidR="0004232B" w:rsidRPr="00386B33">
        <w:rPr>
          <w:color w:val="000000" w:themeColor="text1"/>
          <w:sz w:val="28"/>
          <w:szCs w:val="28"/>
        </w:rPr>
        <w:t>работа не соответствует определенным требованиям</w:t>
      </w:r>
      <w:r w:rsidRPr="00386B33">
        <w:rPr>
          <w:color w:val="000000" w:themeColor="text1"/>
          <w:sz w:val="28"/>
          <w:szCs w:val="28"/>
        </w:rPr>
        <w:t xml:space="preserve">, </w:t>
      </w:r>
      <w:r w:rsidRPr="00B51830">
        <w:rPr>
          <w:sz w:val="28"/>
          <w:szCs w:val="28"/>
        </w:rPr>
        <w:t xml:space="preserve">выявлены существенные пробелы в знаниях и умениях, </w:t>
      </w:r>
      <w:r w:rsidR="00386B33">
        <w:rPr>
          <w:sz w:val="28"/>
          <w:szCs w:val="28"/>
        </w:rPr>
        <w:t xml:space="preserve">не продемонстрировано </w:t>
      </w:r>
      <w:r w:rsidR="00386B33" w:rsidRPr="00B51830">
        <w:rPr>
          <w:sz w:val="28"/>
          <w:szCs w:val="28"/>
        </w:rPr>
        <w:t>владение средствами рисунка</w:t>
      </w:r>
      <w:r w:rsidR="00386B33">
        <w:rPr>
          <w:sz w:val="28"/>
          <w:szCs w:val="28"/>
        </w:rPr>
        <w:t>,</w:t>
      </w:r>
      <w:r w:rsidRPr="00B51830">
        <w:rPr>
          <w:sz w:val="28"/>
          <w:szCs w:val="28"/>
        </w:rPr>
        <w:t xml:space="preserve"> графическим материалом, допущены грубые ошибки, не решены поставленные задачи изобразительного характера, полная незавершенность рисунка</w:t>
      </w:r>
      <w:r>
        <w:rPr>
          <w:sz w:val="28"/>
          <w:szCs w:val="28"/>
        </w:rPr>
        <w:t xml:space="preserve">; </w:t>
      </w:r>
      <w:r w:rsidRPr="003F3D6D">
        <w:rPr>
          <w:sz w:val="28"/>
          <w:szCs w:val="28"/>
        </w:rPr>
        <w:t>работа не завершена либо отсутствует</w:t>
      </w:r>
      <w:r w:rsidRPr="00B51830">
        <w:rPr>
          <w:sz w:val="28"/>
          <w:szCs w:val="28"/>
        </w:rPr>
        <w:t>.</w:t>
      </w:r>
    </w:p>
    <w:p w14:paraId="654804A2" w14:textId="77777777" w:rsidR="00A924F8" w:rsidRPr="00A924F8" w:rsidRDefault="00A924F8" w:rsidP="00A924F8">
      <w:pPr>
        <w:ind w:firstLine="709"/>
        <w:jc w:val="both"/>
        <w:rPr>
          <w:b/>
          <w:sz w:val="28"/>
          <w:szCs w:val="28"/>
          <w:lang w:eastAsia="en-US"/>
        </w:rPr>
      </w:pPr>
      <w:r w:rsidRPr="00A924F8">
        <w:rPr>
          <w:b/>
          <w:sz w:val="28"/>
          <w:szCs w:val="28"/>
          <w:lang w:eastAsia="en-US"/>
        </w:rPr>
        <w:t>Примечание:</w:t>
      </w:r>
    </w:p>
    <w:p w14:paraId="16E6B24A" w14:textId="000E2ADF" w:rsidR="00A924F8" w:rsidRPr="00A924F8" w:rsidRDefault="00A924F8" w:rsidP="00A924F8">
      <w:pPr>
        <w:ind w:firstLine="709"/>
        <w:jc w:val="both"/>
        <w:rPr>
          <w:sz w:val="28"/>
          <w:szCs w:val="28"/>
          <w:lang w:eastAsia="en-US"/>
        </w:rPr>
      </w:pPr>
      <w:r w:rsidRPr="00A924F8">
        <w:rPr>
          <w:sz w:val="28"/>
          <w:szCs w:val="28"/>
          <w:lang w:eastAsia="en-US"/>
        </w:rPr>
        <w:t xml:space="preserve">1. Неточность – </w:t>
      </w:r>
      <w:r w:rsidR="00B51830">
        <w:rPr>
          <w:sz w:val="28"/>
          <w:szCs w:val="28"/>
        </w:rPr>
        <w:t>ошибка при изображении формы, не влияющая на пропорции и конструкцию изображаемой формы</w:t>
      </w:r>
      <w:r w:rsidRPr="00A924F8">
        <w:rPr>
          <w:sz w:val="28"/>
          <w:szCs w:val="28"/>
          <w:lang w:eastAsia="en-US"/>
        </w:rPr>
        <w:t>.</w:t>
      </w:r>
    </w:p>
    <w:p w14:paraId="2B5288E4" w14:textId="717F30C2" w:rsidR="00A924F8" w:rsidRPr="00A924F8" w:rsidRDefault="00A924F8" w:rsidP="00A924F8">
      <w:pPr>
        <w:ind w:firstLine="709"/>
        <w:jc w:val="both"/>
        <w:rPr>
          <w:sz w:val="28"/>
          <w:szCs w:val="28"/>
          <w:lang w:eastAsia="en-US"/>
        </w:rPr>
      </w:pPr>
      <w:r w:rsidRPr="00A924F8">
        <w:rPr>
          <w:sz w:val="28"/>
          <w:szCs w:val="28"/>
          <w:lang w:eastAsia="en-US"/>
        </w:rPr>
        <w:t xml:space="preserve">2. Незначительная ошибка – </w:t>
      </w:r>
      <w:r w:rsidR="00B51830">
        <w:rPr>
          <w:sz w:val="28"/>
          <w:szCs w:val="28"/>
        </w:rPr>
        <w:t>ошибка в детали изображаемой формы, ее пропорциях и конструкции, но не деформирующая ее принципиально (при небольшой незавершенности рисунка)</w:t>
      </w:r>
      <w:r w:rsidRPr="00A924F8">
        <w:rPr>
          <w:sz w:val="28"/>
          <w:szCs w:val="28"/>
          <w:lang w:eastAsia="en-US"/>
        </w:rPr>
        <w:t>.</w:t>
      </w:r>
    </w:p>
    <w:p w14:paraId="185A5BA9" w14:textId="7DF2F92E" w:rsidR="00A924F8" w:rsidRPr="00A924F8" w:rsidRDefault="00A924F8" w:rsidP="00A924F8">
      <w:pPr>
        <w:ind w:firstLine="709"/>
        <w:jc w:val="both"/>
        <w:rPr>
          <w:sz w:val="28"/>
          <w:szCs w:val="28"/>
          <w:lang w:eastAsia="en-US"/>
        </w:rPr>
      </w:pPr>
      <w:r w:rsidRPr="00A924F8">
        <w:rPr>
          <w:sz w:val="28"/>
          <w:szCs w:val="28"/>
          <w:lang w:eastAsia="en-US"/>
        </w:rPr>
        <w:t xml:space="preserve">3. Грубая ошибка – </w:t>
      </w:r>
      <w:r w:rsidR="00B51830">
        <w:rPr>
          <w:sz w:val="28"/>
          <w:szCs w:val="28"/>
        </w:rPr>
        <w:t>резко искажена перспектива, нарушены пропорции, отсутствует композиция, деформирована форма, продемонстрирована низкая графическая культура при полной незавершенности рисунка</w:t>
      </w:r>
      <w:r w:rsidRPr="00A924F8">
        <w:rPr>
          <w:sz w:val="28"/>
          <w:szCs w:val="28"/>
          <w:lang w:eastAsia="en-US"/>
        </w:rPr>
        <w:t>.</w:t>
      </w:r>
    </w:p>
    <w:sectPr w:rsidR="00A924F8" w:rsidRPr="00A924F8" w:rsidSect="0016239E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31D82" w14:textId="77777777" w:rsidR="00E07D38" w:rsidRDefault="00E07D38" w:rsidP="0087488A">
      <w:r>
        <w:separator/>
      </w:r>
    </w:p>
  </w:endnote>
  <w:endnote w:type="continuationSeparator" w:id="0">
    <w:p w14:paraId="71B7D2FE" w14:textId="77777777" w:rsidR="00E07D38" w:rsidRDefault="00E07D38" w:rsidP="0087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D069" w14:textId="77777777" w:rsidR="00E07D38" w:rsidRDefault="00E07D38" w:rsidP="0087488A">
      <w:r>
        <w:separator/>
      </w:r>
    </w:p>
  </w:footnote>
  <w:footnote w:type="continuationSeparator" w:id="0">
    <w:p w14:paraId="55642C80" w14:textId="77777777" w:rsidR="00E07D38" w:rsidRDefault="00E07D38" w:rsidP="0087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6BBA" w14:textId="77777777" w:rsidR="0016239E" w:rsidRDefault="001D51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C66BBB" w14:textId="77777777" w:rsidR="0016239E" w:rsidRDefault="00E07D38">
    <w:pPr>
      <w:pStyle w:val="a6"/>
      <w:ind w:right="360"/>
    </w:pPr>
  </w:p>
  <w:p w14:paraId="1CC66BBC" w14:textId="77777777" w:rsidR="0016239E" w:rsidRDefault="00E07D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6BBD" w14:textId="53C4B291" w:rsidR="0016239E" w:rsidRDefault="001D51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613F">
      <w:rPr>
        <w:rStyle w:val="a8"/>
        <w:noProof/>
      </w:rPr>
      <w:t>8</w:t>
    </w:r>
    <w:r>
      <w:rPr>
        <w:rStyle w:val="a8"/>
      </w:rPr>
      <w:fldChar w:fldCharType="end"/>
    </w:r>
  </w:p>
  <w:p w14:paraId="1CC66BBE" w14:textId="77777777" w:rsidR="0016239E" w:rsidRDefault="00E07D3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E429F"/>
    <w:multiLevelType w:val="hybridMultilevel"/>
    <w:tmpl w:val="AF7222CC"/>
    <w:lvl w:ilvl="0" w:tplc="829E542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E027784"/>
    <w:multiLevelType w:val="hybridMultilevel"/>
    <w:tmpl w:val="EB768B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be-BY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4650DE"/>
    <w:multiLevelType w:val="hybridMultilevel"/>
    <w:tmpl w:val="343647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30"/>
    <w:rsid w:val="00007AE4"/>
    <w:rsid w:val="00013D08"/>
    <w:rsid w:val="00016997"/>
    <w:rsid w:val="00041DF1"/>
    <w:rsid w:val="0004232B"/>
    <w:rsid w:val="00044E20"/>
    <w:rsid w:val="00055FA2"/>
    <w:rsid w:val="00077A13"/>
    <w:rsid w:val="00087959"/>
    <w:rsid w:val="001102F9"/>
    <w:rsid w:val="00115573"/>
    <w:rsid w:val="0011619C"/>
    <w:rsid w:val="00117D63"/>
    <w:rsid w:val="00125C19"/>
    <w:rsid w:val="00131E13"/>
    <w:rsid w:val="001322BC"/>
    <w:rsid w:val="00146F8C"/>
    <w:rsid w:val="00160A74"/>
    <w:rsid w:val="00167758"/>
    <w:rsid w:val="0019685B"/>
    <w:rsid w:val="001A386F"/>
    <w:rsid w:val="001A38E5"/>
    <w:rsid w:val="001A6C01"/>
    <w:rsid w:val="001C443E"/>
    <w:rsid w:val="001D48FF"/>
    <w:rsid w:val="001D5108"/>
    <w:rsid w:val="001D630E"/>
    <w:rsid w:val="00221558"/>
    <w:rsid w:val="002351DE"/>
    <w:rsid w:val="0025084A"/>
    <w:rsid w:val="002A2BC9"/>
    <w:rsid w:val="002F5D1F"/>
    <w:rsid w:val="00347FD7"/>
    <w:rsid w:val="003556CA"/>
    <w:rsid w:val="003562BA"/>
    <w:rsid w:val="00375728"/>
    <w:rsid w:val="003773AB"/>
    <w:rsid w:val="003869C6"/>
    <w:rsid w:val="00386B33"/>
    <w:rsid w:val="003C2187"/>
    <w:rsid w:val="003D6EF5"/>
    <w:rsid w:val="00413DA2"/>
    <w:rsid w:val="00413E37"/>
    <w:rsid w:val="0045471E"/>
    <w:rsid w:val="004752A9"/>
    <w:rsid w:val="004852D9"/>
    <w:rsid w:val="0048613F"/>
    <w:rsid w:val="004C4322"/>
    <w:rsid w:val="004D7D96"/>
    <w:rsid w:val="004F3E96"/>
    <w:rsid w:val="004F485D"/>
    <w:rsid w:val="005079BA"/>
    <w:rsid w:val="00525998"/>
    <w:rsid w:val="005423BC"/>
    <w:rsid w:val="00555931"/>
    <w:rsid w:val="00581176"/>
    <w:rsid w:val="005A0158"/>
    <w:rsid w:val="005F3E98"/>
    <w:rsid w:val="006220BC"/>
    <w:rsid w:val="00622560"/>
    <w:rsid w:val="00650052"/>
    <w:rsid w:val="006579B6"/>
    <w:rsid w:val="0066617D"/>
    <w:rsid w:val="006D49B8"/>
    <w:rsid w:val="006E2B44"/>
    <w:rsid w:val="006F6622"/>
    <w:rsid w:val="00736423"/>
    <w:rsid w:val="00736DBA"/>
    <w:rsid w:val="00753310"/>
    <w:rsid w:val="00754F14"/>
    <w:rsid w:val="0076190B"/>
    <w:rsid w:val="007657AD"/>
    <w:rsid w:val="00767826"/>
    <w:rsid w:val="007A69B6"/>
    <w:rsid w:val="007B569D"/>
    <w:rsid w:val="00807DB4"/>
    <w:rsid w:val="00824230"/>
    <w:rsid w:val="00824F91"/>
    <w:rsid w:val="00843490"/>
    <w:rsid w:val="0087488A"/>
    <w:rsid w:val="00886BDB"/>
    <w:rsid w:val="00891509"/>
    <w:rsid w:val="0089207A"/>
    <w:rsid w:val="00895777"/>
    <w:rsid w:val="008B3859"/>
    <w:rsid w:val="008D365C"/>
    <w:rsid w:val="008D4049"/>
    <w:rsid w:val="008E6D8F"/>
    <w:rsid w:val="008F7300"/>
    <w:rsid w:val="00933461"/>
    <w:rsid w:val="00942116"/>
    <w:rsid w:val="0098602B"/>
    <w:rsid w:val="009972DF"/>
    <w:rsid w:val="009B5555"/>
    <w:rsid w:val="009C56BF"/>
    <w:rsid w:val="009D157E"/>
    <w:rsid w:val="009D3E42"/>
    <w:rsid w:val="009E4886"/>
    <w:rsid w:val="009F07FC"/>
    <w:rsid w:val="00A15188"/>
    <w:rsid w:val="00A25717"/>
    <w:rsid w:val="00A64404"/>
    <w:rsid w:val="00A81DE6"/>
    <w:rsid w:val="00A921F7"/>
    <w:rsid w:val="00A924F8"/>
    <w:rsid w:val="00AB0A3B"/>
    <w:rsid w:val="00AD0E9D"/>
    <w:rsid w:val="00AE41BC"/>
    <w:rsid w:val="00B51830"/>
    <w:rsid w:val="00B8105F"/>
    <w:rsid w:val="00BA0BBD"/>
    <w:rsid w:val="00C12DDB"/>
    <w:rsid w:val="00C407AA"/>
    <w:rsid w:val="00C810C7"/>
    <w:rsid w:val="00CB5A18"/>
    <w:rsid w:val="00CC7F20"/>
    <w:rsid w:val="00CD46E8"/>
    <w:rsid w:val="00CF1A00"/>
    <w:rsid w:val="00D11F8D"/>
    <w:rsid w:val="00D3549A"/>
    <w:rsid w:val="00D46E26"/>
    <w:rsid w:val="00D557AB"/>
    <w:rsid w:val="00D57324"/>
    <w:rsid w:val="00D63E71"/>
    <w:rsid w:val="00D65823"/>
    <w:rsid w:val="00D6712B"/>
    <w:rsid w:val="00D72EB9"/>
    <w:rsid w:val="00D842CC"/>
    <w:rsid w:val="00DD6538"/>
    <w:rsid w:val="00E07D38"/>
    <w:rsid w:val="00E3736D"/>
    <w:rsid w:val="00E42AFA"/>
    <w:rsid w:val="00E46582"/>
    <w:rsid w:val="00EA41F2"/>
    <w:rsid w:val="00F02267"/>
    <w:rsid w:val="00F15FDB"/>
    <w:rsid w:val="00F4212E"/>
    <w:rsid w:val="00F4374B"/>
    <w:rsid w:val="00F655C4"/>
    <w:rsid w:val="00F6575D"/>
    <w:rsid w:val="00F944FC"/>
    <w:rsid w:val="00FA7A11"/>
    <w:rsid w:val="00FC4113"/>
    <w:rsid w:val="00FD2D48"/>
    <w:rsid w:val="00FD6C91"/>
    <w:rsid w:val="00FE4F0D"/>
    <w:rsid w:val="00FF3E76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B23"/>
  <w15:docId w15:val="{9DB8BF5D-BDDD-4025-9F04-9331964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748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74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7488A"/>
    <w:rPr>
      <w:vertAlign w:val="superscript"/>
    </w:rPr>
  </w:style>
  <w:style w:type="paragraph" w:styleId="a6">
    <w:name w:val="header"/>
    <w:aliases w:val=" Знак"/>
    <w:basedOn w:val="a"/>
    <w:link w:val="a7"/>
    <w:rsid w:val="008748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 Знак Знак"/>
    <w:basedOn w:val="a0"/>
    <w:link w:val="a6"/>
    <w:rsid w:val="008748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87488A"/>
  </w:style>
  <w:style w:type="paragraph" w:customStyle="1" w:styleId="Default">
    <w:name w:val="Default"/>
    <w:rsid w:val="008748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73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6617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842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42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4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42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4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84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842C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42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Artsiom M. Nazaranka</dc:creator>
  <cp:keywords/>
  <dc:description/>
  <cp:lastModifiedBy>Михайлова Инна Николаевна</cp:lastModifiedBy>
  <cp:revision>15</cp:revision>
  <dcterms:created xsi:type="dcterms:W3CDTF">2024-03-26T05:58:00Z</dcterms:created>
  <dcterms:modified xsi:type="dcterms:W3CDTF">2024-05-27T12:03:00Z</dcterms:modified>
</cp:coreProperties>
</file>