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44" w:rsidRPr="00764CAA" w:rsidRDefault="00967544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764CAA">
        <w:rPr>
          <w:rFonts w:ascii="Times New Roman" w:eastAsia="Times New Roman" w:hAnsi="Times New Roman"/>
          <w:b/>
          <w:sz w:val="28"/>
          <w:szCs w:val="28"/>
          <w:lang w:val="be-BY"/>
        </w:rPr>
        <w:t>МИНИСТЕРСТВО ОБРАЗОВАНИЯ РЕСПУБЛИКИ БЕЛАРУСЬ</w:t>
      </w:r>
    </w:p>
    <w:p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Учебно-методическое объединение по образованию в области</w:t>
      </w:r>
    </w:p>
    <w:p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культуры и искусств</w:t>
      </w:r>
    </w:p>
    <w:p w:rsidR="0076016D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9424CC" w:rsidRPr="006D6822" w:rsidRDefault="009424CC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b/>
          <w:sz w:val="28"/>
          <w:szCs w:val="28"/>
          <w:lang w:val="be-BY"/>
        </w:rPr>
        <w:t>УТВЕРЖДАЮ</w:t>
      </w: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Первый заместитель Министра</w:t>
      </w: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образования Республики Беларусь</w:t>
      </w: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</w:rPr>
        <w:t>_______________</w:t>
      </w: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А. Г. Баханович</w:t>
      </w: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«__»_______________202</w:t>
      </w:r>
      <w:r w:rsidR="00764CAA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Pr="006D6822">
        <w:rPr>
          <w:rFonts w:ascii="Times New Roman" w:eastAsia="Times New Roman" w:hAnsi="Times New Roman"/>
          <w:sz w:val="28"/>
          <w:szCs w:val="28"/>
          <w:lang w:val="be-BY"/>
        </w:rPr>
        <w:t> г.</w:t>
      </w:r>
    </w:p>
    <w:p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Регистрационный №- ______/ пр.</w:t>
      </w:r>
    </w:p>
    <w:p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016D" w:rsidRPr="006D6822" w:rsidRDefault="00F66C8E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ПРОДЮСИРОВАНИЕ ЭСТРАДНОЙ КОНЦЕРТНОЙ ДЕЯТЕЛЬНОСТИ</w:t>
      </w:r>
    </w:p>
    <w:p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6016D" w:rsidRPr="00967544" w:rsidRDefault="0076016D" w:rsidP="00760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>Примерная учебная программа по учебной дисциплине</w:t>
      </w:r>
    </w:p>
    <w:p w:rsidR="0076016D" w:rsidRPr="00967544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 xml:space="preserve">для специальностей </w:t>
      </w: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6-05-0215-02 Музыкальное искусство эстрады</w:t>
      </w:r>
      <w:r w:rsidRPr="00967544">
        <w:rPr>
          <w:rFonts w:ascii="Times New Roman" w:hAnsi="Times New Roman"/>
          <w:b/>
          <w:sz w:val="28"/>
          <w:szCs w:val="28"/>
          <w:lang w:eastAsia="en-US"/>
        </w:rPr>
        <w:t>;</w:t>
      </w:r>
    </w:p>
    <w:p w:rsidR="0076016D" w:rsidRPr="00967544" w:rsidRDefault="0076016D" w:rsidP="00760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6-05-0215-10 Компьютерная музыка</w:t>
      </w:r>
    </w:p>
    <w:p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be-BY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76016D" w:rsidRPr="006D6822" w:rsidTr="00860E3D">
        <w:trPr>
          <w:trHeight w:val="337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Главного управления</w:t>
            </w:r>
          </w:p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___________________М. Б. Юркевич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_________________С. Н. Пищов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«__»_______________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 г.</w:t>
            </w:r>
          </w:p>
        </w:tc>
        <w:tc>
          <w:tcPr>
            <w:tcW w:w="4768" w:type="dxa"/>
          </w:tcPr>
          <w:p w:rsidR="0076016D" w:rsidRPr="006D6822" w:rsidRDefault="0076016D" w:rsidP="00764C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764C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г.</w:t>
            </w:r>
          </w:p>
        </w:tc>
      </w:tr>
      <w:tr w:rsidR="0076016D" w:rsidRPr="006D6822" w:rsidTr="00860E3D">
        <w:trPr>
          <w:trHeight w:val="337"/>
        </w:trPr>
        <w:tc>
          <w:tcPr>
            <w:tcW w:w="5070" w:type="dxa"/>
          </w:tcPr>
          <w:p w:rsidR="0076016D" w:rsidRPr="006D6822" w:rsidRDefault="0076016D" w:rsidP="00860E3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4CAA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:rsidR="0076016D" w:rsidRPr="006D6822" w:rsidRDefault="00764CAA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Проректор по научно-методической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работе государственного учреждения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 Н. В. Карчевская</w:t>
            </w:r>
          </w:p>
        </w:tc>
        <w:tc>
          <w:tcPr>
            <w:tcW w:w="4768" w:type="dxa"/>
          </w:tcPr>
          <w:p w:rsidR="0076016D" w:rsidRPr="006D6822" w:rsidRDefault="0076016D" w:rsidP="00860E3D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 И. В. Титович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«__»_______________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 г.</w:t>
            </w:r>
          </w:p>
        </w:tc>
        <w:tc>
          <w:tcPr>
            <w:tcW w:w="4768" w:type="dxa"/>
          </w:tcPr>
          <w:p w:rsidR="0076016D" w:rsidRPr="006D6822" w:rsidRDefault="0076016D" w:rsidP="00764C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764C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76016D" w:rsidRPr="006D6822" w:rsidRDefault="0076016D" w:rsidP="00860E3D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</w:t>
            </w:r>
          </w:p>
        </w:tc>
      </w:tr>
      <w:tr w:rsidR="0076016D" w:rsidRPr="006D6822" w:rsidTr="00860E3D">
        <w:trPr>
          <w:trHeight w:val="329"/>
        </w:trPr>
        <w:tc>
          <w:tcPr>
            <w:tcW w:w="5070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764C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  <w:p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76016D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76016D" w:rsidRPr="006D6822" w:rsidRDefault="0076016D" w:rsidP="001E40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Минск 20</w:t>
      </w:r>
      <w:r>
        <w:rPr>
          <w:rFonts w:ascii="Times New Roman" w:eastAsia="Times New Roman" w:hAnsi="Times New Roman"/>
          <w:color w:val="000000"/>
          <w:sz w:val="28"/>
          <w:szCs w:val="28"/>
          <w:lang w:val="be-BY"/>
        </w:rPr>
        <w:t>2</w:t>
      </w:r>
      <w:r w:rsidR="00764C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D6822">
        <w:rPr>
          <w:rFonts w:ascii="Times New Roman" w:hAnsi="Times New Roman"/>
          <w:color w:val="000000"/>
          <w:sz w:val="28"/>
          <w:szCs w:val="28"/>
          <w:lang w:val="be-BY" w:eastAsia="en-US"/>
        </w:rPr>
        <w:br w:type="page"/>
      </w:r>
    </w:p>
    <w:p w:rsidR="0076016D" w:rsidRPr="006D6822" w:rsidRDefault="00E757AB" w:rsidP="00764CAA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-502920</wp:posOffset>
                </wp:positionV>
                <wp:extent cx="409575" cy="4762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1D1530" id="Прямоугольник 1" o:spid="_x0000_s1026" style="position:absolute;margin-left:220.95pt;margin-top:-39.6pt;width:32.2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" fillcolor="white [3212]" stroked="f" strokeweight="2pt"/>
            </w:pict>
          </mc:Fallback>
        </mc:AlternateContent>
      </w:r>
      <w:r w:rsidR="0076016D" w:rsidRPr="006D6822"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CA0B5" wp14:editId="4F6DFDF2">
                <wp:simplePos x="0" y="0"/>
                <wp:positionH relativeFrom="column">
                  <wp:posOffset>2682240</wp:posOffset>
                </wp:positionH>
                <wp:positionV relativeFrom="paragraph">
                  <wp:posOffset>-342900</wp:posOffset>
                </wp:positionV>
                <wp:extent cx="209550" cy="3333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6016D" w:rsidRDefault="0076016D" w:rsidP="007601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BCA0B5" id="Прямоугольник 2" o:spid="_x0000_s1026" style="position:absolute;left:0;text-align:left;margin-left:211.2pt;margin-top:-27pt;width:1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" fillcolor="window" stroked="f" strokeweight="2pt">
                <v:textbox>
                  <w:txbxContent>
                    <w:p w:rsidR="0076016D" w:rsidRDefault="0076016D" w:rsidP="007601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016D" w:rsidRPr="006D6822">
        <w:rPr>
          <w:rFonts w:ascii="Times New Roman" w:eastAsia="Times New Roman" w:hAnsi="Times New Roman"/>
          <w:b/>
          <w:bCs/>
          <w:sz w:val="28"/>
          <w:szCs w:val="28"/>
        </w:rPr>
        <w:t>СОСТАВИТЕЛЬ</w:t>
      </w:r>
    </w:p>
    <w:p w:rsidR="0076016D" w:rsidRPr="006D6822" w:rsidRDefault="0076016D" w:rsidP="00764CAA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И. А.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Лащевская</w:t>
      </w:r>
      <w:proofErr w:type="spellEnd"/>
      <w:r w:rsidR="00156A7C">
        <w:rPr>
          <w:rFonts w:ascii="Times New Roman" w:eastAsia="Times New Roman" w:hAnsi="Times New Roman"/>
          <w:i/>
          <w:sz w:val="28"/>
          <w:szCs w:val="28"/>
        </w:rPr>
        <w:t>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>преподаватель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 кафедры эстрадной музыки учреждения образования «Белорусский государственный университет культуры и искусств»</w:t>
      </w:r>
    </w:p>
    <w:p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РЕЦЕНЗЕНТЫ:</w:t>
      </w: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Theme="majorEastAsia" w:hAnsi="Times New Roman"/>
          <w:bCs/>
          <w:i/>
          <w:sz w:val="28"/>
          <w:szCs w:val="28"/>
          <w:lang w:eastAsia="en-US"/>
        </w:rPr>
        <w:t>кафедра</w:t>
      </w:r>
      <w:r w:rsidRPr="006D6822">
        <w:rPr>
          <w:rFonts w:ascii="Times New Roman" w:eastAsiaTheme="majorEastAsia" w:hAnsi="Times New Roman"/>
          <w:bCs/>
          <w:color w:val="365F91" w:themeColor="accent1" w:themeShade="BF"/>
          <w:sz w:val="28"/>
          <w:szCs w:val="28"/>
          <w:lang w:eastAsia="en-US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художественного творчества и </w:t>
      </w:r>
      <w:proofErr w:type="spellStart"/>
      <w:r w:rsidRPr="006D6822">
        <w:rPr>
          <w:rFonts w:ascii="Times New Roman" w:eastAsia="Times New Roman" w:hAnsi="Times New Roman"/>
          <w:bCs/>
          <w:sz w:val="28"/>
          <w:szCs w:val="28"/>
        </w:rPr>
        <w:t>продюсерства</w:t>
      </w:r>
      <w:proofErr w:type="spellEnd"/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 частного </w:t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учреждения образования «Институт современных знаний имени А. М. Широкова»;</w:t>
      </w:r>
    </w:p>
    <w:p w:rsidR="0076016D" w:rsidRPr="006D6822" w:rsidRDefault="005652A5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Д</w:t>
      </w:r>
      <w:r w:rsidR="0076016D" w:rsidRPr="006D6822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i/>
          <w:sz w:val="28"/>
          <w:szCs w:val="28"/>
        </w:rPr>
        <w:t>В</w:t>
      </w:r>
      <w:r w:rsidR="0076016D" w:rsidRPr="006D6822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Бударин</w:t>
      </w:r>
      <w:proofErr w:type="spellEnd"/>
      <w:r w:rsidR="0076016D" w:rsidRPr="006D6822">
        <w:rPr>
          <w:rFonts w:ascii="Times New Roman" w:eastAsia="Times New Roman" w:hAnsi="Times New Roman"/>
          <w:sz w:val="28"/>
          <w:szCs w:val="28"/>
        </w:rPr>
        <w:t xml:space="preserve">, ведущий мастер сцены Государственного учреждения </w:t>
      </w:r>
      <w:r w:rsidR="00C208A4" w:rsidRPr="00C208A4">
        <w:rPr>
          <w:rFonts w:ascii="Times New Roman" w:eastAsia="Times New Roman" w:hAnsi="Times New Roman"/>
          <w:sz w:val="28"/>
          <w:szCs w:val="28"/>
        </w:rPr>
        <w:t>«Заслуженный</w:t>
      </w:r>
      <w:r w:rsidR="00EB5C30">
        <w:rPr>
          <w:rFonts w:ascii="Times New Roman" w:eastAsia="Times New Roman" w:hAnsi="Times New Roman"/>
          <w:sz w:val="28"/>
          <w:szCs w:val="28"/>
        </w:rPr>
        <w:t xml:space="preserve"> коллектив Республики Беларусь </w:t>
      </w:r>
      <w:r w:rsidR="0058787F">
        <w:rPr>
          <w:rFonts w:ascii="Times New Roman" w:eastAsia="Times New Roman" w:hAnsi="Times New Roman"/>
          <w:sz w:val="28"/>
          <w:szCs w:val="28"/>
        </w:rPr>
        <w:t>«</w:t>
      </w:r>
      <w:r w:rsidR="00C208A4" w:rsidRPr="00C208A4">
        <w:rPr>
          <w:rFonts w:ascii="Times New Roman" w:eastAsia="Times New Roman" w:hAnsi="Times New Roman"/>
          <w:sz w:val="28"/>
          <w:szCs w:val="28"/>
        </w:rPr>
        <w:t xml:space="preserve">Национальный академический оркестр симфонической и эстрадной музыки Республики Беларусь имени М. Я. </w:t>
      </w:r>
      <w:proofErr w:type="spellStart"/>
      <w:r w:rsidR="00C208A4" w:rsidRPr="00C208A4">
        <w:rPr>
          <w:rFonts w:ascii="Times New Roman" w:eastAsia="Times New Roman" w:hAnsi="Times New Roman"/>
          <w:sz w:val="28"/>
          <w:szCs w:val="28"/>
        </w:rPr>
        <w:t>Финберга</w:t>
      </w:r>
      <w:proofErr w:type="spellEnd"/>
      <w:r w:rsidR="00C208A4" w:rsidRPr="00C208A4">
        <w:rPr>
          <w:rFonts w:ascii="Times New Roman" w:eastAsia="Times New Roman" w:hAnsi="Times New Roman"/>
          <w:sz w:val="28"/>
          <w:szCs w:val="28"/>
        </w:rPr>
        <w:t xml:space="preserve">», </w:t>
      </w:r>
      <w:r w:rsidR="0076016D" w:rsidRPr="006D6822">
        <w:rPr>
          <w:rFonts w:ascii="Times New Roman" w:eastAsia="Times New Roman" w:hAnsi="Times New Roman"/>
          <w:sz w:val="28"/>
          <w:szCs w:val="28"/>
        </w:rPr>
        <w:t xml:space="preserve">заслуженный артист </w:t>
      </w:r>
      <w:r w:rsidR="0076016D">
        <w:rPr>
          <w:rFonts w:ascii="Times New Roman" w:eastAsia="Times New Roman" w:hAnsi="Times New Roman"/>
          <w:sz w:val="28"/>
          <w:szCs w:val="28"/>
        </w:rPr>
        <w:t>Республики Беларусь</w:t>
      </w:r>
    </w:p>
    <w:p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016D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кафедрой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эстрадной музыки учреждения образования «Белорусский государственный университет ку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льтуры и искусств» (протокол № 7 от 27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.0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.202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);</w:t>
      </w: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президиумом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06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.202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);</w:t>
      </w: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6D6822">
        <w:rPr>
          <w:rFonts w:ascii="Times New Roman" w:eastAsia="Courier New" w:hAnsi="Times New Roman"/>
          <w:i/>
          <w:color w:val="000000"/>
          <w:sz w:val="28"/>
          <w:szCs w:val="28"/>
        </w:rPr>
        <w:t>научно-методическим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</w:t>
      </w:r>
      <w:r w:rsidR="0058787F">
        <w:rPr>
          <w:rFonts w:ascii="Times New Roman" w:eastAsia="Courier New" w:hAnsi="Times New Roman"/>
          <w:color w:val="000000"/>
          <w:sz w:val="28"/>
          <w:szCs w:val="28"/>
        </w:rPr>
        <w:t>3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от </w:t>
      </w:r>
      <w:r w:rsidR="0058787F">
        <w:rPr>
          <w:rFonts w:ascii="Times New Roman" w:eastAsia="Courier New" w:hAnsi="Times New Roman"/>
          <w:color w:val="000000"/>
          <w:sz w:val="28"/>
          <w:szCs w:val="28"/>
        </w:rPr>
        <w:t>24.06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.202</w:t>
      </w:r>
      <w:r w:rsidR="00564CB1"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)</w:t>
      </w:r>
    </w:p>
    <w:p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D6822">
        <w:rPr>
          <w:rFonts w:ascii="Times New Roman" w:eastAsia="Times New Roman" w:hAnsi="Times New Roman"/>
          <w:sz w:val="28"/>
          <w:szCs w:val="28"/>
        </w:rPr>
        <w:t>Ответственный</w:t>
      </w:r>
      <w:proofErr w:type="gramEnd"/>
      <w:r w:rsidRPr="006D6822">
        <w:rPr>
          <w:rFonts w:ascii="Times New Roman" w:eastAsia="Times New Roman" w:hAnsi="Times New Roman"/>
          <w:sz w:val="28"/>
          <w:szCs w:val="28"/>
        </w:rPr>
        <w:t xml:space="preserve"> за редакцию: </w:t>
      </w:r>
      <w:r w:rsidR="00B43824">
        <w:rPr>
          <w:rFonts w:ascii="Times New Roman" w:eastAsia="Times New Roman" w:hAnsi="Times New Roman"/>
          <w:sz w:val="28"/>
          <w:szCs w:val="28"/>
        </w:rPr>
        <w:t xml:space="preserve">В. Б. </w:t>
      </w:r>
      <w:proofErr w:type="spellStart"/>
      <w:r w:rsidR="00B43824">
        <w:rPr>
          <w:rFonts w:ascii="Times New Roman" w:eastAsia="Times New Roman" w:hAnsi="Times New Roman"/>
          <w:sz w:val="28"/>
          <w:szCs w:val="28"/>
        </w:rPr>
        <w:t>Кудласевич</w:t>
      </w:r>
      <w:proofErr w:type="spellEnd"/>
    </w:p>
    <w:p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sz w:val="28"/>
          <w:szCs w:val="28"/>
        </w:rPr>
        <w:t>Отве</w:t>
      </w:r>
      <w:r>
        <w:rPr>
          <w:rFonts w:ascii="Times New Roman" w:eastAsia="Times New Roman" w:hAnsi="Times New Roman"/>
          <w:sz w:val="28"/>
          <w:szCs w:val="28"/>
        </w:rPr>
        <w:t xml:space="preserve">тственный за выпуск: И. 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Лащевская</w:t>
      </w:r>
      <w:proofErr w:type="spellEnd"/>
    </w:p>
    <w:p w:rsidR="0076016D" w:rsidRPr="0076016D" w:rsidRDefault="0076016D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sz w:val="28"/>
          <w:szCs w:val="28"/>
          <w:lang w:eastAsia="en-US"/>
        </w:rPr>
        <w:br w:type="page"/>
      </w:r>
      <w:r w:rsidRPr="0076016D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76016D" w:rsidRPr="0076016D" w:rsidRDefault="0076016D" w:rsidP="00764CAA">
      <w:pPr>
        <w:spacing w:after="0" w:line="3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8787F" w:rsidRDefault="0058787F" w:rsidP="00764CAA">
      <w:pPr>
        <w:spacing w:after="0" w:line="360" w:lineRule="exact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976E8">
        <w:rPr>
          <w:rFonts w:ascii="Times New Roman" w:hAnsi="Times New Roman"/>
          <w:sz w:val="28"/>
          <w:szCs w:val="28"/>
        </w:rPr>
        <w:t xml:space="preserve">Примерная учебная программа по учебной дисциплине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</w:t>
      </w:r>
      <w:r w:rsidRPr="0058787F">
        <w:rPr>
          <w:rFonts w:ascii="Times New Roman" w:eastAsia="Times New Roman" w:hAnsi="Times New Roman"/>
          <w:sz w:val="28"/>
          <w:szCs w:val="28"/>
        </w:rPr>
        <w:t xml:space="preserve">разработана для учреждений образования в соответствии с требованиями образовательных стандартов общего высшего образования по специальностям </w:t>
      </w:r>
      <w:r w:rsidRPr="0058787F">
        <w:rPr>
          <w:rFonts w:ascii="Times New Roman" w:hAnsi="Times New Roman"/>
          <w:iCs/>
          <w:sz w:val="28"/>
          <w:szCs w:val="28"/>
        </w:rPr>
        <w:t>6-05-0215-02 Музыкальное искусство эстрады, 6-05-0215-10 Компьютерная музыка.</w:t>
      </w:r>
    </w:p>
    <w:p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Учебная дисциплина «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является важной частью теоретической подготовки студентов специальност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795368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6-05-0215-0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 xml:space="preserve">2 Музыкальное искусство эстрады и </w:t>
      </w:r>
      <w:r w:rsidR="0058787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95368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6-05-0215-10 Компьютерная музыка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3D7DD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чебная дисциплина тесно связана с такими учебными дисциплинами, как </w:t>
      </w:r>
      <w:bookmarkStart w:id="0" w:name="_Hlk176960460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«Менеджмент и маркетинг в сфере культуры», «История популярной музыки и эстрадного театра», «История джаза и джазового исполнительства», «Социальная и возрастная психология», «Музыкальное искусство», «Театральное искусство», </w:t>
      </w:r>
      <w:r w:rsidR="003D7DD8" w:rsidRPr="0076016D">
        <w:rPr>
          <w:rFonts w:ascii="Times New Roman" w:eastAsiaTheme="minorHAnsi" w:hAnsi="Times New Roman"/>
          <w:sz w:val="28"/>
          <w:szCs w:val="28"/>
          <w:lang w:eastAsia="en-US"/>
        </w:rPr>
        <w:t>«Экранное искусство»</w:t>
      </w:r>
      <w:r w:rsidR="003D7DD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D7DD8"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«Компьютерные технологии в сфере искусства эстрады», 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«Основы права»,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bookmarkEnd w:id="0"/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которых реализуется принцип комплексного изучения музыкального </w:t>
      </w:r>
      <w:proofErr w:type="spellStart"/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продюсирования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Цель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учебной дисциплины – подготовка высококвалифицированных специалистов, имеющих целостное представление о процессах, явлениях и тенденциях в области 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продюсирования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деятельности.</w:t>
      </w:r>
    </w:p>
    <w:p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Достижение поставленной цели обусловливает решение ряда </w:t>
      </w: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задач: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рассмотреть основные закономерности и этапы развития </w:t>
      </w:r>
      <w:proofErr w:type="spellStart"/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продюсирования</w:t>
      </w:r>
      <w:proofErr w:type="spellEnd"/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ознакомить студентов с лучшими </w:t>
      </w:r>
      <w:r w:rsidRPr="0076016D">
        <w:rPr>
          <w:rFonts w:ascii="Times New Roman" w:eastAsiaTheme="minorHAnsi" w:hAnsi="Times New Roman" w:cstheme="minorBidi"/>
          <w:sz w:val="28"/>
          <w:szCs w:val="28"/>
          <w:lang w:val="be-BY" w:eastAsia="en-US"/>
        </w:rPr>
        <w:t>примерами продюсерской деятельности</w:t>
      </w: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be-BY"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отметить тенденции и направления развития </w:t>
      </w:r>
      <w:proofErr w:type="spellStart"/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продюсирования</w:t>
      </w:r>
      <w:proofErr w:type="spellEnd"/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</w:t>
      </w:r>
      <w:r w:rsidRPr="0076016D">
        <w:rPr>
          <w:rFonts w:ascii="Times New Roman" w:eastAsiaTheme="minorHAnsi" w:hAnsi="Times New Roman" w:cstheme="minorBidi"/>
          <w:sz w:val="28"/>
          <w:szCs w:val="28"/>
          <w:lang w:val="be-BY" w:eastAsia="en-US"/>
        </w:rPr>
        <w:t>эстрадной концертной деятельности;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en-US"/>
        </w:rPr>
      </w:pPr>
      <w:r w:rsidRPr="0076016D">
        <w:rPr>
          <w:rFonts w:ascii="Times New Roman" w:hAnsi="Times New Roman"/>
          <w:sz w:val="28"/>
          <w:szCs w:val="28"/>
          <w:lang w:val="be-BY" w:eastAsia="en-US"/>
        </w:rPr>
        <w:t>– обобщить отечественный и зарубежный опыт у</w:t>
      </w:r>
      <w:r w:rsidR="00B43824">
        <w:rPr>
          <w:rFonts w:ascii="Times New Roman" w:hAnsi="Times New Roman"/>
          <w:sz w:val="28"/>
          <w:szCs w:val="28"/>
          <w:lang w:val="be-BY" w:eastAsia="en-US"/>
        </w:rPr>
        <w:t>правления культурными проектами;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расширить музыкальный кругозор студентов; 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– способствовать формированию профессиональной культуры и художественного вкуса.</w:t>
      </w:r>
    </w:p>
    <w:p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Освоение учебной дисциплины «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должно обеспечить формирование универсальной компетенции: применять современные технологии создания и управления творческими проектами в сфере культуры и искусства. </w:t>
      </w:r>
    </w:p>
    <w:p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Этапы освоения компетенций позволяют выпускнику </w:t>
      </w:r>
      <w:r w:rsidRPr="0076016D">
        <w:rPr>
          <w:rFonts w:ascii="Times New Roman" w:eastAsiaTheme="minorHAnsi" w:hAnsi="Times New Roman"/>
          <w:i/>
          <w:sz w:val="28"/>
          <w:szCs w:val="28"/>
          <w:lang w:eastAsia="en-US"/>
        </w:rPr>
        <w:t>знать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основные понятия, связанные с продюсерской деятельностью;</w:t>
      </w:r>
    </w:p>
    <w:p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– сущность и специфику 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продюсирования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деятельности;</w:t>
      </w:r>
    </w:p>
    <w:p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принципы создания продюсерских проектов;</w:t>
      </w:r>
    </w:p>
    <w:p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i/>
          <w:sz w:val="28"/>
          <w:szCs w:val="28"/>
          <w:lang w:eastAsia="en-US"/>
        </w:rPr>
        <w:t>уметь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разрабатывать план действий команды при создании и продвижении продюсерского проекта;</w:t>
      </w:r>
    </w:p>
    <w:p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осуществлять комплексный анализ музыкального рынка, запросов целевой аудитории;</w:t>
      </w:r>
    </w:p>
    <w:p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ориентироваться в законах Республики Беларусь, регулирующих продюсерскую деятельность;</w:t>
      </w:r>
    </w:p>
    <w:p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i/>
          <w:iCs/>
          <w:color w:val="151515"/>
          <w:sz w:val="28"/>
          <w:szCs w:val="28"/>
        </w:rPr>
        <w:t>иметь навыки:</w:t>
      </w:r>
    </w:p>
    <w:p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 xml:space="preserve">– управления и организации </w:t>
      </w:r>
      <w:proofErr w:type="spellStart"/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продюсирования</w:t>
      </w:r>
      <w:proofErr w:type="spellEnd"/>
      <w:r w:rsidRPr="00825905">
        <w:rPr>
          <w:rFonts w:ascii="Times New Roman" w:eastAsia="Times New Roman" w:hAnsi="Times New Roman"/>
          <w:color w:val="151515"/>
          <w:sz w:val="28"/>
          <w:szCs w:val="28"/>
        </w:rPr>
        <w:t xml:space="preserve"> эстрадной концертной деятельности;</w:t>
      </w:r>
    </w:p>
    <w:p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 xml:space="preserve">– критического и аналитического мышления в рамках </w:t>
      </w:r>
      <w:proofErr w:type="spellStart"/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продюсирования</w:t>
      </w:r>
      <w:proofErr w:type="spellEnd"/>
      <w:r w:rsidRPr="00825905">
        <w:rPr>
          <w:rFonts w:ascii="Times New Roman" w:eastAsia="Times New Roman" w:hAnsi="Times New Roman"/>
          <w:color w:val="151515"/>
          <w:sz w:val="28"/>
          <w:szCs w:val="28"/>
        </w:rPr>
        <w:t xml:space="preserve"> и эстрадной концертной деятельности;</w:t>
      </w:r>
    </w:p>
    <w:p w:rsidR="00825905" w:rsidRDefault="00825905" w:rsidP="00764CAA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/>
          <w:color w:val="151515"/>
          <w:sz w:val="28"/>
          <w:szCs w:val="28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– применения полученных знаний в профессиональной деятельности.</w:t>
      </w:r>
    </w:p>
    <w:p w:rsidR="0076016D" w:rsidRPr="0076016D" w:rsidRDefault="0076016D" w:rsidP="00764CAA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905">
        <w:rPr>
          <w:rFonts w:ascii="Times New Roman" w:hAnsi="Times New Roman"/>
          <w:color w:val="000000"/>
          <w:sz w:val="28"/>
          <w:szCs w:val="28"/>
          <w:lang w:eastAsia="en-US"/>
        </w:rPr>
        <w:t>В</w:t>
      </w:r>
      <w:r w:rsidRPr="0076016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16D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450D13">
        <w:rPr>
          <w:rFonts w:ascii="Times New Roman" w:eastAsia="Times New Roman" w:hAnsi="Times New Roman"/>
          <w:sz w:val="28"/>
          <w:szCs w:val="28"/>
        </w:rPr>
        <w:t xml:space="preserve">примерным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учебным планом на изучение учебной дисциплины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всего отведено 90 часов, из них 36 часов – аудиторные (22 лекции и 14 семинарских) занятия. </w:t>
      </w:r>
      <w:r>
        <w:rPr>
          <w:rFonts w:ascii="Times New Roman" w:eastAsia="Times New Roman" w:hAnsi="Times New Roman"/>
          <w:sz w:val="28"/>
          <w:szCs w:val="28"/>
        </w:rPr>
        <w:t xml:space="preserve">Рекомендуемые формы проведения текущей аттестации – реферат.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Рекомендуемые формы </w:t>
      </w:r>
      <w:r>
        <w:rPr>
          <w:rFonts w:ascii="Times New Roman" w:eastAsia="Times New Roman" w:hAnsi="Times New Roman"/>
          <w:sz w:val="28"/>
          <w:szCs w:val="28"/>
        </w:rPr>
        <w:t xml:space="preserve">промежуточной </w:t>
      </w:r>
      <w:r w:rsidRPr="0076016D">
        <w:rPr>
          <w:rFonts w:ascii="Times New Roman" w:eastAsia="Times New Roman" w:hAnsi="Times New Roman"/>
          <w:sz w:val="28"/>
          <w:szCs w:val="28"/>
        </w:rPr>
        <w:t>аттестации – экзамен.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016D" w:rsidRPr="0076016D" w:rsidRDefault="0076016D" w:rsidP="000A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42D8" w:rsidRDefault="009242D8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Default="0076016D" w:rsidP="000A4497">
      <w:pPr>
        <w:spacing w:line="360" w:lineRule="auto"/>
      </w:pPr>
    </w:p>
    <w:p w:rsidR="0076016D" w:rsidRPr="0076016D" w:rsidRDefault="004F369F" w:rsidP="000A449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br w:type="page"/>
      </w:r>
      <w:r w:rsidR="0076016D" w:rsidRPr="0076016D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ПРИМЕРНЫЙ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882"/>
        <w:gridCol w:w="1147"/>
        <w:gridCol w:w="1905"/>
      </w:tblGrid>
      <w:tr w:rsidR="00764CAA" w:rsidRPr="0076016D" w:rsidTr="00764CAA">
        <w:trPr>
          <w:trHeight w:val="66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Название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раздела,</w:t>
            </w:r>
            <w:r w:rsidRPr="007601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тем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Количество</w:t>
            </w:r>
          </w:p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аудиторных</w:t>
            </w:r>
          </w:p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часов</w:t>
            </w:r>
          </w:p>
        </w:tc>
      </w:tr>
      <w:tr w:rsidR="00764CAA" w:rsidRPr="0076016D" w:rsidTr="00764CAA">
        <w:trPr>
          <w:trHeight w:val="4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практические</w:t>
            </w:r>
          </w:p>
        </w:tc>
      </w:tr>
      <w:tr w:rsidR="00764CAA" w:rsidRPr="0076016D" w:rsidTr="00764CAA">
        <w:trPr>
          <w:trHeight w:val="20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F66C8E">
              <w:rPr>
                <w:rFonts w:ascii="Times New Roman" w:hAnsi="Times New Roman"/>
                <w:i/>
                <w:color w:val="00000A"/>
                <w:sz w:val="28"/>
                <w:szCs w:val="28"/>
                <w:lang w:eastAsia="en-US"/>
              </w:rPr>
              <w:t>Тема 1.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Введение. </w:t>
            </w:r>
            <w:bookmarkStart w:id="1" w:name="_Hlk176971483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Понятие «</w:t>
            </w:r>
            <w:proofErr w:type="spellStart"/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продюсирование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»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</w:t>
            </w:r>
            <w:bookmarkEnd w:id="1"/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Составляющие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</w:p>
        </w:tc>
      </w:tr>
      <w:tr w:rsidR="00764CAA" w:rsidRPr="0076016D" w:rsidTr="00764CAA">
        <w:trPr>
          <w:trHeight w:val="38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F66C8E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2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proofErr w:type="spellStart"/>
            <w:r w:rsidRPr="00F66C8E">
              <w:rPr>
                <w:rFonts w:ascii="Times New Roman" w:hAnsi="Times New Roman"/>
                <w:sz w:val="28"/>
                <w:szCs w:val="28"/>
              </w:rPr>
              <w:t>продюсирования</w:t>
            </w:r>
            <w:proofErr w:type="spellEnd"/>
            <w:r w:rsidRPr="00F66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6C8E">
              <w:rPr>
                <w:rFonts w:ascii="Times New Roman" w:eastAsiaTheme="minorHAnsi" w:hAnsi="Times New Roman"/>
                <w:sz w:val="28"/>
                <w:szCs w:val="28"/>
              </w:rPr>
              <w:t>эстрадной концертной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3.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Роль продюсера в музыкальной индустрии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4.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Этапы продвижения продюсерского проекта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5.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Методы ведения переговоров в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6.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Маркетинг в сфере </w:t>
            </w:r>
            <w:proofErr w:type="spellStart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продюсирования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7.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Промоушн</w:t>
            </w:r>
            <w:proofErr w:type="spellEnd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, реклама и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val="en-US" w:eastAsia="en-US"/>
              </w:rPr>
              <w:t>PR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продюсировании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8.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Правовые и финансовые аспекты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9.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Развитие </w:t>
            </w:r>
            <w:proofErr w:type="spellStart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продюсирования</w:t>
            </w:r>
            <w:proofErr w:type="spellEnd"/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 эстрадной концертной деятельности в Республике Беларусь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4CAA" w:rsidRDefault="00764CAA" w:rsidP="00764CAA">
            <w:pPr>
              <w:spacing w:after="0" w:line="360" w:lineRule="exact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Все</w:t>
            </w:r>
            <w:r w:rsidRPr="0076016D"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го...</w:t>
            </w:r>
            <w:r w:rsidRPr="0076016D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14</w:t>
            </w:r>
          </w:p>
        </w:tc>
      </w:tr>
    </w:tbl>
    <w:p w:rsidR="0076016D" w:rsidRPr="0076016D" w:rsidRDefault="0076016D" w:rsidP="000A4497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6016D" w:rsidRDefault="0076016D" w:rsidP="000A4497">
      <w:pPr>
        <w:spacing w:line="360" w:lineRule="auto"/>
      </w:pPr>
    </w:p>
    <w:p w:rsidR="00940C64" w:rsidRDefault="00940C64" w:rsidP="000A4497">
      <w:pPr>
        <w:spacing w:line="360" w:lineRule="auto"/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СОДЕРЖАНИЕ УЧЕБНОГО МАТЕРИАЛА</w:t>
      </w:r>
    </w:p>
    <w:p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380BA6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Тема 1. Введение.</w:t>
      </w:r>
      <w:r w:rsidRPr="00940C64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Понятие </w:t>
      </w:r>
      <w:r w:rsidR="00B43824">
        <w:rPr>
          <w:rFonts w:ascii="Times New Roman" w:eastAsiaTheme="minorHAnsi" w:hAnsi="Times New Roman"/>
          <w:i/>
          <w:sz w:val="28"/>
          <w:szCs w:val="28"/>
          <w:lang w:eastAsia="en-US"/>
        </w:rPr>
        <w:t>«</w:t>
      </w:r>
      <w:proofErr w:type="spellStart"/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продюсирование</w:t>
      </w:r>
      <w:proofErr w:type="spellEnd"/>
      <w:r w:rsidR="00B43824">
        <w:rPr>
          <w:rFonts w:ascii="Times New Roman" w:eastAsiaTheme="minorHAnsi" w:hAnsi="Times New Roman"/>
          <w:i/>
          <w:sz w:val="28"/>
          <w:szCs w:val="28"/>
          <w:lang w:eastAsia="en-US"/>
        </w:rPr>
        <w:t>»</w:t>
      </w: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Составляющие продюсерской деятельности</w:t>
      </w:r>
    </w:p>
    <w:p w:rsidR="00940C64" w:rsidRPr="00940C64" w:rsidRDefault="00940C64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Место и роль учебной дисциплины «</w:t>
      </w:r>
      <w:proofErr w:type="spellStart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в подготовке специалиста высшей квалификации в сфере искусства эстрады. Взаимосвязь </w:t>
      </w:r>
      <w:r w:rsidR="00380BA6">
        <w:rPr>
          <w:rFonts w:ascii="Times New Roman" w:eastAsiaTheme="minorHAnsi" w:hAnsi="Times New Roman"/>
          <w:sz w:val="28"/>
          <w:szCs w:val="28"/>
          <w:lang w:eastAsia="en-US"/>
        </w:rPr>
        <w:t xml:space="preserve">учебной </w:t>
      </w:r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дисциплины «</w:t>
      </w:r>
      <w:proofErr w:type="spellStart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с учебными дисциплинами «Менеджмент и маркетинг в сфере культуры», «История популярной музыки и эстрадного театра», «История джаза и джазового исполнительства», «Социальная и возрастная психология», «Музыкальное искусство», «Театральное искусство», «Компьютерные технологии в сфере искусства эстрады», «Экранное искусство», «Основы права» и др. Цель и задачи учебной дисциплины. Формы самостоятельной работы студентов. Определение понятий «</w:t>
      </w:r>
      <w:proofErr w:type="spellStart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», «продюсер». Предпосылки развития профессии продюсер. Знания, умения, навыки, личностные качества продюсера. Функциональные роли продюсера (лидер, директор, наставник, предприниматель, руководитель, менеджер и др.). Виды продюсерской деятельности (кинопродюсер, музыкальный продюсер, телевизионный продюсер, </w:t>
      </w:r>
      <w:proofErr w:type="spellStart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ивент</w:t>
      </w:r>
      <w:proofErr w:type="spellEnd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-продюсер, театральный продюсер). Задачи продюсера (маркетинговая, коммерческая, </w:t>
      </w:r>
      <w:proofErr w:type="spellStart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промоутерская</w:t>
      </w:r>
      <w:proofErr w:type="spellEnd"/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, инвестиционная).</w:t>
      </w:r>
    </w:p>
    <w:p w:rsidR="00940C64" w:rsidRPr="00940C64" w:rsidRDefault="00940C64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Тема 2. Основы </w:t>
      </w:r>
      <w:proofErr w:type="spellStart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продюсирования</w:t>
      </w:r>
      <w:proofErr w:type="spellEnd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эстрадной концертной деятельности</w:t>
      </w:r>
    </w:p>
    <w:p w:rsidR="00940C64" w:rsidRPr="00940C64" w:rsidRDefault="00B4382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«э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страда»,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онцерт»,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онцертно-зрелищная деятельность». Технологии концертной деятельности. Концерт как субъект концертно-зрелищной деятельности. Концертная эстрадная программа. Роль продюсера в сфере эстрадной концертной деятельности (импресарио, агент, промоутер, менеджер). Основные задачи продюсера эстрадной концертной деятельности. Музыкальное творчество как составляющее концертной программы. Техническое оснащение концертных программ. Технологические этапы создания шоу-программы. 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3. Роль продюсера в музыкальной индустрии</w:t>
      </w:r>
    </w:p>
    <w:p w:rsidR="00940C64" w:rsidRPr="00940C64" w:rsidRDefault="00B4382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«л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ейбл»,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родюсерский центр»,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аунд-продюсер», «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остпродакшн</w:t>
      </w:r>
      <w:proofErr w:type="spellEnd"/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». Виды музыкальных проектов (концерты, фестивали, конкурсы, музыкальные теле- и радиопередачи). Команда музыкального продюсера (определение ролей и задач). Особенности взаимодействия продюсера с творческой группой и артистом. Схемы продвижения артистов на музыкальный рынок. Процесс создания музыкального произведения. Этапы существования музыкального 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произведения (создание – воспроизведение – слушание). Виды 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музыкальных 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лейблов. Основные компании на мировом рынке, занимающиеся созданием и раскруткой музыкальных проектов.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4. Этапы продвижения продюсерского проекта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Градации исполнителей.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Продюсирование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как процесс. Бизнес-план. Формирование бюджета проекта. Отношения исполнителя и продюсерской организации. Основные задачи участников проекта (артиста, менеджера, продюсера, саунд-продюсера, промоутера). Выпуск музыкального альбома. Формирование имиджа артиста. Продвижение товара на массовый рынок. Эффективность рекламы. Факторы, способствующие успешной реализации проекта. Осн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овные элементы музыкального рынка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(спрос, предложение, конкуренция, цена). Сегментация целевой аудитории музыкального рынка. Презентация проекта. Роль интернет-пространства в продвижении продюсерского проекта. Прибыль продюсерской компании.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5. Методы ведения переговоров в продюсерской деятельности</w:t>
      </w:r>
    </w:p>
    <w:p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ab/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понятия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ереговоры». Разновидности переговоров (позиционные – мягкие/ж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сткие; рациональные). Этапы подготовки к переговорам. Организационная подготовка переговоров. Балансовый лист переговоров. Разработка стратегии переговоров. Методы ведения переговоров. При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мы в проведении переговоров. Практические рекомендации по проведению переговоров, выбор тактики. Пакеты вопросов и предложений. Деловая встреча. Беседа. Оценка результатов переговоров. </w:t>
      </w:r>
    </w:p>
    <w:p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Тема 6. Маркетинг в сфере </w:t>
      </w:r>
      <w:proofErr w:type="spellStart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продюсирования</w:t>
      </w:r>
      <w:proofErr w:type="spellEnd"/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понятия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аркетинг». Элементы комплекса маркетинга. Управление маркетингом. Цели маркетинга. Маркетинговый анализ. Маркетинговая информация (внутренняя, внешняя). Маркетинговые исследования. Виды спроса. Аналитика и потенциал роста проекта. Ценообразование в маркетинге. Создание маркетинг-плана. Роль и задачи дистрибьютора в системе маркетинга.  Каналы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дистрибьюции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продюсерского проекта. </w:t>
      </w:r>
    </w:p>
    <w:p w:rsidR="00940C64" w:rsidRPr="001E406F" w:rsidRDefault="00940C64" w:rsidP="00764CAA">
      <w:pPr>
        <w:spacing w:line="360" w:lineRule="exac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Тема 7. </w:t>
      </w:r>
      <w:proofErr w:type="spellStart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Промоушн</w:t>
      </w:r>
      <w:proofErr w:type="spellEnd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, реклама и </w:t>
      </w:r>
      <w:r w:rsidRPr="00940C64"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в </w:t>
      </w:r>
      <w:proofErr w:type="spellStart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продюсировании</w:t>
      </w:r>
      <w:proofErr w:type="spellEnd"/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терминов «</w:t>
      </w:r>
      <w:proofErr w:type="spellStart"/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ромоушн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еклама», «</w:t>
      </w:r>
      <w:proofErr w:type="spellStart"/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ublic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B4382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elations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», «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». Направления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промоушн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Роль промоутера в продвижении продукта.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Промоушн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нтернете. Ситуативный и событийный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промоушн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Цели, задачи и виды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промоакций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Инструменты экспортирования творческого 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продукта. Определение целевой аудитории и анализ рынка потребителей. Роль рекламы на разных стадиях. Функции рекламы.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-служба. Подходы в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-продвижении (альтруистический, компромиссный, прагматический). Цели и задачи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-компании. Средства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(материальные и нематериальные). Различия между 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екламой и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8. Правовые и финансовые аспекты продюсерской деятельности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</w:t>
      </w:r>
      <w:proofErr w:type="spellStart"/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ф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андрайзинг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», «</w:t>
      </w:r>
      <w:proofErr w:type="spellStart"/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раудфандинг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вторское право». Типы финансирования продюсерского проекта (инвестирование, кредитование, бюджетирование, спонсирование). Технология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фандрайзинга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Технология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краудфандинга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. Благотворительность и меценатство в продюсерской деятельности. Партн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рские договоры (виды, формы, характеристика). Законодательная база в сфере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продюсирования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территории Республики Беларусь. Право в концертной деятельности. Авторское право. Смежные права. </w:t>
      </w:r>
    </w:p>
    <w:p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Тема 9. Развитие </w:t>
      </w:r>
      <w:proofErr w:type="spellStart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продюсирования</w:t>
      </w:r>
      <w:proofErr w:type="spellEnd"/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эстрадной концертной деятельности в Республике Беларусь</w:t>
      </w:r>
    </w:p>
    <w:p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Особенности развития белорусской музыкальной культуры. Становление и развитие </w:t>
      </w:r>
      <w:proofErr w:type="spellStart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продюсирования</w:t>
      </w:r>
      <w:proofErr w:type="spellEnd"/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Республик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>е Беларусь. Современное состояние продюсерской деятельности в Республике Беларусь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Деятельность продюсерских организаций. Основные продюсерские компании в 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>Республике Беларусь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(имена и продюсерские проекты). </w:t>
      </w:r>
    </w:p>
    <w:p w:rsidR="00940C64" w:rsidRPr="00940C64" w:rsidRDefault="00940C64" w:rsidP="000A4497">
      <w:pPr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40C64" w:rsidRDefault="00940C64" w:rsidP="000A4497">
      <w:pPr>
        <w:spacing w:line="360" w:lineRule="auto"/>
      </w:pPr>
    </w:p>
    <w:p w:rsidR="00940C64" w:rsidRDefault="00940C64" w:rsidP="000A4497">
      <w:pPr>
        <w:spacing w:line="360" w:lineRule="auto"/>
      </w:pPr>
    </w:p>
    <w:p w:rsidR="00940C64" w:rsidRDefault="00940C64" w:rsidP="000A4497">
      <w:pPr>
        <w:spacing w:line="360" w:lineRule="auto"/>
      </w:pPr>
    </w:p>
    <w:p w:rsidR="00940C64" w:rsidRDefault="00940C64" w:rsidP="000A4497">
      <w:pPr>
        <w:spacing w:line="360" w:lineRule="auto"/>
      </w:pPr>
    </w:p>
    <w:p w:rsidR="00940C64" w:rsidRDefault="00940C64" w:rsidP="000A4497">
      <w:pPr>
        <w:spacing w:line="360" w:lineRule="auto"/>
      </w:pPr>
    </w:p>
    <w:p w:rsidR="001E406F" w:rsidRDefault="001E406F" w:rsidP="000A4497">
      <w:pPr>
        <w:spacing w:line="360" w:lineRule="auto"/>
      </w:pPr>
    </w:p>
    <w:p w:rsidR="00774C46" w:rsidRDefault="00774C46" w:rsidP="000A4497">
      <w:pPr>
        <w:spacing w:line="36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ИНФОРМАЦИОННО-МЕТОДИЧЕСКАЯ ЧАСТЬ</w:t>
      </w: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t>Литература</w:t>
      </w:r>
    </w:p>
    <w:p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Основная</w:t>
      </w:r>
    </w:p>
    <w:p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1. </w:t>
      </w:r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Корнеева, С. М.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>Музыкальный менеджмент</w:t>
      </w:r>
      <w:proofErr w:type="gramStart"/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учебное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пособие для студентов вузов, обучающихся по специальности «Музыкальный менеджмент» и специальностям культуры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и искусств / С. М. Корнеева.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М</w:t>
      </w:r>
      <w:r w:rsidR="00156A7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Start"/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ЮНИТИ-ДАНА, 2012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303 с.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: рис.</w:t>
      </w:r>
    </w:p>
    <w:p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2. </w:t>
      </w:r>
      <w:proofErr w:type="spellStart"/>
      <w:r w:rsidR="00940C64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Косинова</w:t>
      </w:r>
      <w:proofErr w:type="spellEnd"/>
      <w:r w:rsidR="00940C64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, М. И.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проектов в сфере культуры</w:t>
      </w:r>
      <w:proofErr w:type="gram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ное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пособие / М. И. </w:t>
      </w:r>
      <w:proofErr w:type="spell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Косинова</w:t>
      </w:r>
      <w:proofErr w:type="spell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. – М</w:t>
      </w:r>
      <w:r w:rsidR="00156A7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Русайнс</w:t>
      </w:r>
      <w:proofErr w:type="spell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, 2024.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350 с. </w:t>
      </w:r>
    </w:p>
    <w:p w:rsidR="00940C64" w:rsidRPr="00940C64" w:rsidRDefault="00940C64" w:rsidP="00764CAA">
      <w:pPr>
        <w:tabs>
          <w:tab w:val="left" w:pos="1276"/>
        </w:tabs>
        <w:spacing w:after="0" w:line="3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0C64" w:rsidRPr="00940C64" w:rsidRDefault="00940C64" w:rsidP="00764CAA">
      <w:pPr>
        <w:tabs>
          <w:tab w:val="left" w:pos="1276"/>
        </w:tabs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Дополнительная</w:t>
      </w:r>
    </w:p>
    <w:p w:rsidR="00CF4768" w:rsidRDefault="00B43824" w:rsidP="00764CAA">
      <w:pPr>
        <w:tabs>
          <w:tab w:val="left" w:pos="1276"/>
        </w:tabs>
        <w:spacing w:after="0" w:line="360" w:lineRule="exact"/>
        <w:ind w:firstLine="68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 xml:space="preserve">1. </w:t>
      </w:r>
      <w:r w:rsidR="00940C64"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Артемьева, Т. В.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Фандрейзинг</w:t>
      </w:r>
      <w:proofErr w:type="spellEnd"/>
      <w:proofErr w:type="gramStart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:</w:t>
      </w:r>
      <w:proofErr w:type="gramEnd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привлечение средств на проекты и программы в сфере культуры и образования : учеб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ное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пособие / Т.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В.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Артемьева, Г. Л. </w:t>
      </w:r>
      <w:proofErr w:type="spellStart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Тульчинский</w:t>
      </w:r>
      <w:proofErr w:type="spellEnd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. – СПб</w:t>
      </w:r>
      <w:proofErr w:type="gramStart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: </w:t>
      </w:r>
      <w:proofErr w:type="gramEnd"/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ЛАНЬ, 2010. – 288 с.</w:t>
      </w:r>
    </w:p>
    <w:p w:rsidR="00CF4768" w:rsidRPr="00CF4768" w:rsidRDefault="00B43824" w:rsidP="00764CAA">
      <w:pPr>
        <w:tabs>
          <w:tab w:val="left" w:pos="1276"/>
        </w:tabs>
        <w:spacing w:after="0" w:line="360" w:lineRule="exact"/>
        <w:ind w:firstLine="68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 xml:space="preserve">2. </w:t>
      </w:r>
      <w:proofErr w:type="spellStart"/>
      <w:r w:rsidR="00CF4768"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Брейтбург</w:t>
      </w:r>
      <w:proofErr w:type="spellEnd"/>
      <w:r w:rsidR="00CF4768"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, К. А.</w:t>
      </w:r>
      <w:r w:rsid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Мюзикл</w:t>
      </w:r>
      <w:proofErr w:type="gramStart"/>
      <w:r w:rsid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  <w:proofErr w:type="gramEnd"/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искусство и коммерция / К.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А.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proofErr w:type="spellStart"/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Брейтбург</w:t>
      </w:r>
      <w:proofErr w:type="spellEnd"/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В. В. </w:t>
      </w:r>
      <w:proofErr w:type="spellStart"/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Брейтбург</w:t>
      </w:r>
      <w:proofErr w:type="spellEnd"/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. –  Изд. 2-е, стер. – СПб</w:t>
      </w:r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: Лан</w:t>
      </w:r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>ь</w:t>
      </w:r>
      <w:proofErr w:type="gramStart"/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:</w:t>
      </w:r>
      <w:proofErr w:type="gramEnd"/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Планета музыки, 2021. – 287 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с.</w:t>
      </w:r>
    </w:p>
    <w:p w:rsidR="00940C64" w:rsidRPr="00B4382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3. </w:t>
      </w:r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Корнеева, С. М.</w:t>
      </w:r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зажигают звезды. Технологии музыкального </w:t>
      </w:r>
      <w:proofErr w:type="spellStart"/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>продюсирования</w:t>
      </w:r>
      <w:proofErr w:type="spellEnd"/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/ С. М. Корнеева. – СПб</w:t>
      </w:r>
      <w:proofErr w:type="gramStart"/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. : </w:t>
      </w:r>
      <w:proofErr w:type="gramEnd"/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>Питер, 2004. – 325 с.</w:t>
      </w:r>
    </w:p>
    <w:p w:rsidR="00CF4768" w:rsidRPr="00B4382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4. </w:t>
      </w:r>
      <w:proofErr w:type="spellStart"/>
      <w:r w:rsidR="00CF4768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Олешкевич</w:t>
      </w:r>
      <w:proofErr w:type="spellEnd"/>
      <w:r w:rsidR="00CF4768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, К. И.</w:t>
      </w:r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Теоретико-методологические основы </w:t>
      </w:r>
      <w:proofErr w:type="spellStart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>продюсирования</w:t>
      </w:r>
      <w:proofErr w:type="spellEnd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в шоу-бизнесе</w:t>
      </w:r>
      <w:proofErr w:type="gramStart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учебное пособие / К. И. </w:t>
      </w:r>
      <w:proofErr w:type="spellStart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>Олешкевич</w:t>
      </w:r>
      <w:proofErr w:type="spellEnd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>. – Казань</w:t>
      </w:r>
      <w:proofErr w:type="gramStart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Бук, 2021. – 295 с.</w:t>
      </w:r>
    </w:p>
    <w:p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5. </w:t>
      </w:r>
      <w:proofErr w:type="spellStart"/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Пассман</w:t>
      </w:r>
      <w:proofErr w:type="spellEnd"/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, Д. 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Все о музыкальном бизнесе / Д. </w:t>
      </w:r>
      <w:proofErr w:type="spell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Пассман</w:t>
      </w:r>
      <w:proofErr w:type="spell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. – М.</w:t>
      </w:r>
      <w:proofErr w:type="gram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Альпина </w:t>
      </w:r>
      <w:proofErr w:type="spellStart"/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Паблишер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2015. – 419 с.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40C64" w:rsidRDefault="00940C64" w:rsidP="000A4497">
      <w:pPr>
        <w:spacing w:line="360" w:lineRule="auto"/>
      </w:pPr>
    </w:p>
    <w:p w:rsidR="00F25935" w:rsidRDefault="00F25935" w:rsidP="000A4497">
      <w:pPr>
        <w:spacing w:line="360" w:lineRule="auto"/>
      </w:pPr>
    </w:p>
    <w:p w:rsidR="00F25935" w:rsidRDefault="00F25935" w:rsidP="000A4497">
      <w:pPr>
        <w:spacing w:line="360" w:lineRule="auto"/>
      </w:pPr>
    </w:p>
    <w:p w:rsidR="00F25935" w:rsidRDefault="00F25935" w:rsidP="000A4497">
      <w:pPr>
        <w:spacing w:line="360" w:lineRule="auto"/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25935" w:rsidRDefault="00774C46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М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 xml:space="preserve">етоды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и 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>технологии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преподавания учебной дисциплины</w:t>
      </w:r>
    </w:p>
    <w:p w:rsidR="00F25935" w:rsidRPr="00F25935" w:rsidRDefault="00F25935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4C46" w:rsidRDefault="00F25935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Преподавание учебной дисциплины «</w:t>
      </w:r>
      <w:proofErr w:type="spellStart"/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Продюсирование</w:t>
      </w:r>
      <w:proofErr w:type="spellEnd"/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 эстрадной концертной деятельности» предполагает сочетание трех основных типов образовательных технологий в процессе обучения: </w:t>
      </w:r>
    </w:p>
    <w:p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традиционных (технология презентации знаний, технология адаптивного типа, технология социально-психологического типа, технология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креативного обучения и т. д.);</w:t>
      </w:r>
    </w:p>
    <w:p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инновационных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информационных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25935" w:rsidRPr="00F25935" w:rsidRDefault="00F25935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Значительное место занимают практико-ориентированные активные методы обучения. Широко используются методы аудио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, видео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 и компьютерной коммуникации. Осуществляется модель междисциплинарных связей.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25935" w:rsidRPr="00F25935" w:rsidRDefault="00F25935" w:rsidP="00764CAA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25935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Методические рекомендации по организации</w:t>
      </w:r>
    </w:p>
    <w:p w:rsidR="00F25935" w:rsidRPr="00F25935" w:rsidRDefault="00F25935" w:rsidP="00764CAA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25935">
        <w:rPr>
          <w:rFonts w:ascii="Times New Roman" w:hAnsi="Times New Roman"/>
          <w:b/>
          <w:bCs/>
          <w:sz w:val="28"/>
          <w:szCs w:val="28"/>
          <w:lang w:eastAsia="en-US"/>
        </w:rPr>
        <w:t>и выполнению самостоятельной работы студентов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Самостоятельная работа студентов в рамках учебной дисципли</w:t>
      </w:r>
      <w:r>
        <w:rPr>
          <w:rFonts w:ascii="Times New Roman" w:hAnsi="Times New Roman"/>
          <w:sz w:val="28"/>
          <w:szCs w:val="28"/>
          <w:lang w:eastAsia="en-US"/>
        </w:rPr>
        <w:t>ны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Продюсирование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эстрадной концертной деятельности</w:t>
      </w:r>
      <w:r w:rsidRPr="00F25935">
        <w:rPr>
          <w:rFonts w:ascii="Times New Roman" w:hAnsi="Times New Roman"/>
          <w:sz w:val="28"/>
          <w:szCs w:val="28"/>
          <w:lang w:eastAsia="en-US"/>
        </w:rPr>
        <w:t>» включает в себя следующие формы: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– изучение материала учебной дисциплины;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– использование аудио- и видеоматериалов;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подготовка к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экзамену.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Изучение материала учебной дисциплины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подразумевает работу студентов с конспектом лекций, печ</w:t>
      </w:r>
      <w:r w:rsidR="00A96F75">
        <w:rPr>
          <w:rFonts w:ascii="Times New Roman" w:hAnsi="Times New Roman"/>
          <w:sz w:val="28"/>
          <w:szCs w:val="28"/>
          <w:lang w:eastAsia="en-US"/>
        </w:rPr>
        <w:t>атной литературой, а также элек</w:t>
      </w:r>
      <w:r w:rsidRPr="00F25935">
        <w:rPr>
          <w:rFonts w:ascii="Times New Roman" w:hAnsi="Times New Roman"/>
          <w:sz w:val="28"/>
          <w:szCs w:val="28"/>
          <w:lang w:eastAsia="en-US"/>
        </w:rPr>
        <w:t>тронными информационными ресурсами и ресурсами Интернет.</w:t>
      </w:r>
    </w:p>
    <w:p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Использование аудио- и видеоматериалов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является одной из важнейших форм самостоятельной работы студентов в рамках учебной дис</w:t>
      </w:r>
      <w:r w:rsidR="00A96F75">
        <w:rPr>
          <w:rFonts w:ascii="Times New Roman" w:hAnsi="Times New Roman"/>
          <w:sz w:val="28"/>
          <w:szCs w:val="28"/>
          <w:lang w:eastAsia="en-US"/>
        </w:rPr>
        <w:t>цип</w:t>
      </w:r>
      <w:r w:rsidRPr="00F25935">
        <w:rPr>
          <w:rFonts w:ascii="Times New Roman" w:hAnsi="Times New Roman"/>
          <w:sz w:val="28"/>
          <w:szCs w:val="28"/>
          <w:lang w:eastAsia="en-US"/>
        </w:rPr>
        <w:t>ли</w:t>
      </w:r>
      <w:r>
        <w:rPr>
          <w:rFonts w:ascii="Times New Roman" w:hAnsi="Times New Roman"/>
          <w:sz w:val="28"/>
          <w:szCs w:val="28"/>
          <w:lang w:eastAsia="en-US"/>
        </w:rPr>
        <w:t>ны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Продюсирование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эстрадной концертной деятельности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». Сюда относятся поиск и анализ аудио- и видеозаписей </w:t>
      </w:r>
      <w:r>
        <w:rPr>
          <w:rFonts w:ascii="Times New Roman" w:hAnsi="Times New Roman"/>
          <w:sz w:val="28"/>
          <w:szCs w:val="28"/>
          <w:lang w:eastAsia="en-US"/>
        </w:rPr>
        <w:t>ведущих мировых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исполнителей</w:t>
      </w:r>
      <w:r>
        <w:rPr>
          <w:rFonts w:ascii="Times New Roman" w:hAnsi="Times New Roman"/>
          <w:sz w:val="28"/>
          <w:szCs w:val="28"/>
          <w:lang w:eastAsia="en-US"/>
        </w:rPr>
        <w:t>, а также их продюсеров</w:t>
      </w:r>
      <w:r w:rsidRPr="00F25935">
        <w:rPr>
          <w:rFonts w:ascii="Times New Roman" w:hAnsi="Times New Roman"/>
          <w:sz w:val="28"/>
          <w:szCs w:val="28"/>
          <w:lang w:eastAsia="en-US"/>
        </w:rPr>
        <w:t>.</w:t>
      </w:r>
    </w:p>
    <w:p w:rsid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Подготовка к экзамену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требует глубокого изучения студентами реко</w:t>
      </w:r>
      <w:r w:rsidRPr="00F25935">
        <w:rPr>
          <w:rFonts w:ascii="Times New Roman" w:hAnsi="Times New Roman"/>
          <w:sz w:val="28"/>
          <w:szCs w:val="28"/>
          <w:lang w:eastAsia="en-US"/>
        </w:rPr>
        <w:softHyphen/>
        <w:t>мендуемой печатной и электронной литературы, овладения теоретическими знаниями, представленными лекционными занятиям</w:t>
      </w:r>
      <w:r w:rsidR="001E406F">
        <w:rPr>
          <w:rFonts w:ascii="Times New Roman" w:hAnsi="Times New Roman"/>
          <w:sz w:val="28"/>
          <w:szCs w:val="28"/>
          <w:lang w:eastAsia="en-US"/>
        </w:rPr>
        <w:t xml:space="preserve">и, а также </w:t>
      </w:r>
      <w:r w:rsidRPr="00F25935">
        <w:rPr>
          <w:rFonts w:ascii="Times New Roman" w:hAnsi="Times New Roman"/>
          <w:sz w:val="28"/>
          <w:szCs w:val="28"/>
          <w:lang w:eastAsia="en-US"/>
        </w:rPr>
        <w:t>при</w:t>
      </w:r>
      <w:r w:rsidR="001E406F">
        <w:rPr>
          <w:rFonts w:ascii="Times New Roman" w:hAnsi="Times New Roman"/>
          <w:sz w:val="28"/>
          <w:szCs w:val="28"/>
          <w:lang w:eastAsia="en-US"/>
        </w:rPr>
        <w:t>менени</w:t>
      </w:r>
      <w:r w:rsidR="00BC6DCD">
        <w:rPr>
          <w:rFonts w:ascii="Times New Roman" w:hAnsi="Times New Roman"/>
          <w:sz w:val="28"/>
          <w:szCs w:val="28"/>
          <w:lang w:eastAsia="en-US"/>
        </w:rPr>
        <w:t>я</w:t>
      </w:r>
      <w:r w:rsidR="001E406F">
        <w:rPr>
          <w:rFonts w:ascii="Times New Roman" w:hAnsi="Times New Roman"/>
          <w:sz w:val="28"/>
          <w:szCs w:val="28"/>
          <w:lang w:eastAsia="en-US"/>
        </w:rPr>
        <w:t xml:space="preserve"> полученных знаний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в практической деятельности.</w:t>
      </w:r>
    </w:p>
    <w:p w:rsidR="001E406F" w:rsidRPr="001E406F" w:rsidRDefault="001E406F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64CAA" w:rsidRDefault="00764CAA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4CAA" w:rsidRDefault="00764CAA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25935" w:rsidRPr="00F25935" w:rsidRDefault="003D0F20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/>
          <w:b/>
          <w:sz w:val="28"/>
          <w:szCs w:val="28"/>
        </w:rPr>
        <w:lastRenderedPageBreak/>
        <w:t>Перечень р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>екомендуемы</w:t>
      </w:r>
      <w:r>
        <w:rPr>
          <w:rFonts w:ascii="Times New Roman" w:eastAsia="Times New Roman" w:hAnsi="Times New Roman"/>
          <w:b/>
          <w:sz w:val="28"/>
          <w:szCs w:val="28"/>
        </w:rPr>
        <w:t>х</w:t>
      </w:r>
      <w:r w:rsidR="00F25935">
        <w:rPr>
          <w:rFonts w:ascii="Times New Roman" w:eastAsia="Times New Roman" w:hAnsi="Times New Roman"/>
          <w:b/>
          <w:sz w:val="28"/>
          <w:szCs w:val="28"/>
        </w:rPr>
        <w:t xml:space="preserve"> средств диагностики результатов </w:t>
      </w:r>
      <w:r>
        <w:rPr>
          <w:rFonts w:ascii="Times New Roman" w:eastAsia="Times New Roman" w:hAnsi="Times New Roman"/>
          <w:b/>
          <w:sz w:val="28"/>
          <w:szCs w:val="28"/>
        </w:rPr>
        <w:t>учебной деятельности</w:t>
      </w:r>
      <w:r w:rsidR="00F25935">
        <w:rPr>
          <w:rFonts w:ascii="Times New Roman" w:eastAsia="Times New Roman" w:hAnsi="Times New Roman"/>
          <w:b/>
          <w:sz w:val="28"/>
          <w:szCs w:val="28"/>
        </w:rPr>
        <w:t xml:space="preserve"> студентов</w:t>
      </w:r>
    </w:p>
    <w:p w:rsidR="001E406F" w:rsidRDefault="001E406F" w:rsidP="00764CAA">
      <w:pPr>
        <w:spacing w:after="0" w:line="360" w:lineRule="exact"/>
        <w:jc w:val="both"/>
        <w:rPr>
          <w:rFonts w:ascii="Times New Roman" w:eastAsia="MS Mincho" w:hAnsi="Times New Roman"/>
          <w:sz w:val="28"/>
          <w:szCs w:val="28"/>
        </w:rPr>
      </w:pPr>
    </w:p>
    <w:p w:rsidR="00F25935" w:rsidRPr="00F25935" w:rsidRDefault="003C310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Ди</w:t>
      </w:r>
      <w:r w:rsidR="00D623E2">
        <w:rPr>
          <w:rFonts w:ascii="Times New Roman" w:eastAsiaTheme="minorHAnsi" w:hAnsi="Times New Roman" w:cstheme="minorBidi"/>
          <w:sz w:val="28"/>
          <w:szCs w:val="28"/>
          <w:lang w:eastAsia="en-US"/>
        </w:rPr>
        <w:t>агностик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D623E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результатов 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>учебной деятельности студентов по учебной дисциплине «</w:t>
      </w:r>
      <w:proofErr w:type="spellStart"/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Продюсирование</w:t>
      </w:r>
      <w:proofErr w:type="spellEnd"/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эстрадной концертной деятельности</w:t>
      </w:r>
      <w:r w:rsidR="00F25935"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проводится с использованием 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>следующих форм:</w:t>
      </w:r>
    </w:p>
    <w:p w:rsidR="003C310D" w:rsidRPr="003C310D" w:rsidRDefault="003C310D" w:rsidP="00764CAA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эссе;</w:t>
      </w:r>
      <w:r w:rsidR="00F25935"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F25935" w:rsidRPr="003C310D" w:rsidRDefault="003C310D" w:rsidP="00764CAA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устный опрос</w:t>
      </w:r>
      <w:r w:rsidR="00F25935"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935" w:rsidRDefault="003C310D" w:rsidP="00764CA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творческая работа.</w:t>
      </w:r>
    </w:p>
    <w:p w:rsidR="00B43824" w:rsidRDefault="00B43824" w:rsidP="00B43824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B43824" w:rsidRDefault="00B43824" w:rsidP="00B43824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 w:type="page"/>
      </w:r>
    </w:p>
    <w:p w:rsidR="00B43824" w:rsidRPr="00B43824" w:rsidRDefault="00156A7C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-436245</wp:posOffset>
                </wp:positionV>
                <wp:extent cx="542925" cy="4572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F95B10" id="Прямоугольник 3" o:spid="_x0000_s1026" style="position:absolute;margin-left:215.7pt;margin-top:-34.35pt;width:42.7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" fillcolor="white [3212]" stroked="f" strokeweight="2pt"/>
            </w:pict>
          </mc:Fallback>
        </mc:AlternateContent>
      </w: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43824" w:rsidRPr="00B43824" w:rsidRDefault="00B43824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43824">
        <w:rPr>
          <w:rFonts w:ascii="Times New Roman" w:hAnsi="Times New Roman"/>
          <w:i/>
          <w:sz w:val="28"/>
          <w:szCs w:val="28"/>
        </w:rPr>
        <w:t>Учебное издание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pStyle w:val="1"/>
        <w:widowControl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</w:p>
    <w:p w:rsidR="00B4382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137" w:rsidRDefault="00704137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137" w:rsidRPr="00B43824" w:rsidRDefault="00704137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824" w:rsidRPr="006D6822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ПРОДЮСИРОВАНИЕ ЭСТРАДНОЙ КОНЦЕРТНОЙ ДЕЯТЕЛЬНОСТИ</w:t>
      </w:r>
    </w:p>
    <w:p w:rsidR="00B43824" w:rsidRPr="006D6822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43824" w:rsidRPr="0096754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>Примерная учебная программа по учебной дисциплине</w:t>
      </w:r>
    </w:p>
    <w:p w:rsidR="00B43824" w:rsidRPr="00967544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 xml:space="preserve">для специальностей </w:t>
      </w: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6-05-0215-02 Музыкальное искусство эстрады</w:t>
      </w:r>
      <w:r w:rsidRPr="00967544">
        <w:rPr>
          <w:rFonts w:ascii="Times New Roman" w:hAnsi="Times New Roman"/>
          <w:b/>
          <w:sz w:val="28"/>
          <w:szCs w:val="28"/>
          <w:lang w:eastAsia="en-US"/>
        </w:rPr>
        <w:t>;</w:t>
      </w:r>
    </w:p>
    <w:p w:rsidR="00B43824" w:rsidRPr="0096754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6-05-0215-10 Компьютерная музыка</w:t>
      </w:r>
    </w:p>
    <w:p w:rsidR="00B43824" w:rsidRPr="006D6822" w:rsidRDefault="00B43824" w:rsidP="00B4382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Корректор В. Б. </w:t>
      </w:r>
      <w:proofErr w:type="spellStart"/>
      <w:r w:rsidRPr="00B43824">
        <w:rPr>
          <w:rFonts w:ascii="Times New Roman" w:hAnsi="Times New Roman"/>
          <w:sz w:val="28"/>
          <w:szCs w:val="28"/>
        </w:rPr>
        <w:t>Кудласевич</w:t>
      </w:r>
      <w:proofErr w:type="spellEnd"/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Технический редактор Л. Н. Мельник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pStyle w:val="aa"/>
        <w:jc w:val="center"/>
        <w:rPr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Подписано в печать           2025. Формат 60х84</w:t>
      </w:r>
      <w:r w:rsidRPr="00B43824">
        <w:rPr>
          <w:rFonts w:ascii="Times New Roman" w:hAnsi="Times New Roman"/>
          <w:sz w:val="28"/>
          <w:szCs w:val="28"/>
          <w:vertAlign w:val="superscript"/>
        </w:rPr>
        <w:t>1</w:t>
      </w:r>
      <w:r w:rsidRPr="00B43824">
        <w:rPr>
          <w:rFonts w:ascii="Times New Roman" w:hAnsi="Times New Roman"/>
          <w:sz w:val="28"/>
          <w:szCs w:val="28"/>
        </w:rPr>
        <w:t>/</w:t>
      </w:r>
      <w:r w:rsidRPr="00B43824">
        <w:rPr>
          <w:rFonts w:ascii="Times New Roman" w:hAnsi="Times New Roman"/>
          <w:sz w:val="28"/>
          <w:szCs w:val="28"/>
          <w:vertAlign w:val="subscript"/>
        </w:rPr>
        <w:t>16</w:t>
      </w:r>
      <w:r w:rsidRPr="00B43824">
        <w:rPr>
          <w:rFonts w:ascii="Times New Roman" w:hAnsi="Times New Roman"/>
          <w:sz w:val="28"/>
          <w:szCs w:val="28"/>
        </w:rPr>
        <w:t>.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Бумага офисная. </w:t>
      </w:r>
      <w:r w:rsidR="00156A7C">
        <w:rPr>
          <w:rFonts w:ascii="Times New Roman" w:hAnsi="Times New Roman"/>
          <w:sz w:val="28"/>
          <w:szCs w:val="28"/>
        </w:rPr>
        <w:t>Цифровая печать</w:t>
      </w:r>
      <w:r w:rsidRPr="00B43824">
        <w:rPr>
          <w:rFonts w:ascii="Times New Roman" w:hAnsi="Times New Roman"/>
          <w:sz w:val="28"/>
          <w:szCs w:val="28"/>
        </w:rPr>
        <w:t>.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3824">
        <w:rPr>
          <w:rFonts w:ascii="Times New Roman" w:hAnsi="Times New Roman"/>
          <w:sz w:val="28"/>
          <w:szCs w:val="28"/>
        </w:rPr>
        <w:t>Усл</w:t>
      </w:r>
      <w:proofErr w:type="spellEnd"/>
      <w:r w:rsidRPr="00B4382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3824">
        <w:rPr>
          <w:rFonts w:ascii="Times New Roman" w:hAnsi="Times New Roman"/>
          <w:sz w:val="28"/>
          <w:szCs w:val="28"/>
        </w:rPr>
        <w:t>печ</w:t>
      </w:r>
      <w:proofErr w:type="spellEnd"/>
      <w:r w:rsidRPr="00B43824">
        <w:rPr>
          <w:rFonts w:ascii="Times New Roman" w:hAnsi="Times New Roman"/>
          <w:sz w:val="28"/>
          <w:szCs w:val="28"/>
        </w:rPr>
        <w:t>. л.</w:t>
      </w:r>
      <w:proofErr w:type="gramStart"/>
      <w:r w:rsidRPr="00B43824">
        <w:rPr>
          <w:rFonts w:ascii="Times New Roman" w:hAnsi="Times New Roman"/>
          <w:sz w:val="28"/>
          <w:szCs w:val="28"/>
        </w:rPr>
        <w:t xml:space="preserve">       .</w:t>
      </w:r>
      <w:proofErr w:type="gramEnd"/>
      <w:r w:rsidRPr="00B43824">
        <w:rPr>
          <w:rFonts w:ascii="Times New Roman" w:hAnsi="Times New Roman"/>
          <w:sz w:val="28"/>
          <w:szCs w:val="28"/>
        </w:rPr>
        <w:t xml:space="preserve"> Уч.-изд. л.      . Тираж     экз. Заказ        .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Издатель и полиграфическое исполнение: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учреждение образования</w:t>
      </w:r>
    </w:p>
    <w:p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«Белорусский государственный университет культуры и искусств».</w:t>
      </w:r>
    </w:p>
    <w:p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Свидетельство о государственной регистрации издателя, изготовителя,</w:t>
      </w:r>
    </w:p>
    <w:p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распространителя печатных изданий № 1/177 от 12.02.2014.</w:t>
      </w:r>
    </w:p>
    <w:p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ЛП № 02330/456 от 23.01.2014.</w:t>
      </w:r>
    </w:p>
    <w:p w:rsidR="00B43824" w:rsidRPr="00704137" w:rsidRDefault="00B43824" w:rsidP="007041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B43824">
          <w:rPr>
            <w:rFonts w:ascii="Times New Roman" w:hAnsi="Times New Roman"/>
            <w:sz w:val="28"/>
            <w:szCs w:val="28"/>
          </w:rPr>
          <w:t>220007, г</w:t>
        </w:r>
      </w:smartTag>
      <w:r w:rsidRPr="00B43824">
        <w:rPr>
          <w:rFonts w:ascii="Times New Roman" w:hAnsi="Times New Roman"/>
          <w:sz w:val="28"/>
          <w:szCs w:val="28"/>
        </w:rPr>
        <w:t>. Минск.</w:t>
      </w:r>
    </w:p>
    <w:sectPr w:rsidR="00B43824" w:rsidRPr="00704137" w:rsidSect="00C312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20" w:rsidRDefault="003A5320" w:rsidP="00C312A8">
      <w:pPr>
        <w:spacing w:after="0" w:line="240" w:lineRule="auto"/>
      </w:pPr>
      <w:r>
        <w:separator/>
      </w:r>
    </w:p>
  </w:endnote>
  <w:endnote w:type="continuationSeparator" w:id="0">
    <w:p w:rsidR="003A5320" w:rsidRDefault="003A5320" w:rsidP="00C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20" w:rsidRDefault="003A5320" w:rsidP="00C312A8">
      <w:pPr>
        <w:spacing w:after="0" w:line="240" w:lineRule="auto"/>
      </w:pPr>
      <w:r>
        <w:separator/>
      </w:r>
    </w:p>
  </w:footnote>
  <w:footnote w:type="continuationSeparator" w:id="0">
    <w:p w:rsidR="003A5320" w:rsidRDefault="003A5320" w:rsidP="00C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27995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312A8" w:rsidRPr="00704137" w:rsidRDefault="00C312A8">
        <w:pPr>
          <w:pStyle w:val="a4"/>
          <w:jc w:val="center"/>
          <w:rPr>
            <w:rFonts w:ascii="Times New Roman" w:hAnsi="Times New Roman"/>
          </w:rPr>
        </w:pPr>
        <w:r w:rsidRPr="00704137">
          <w:rPr>
            <w:rFonts w:ascii="Times New Roman" w:hAnsi="Times New Roman"/>
          </w:rPr>
          <w:fldChar w:fldCharType="begin"/>
        </w:r>
        <w:r w:rsidRPr="00704137">
          <w:rPr>
            <w:rFonts w:ascii="Times New Roman" w:hAnsi="Times New Roman"/>
          </w:rPr>
          <w:instrText>PAGE   \* MERGEFORMAT</w:instrText>
        </w:r>
        <w:r w:rsidRPr="00704137">
          <w:rPr>
            <w:rFonts w:ascii="Times New Roman" w:hAnsi="Times New Roman"/>
          </w:rPr>
          <w:fldChar w:fldCharType="separate"/>
        </w:r>
        <w:r w:rsidR="00A75C5D">
          <w:rPr>
            <w:rFonts w:ascii="Times New Roman" w:hAnsi="Times New Roman"/>
            <w:noProof/>
          </w:rPr>
          <w:t>2</w:t>
        </w:r>
        <w:r w:rsidRPr="00704137">
          <w:rPr>
            <w:rFonts w:ascii="Times New Roman" w:hAnsi="Times New Roman"/>
          </w:rPr>
          <w:fldChar w:fldCharType="end"/>
        </w:r>
      </w:p>
    </w:sdtContent>
  </w:sdt>
  <w:p w:rsidR="00C312A8" w:rsidRDefault="00C312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D18"/>
    <w:multiLevelType w:val="hybridMultilevel"/>
    <w:tmpl w:val="6826D2DA"/>
    <w:lvl w:ilvl="0" w:tplc="134A52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2DD7"/>
    <w:multiLevelType w:val="hybridMultilevel"/>
    <w:tmpl w:val="75CE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22251"/>
    <w:multiLevelType w:val="hybridMultilevel"/>
    <w:tmpl w:val="4BF6AE06"/>
    <w:lvl w:ilvl="0" w:tplc="3034C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E728C9"/>
    <w:multiLevelType w:val="hybridMultilevel"/>
    <w:tmpl w:val="4BA0BD58"/>
    <w:lvl w:ilvl="0" w:tplc="7068E1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52B7"/>
    <w:multiLevelType w:val="hybridMultilevel"/>
    <w:tmpl w:val="D988C7F2"/>
    <w:lvl w:ilvl="0" w:tplc="303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872"/>
    <w:multiLevelType w:val="hybridMultilevel"/>
    <w:tmpl w:val="F0244666"/>
    <w:lvl w:ilvl="0" w:tplc="3034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80108"/>
    <w:multiLevelType w:val="hybridMultilevel"/>
    <w:tmpl w:val="6756C484"/>
    <w:lvl w:ilvl="0" w:tplc="303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EF"/>
    <w:rsid w:val="000A4497"/>
    <w:rsid w:val="00156A7C"/>
    <w:rsid w:val="001E406F"/>
    <w:rsid w:val="00242EA0"/>
    <w:rsid w:val="002A6B52"/>
    <w:rsid w:val="002B3A78"/>
    <w:rsid w:val="002D31AF"/>
    <w:rsid w:val="00380BA6"/>
    <w:rsid w:val="003A5320"/>
    <w:rsid w:val="003C310D"/>
    <w:rsid w:val="003D0F20"/>
    <w:rsid w:val="003D7DD8"/>
    <w:rsid w:val="00441E18"/>
    <w:rsid w:val="00450D13"/>
    <w:rsid w:val="004F369F"/>
    <w:rsid w:val="00502F24"/>
    <w:rsid w:val="005553EF"/>
    <w:rsid w:val="00564CB1"/>
    <w:rsid w:val="005652A5"/>
    <w:rsid w:val="0058787F"/>
    <w:rsid w:val="005C4415"/>
    <w:rsid w:val="00605772"/>
    <w:rsid w:val="00640B26"/>
    <w:rsid w:val="00704137"/>
    <w:rsid w:val="0074201A"/>
    <w:rsid w:val="0076016D"/>
    <w:rsid w:val="00764CAA"/>
    <w:rsid w:val="00774C46"/>
    <w:rsid w:val="00795368"/>
    <w:rsid w:val="00825905"/>
    <w:rsid w:val="009242D8"/>
    <w:rsid w:val="00926D65"/>
    <w:rsid w:val="00940C64"/>
    <w:rsid w:val="009424CC"/>
    <w:rsid w:val="00967544"/>
    <w:rsid w:val="009F3A6C"/>
    <w:rsid w:val="00A121F2"/>
    <w:rsid w:val="00A23C3F"/>
    <w:rsid w:val="00A52DE1"/>
    <w:rsid w:val="00A75C5D"/>
    <w:rsid w:val="00A93989"/>
    <w:rsid w:val="00A96F75"/>
    <w:rsid w:val="00AC661A"/>
    <w:rsid w:val="00B43824"/>
    <w:rsid w:val="00BC6DCD"/>
    <w:rsid w:val="00C208A4"/>
    <w:rsid w:val="00C312A8"/>
    <w:rsid w:val="00C6620E"/>
    <w:rsid w:val="00CF4768"/>
    <w:rsid w:val="00D623E2"/>
    <w:rsid w:val="00E11B4A"/>
    <w:rsid w:val="00E63039"/>
    <w:rsid w:val="00E757AB"/>
    <w:rsid w:val="00EB5C30"/>
    <w:rsid w:val="00EF734B"/>
    <w:rsid w:val="00F03FB7"/>
    <w:rsid w:val="00F061BE"/>
    <w:rsid w:val="00F25935"/>
    <w:rsid w:val="00F66C8E"/>
    <w:rsid w:val="00F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6D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24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x-font">
    <w:name w:val="bx-font"/>
    <w:basedOn w:val="a0"/>
    <w:rsid w:val="00825905"/>
  </w:style>
  <w:style w:type="paragraph" w:styleId="a8">
    <w:name w:val="Balloon Text"/>
    <w:basedOn w:val="a"/>
    <w:link w:val="a9"/>
    <w:uiPriority w:val="99"/>
    <w:semiHidden/>
    <w:unhideWhenUsed/>
    <w:rsid w:val="00E6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39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8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B4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B43824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</w:rPr>
  </w:style>
  <w:style w:type="character" w:customStyle="1" w:styleId="ab">
    <w:name w:val="Основной текст Знак"/>
    <w:basedOn w:val="a0"/>
    <w:link w:val="aa"/>
    <w:rsid w:val="00B4382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38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38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6D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24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x-font">
    <w:name w:val="bx-font"/>
    <w:basedOn w:val="a0"/>
    <w:rsid w:val="00825905"/>
  </w:style>
  <w:style w:type="paragraph" w:styleId="a8">
    <w:name w:val="Balloon Text"/>
    <w:basedOn w:val="a"/>
    <w:link w:val="a9"/>
    <w:uiPriority w:val="99"/>
    <w:semiHidden/>
    <w:unhideWhenUsed/>
    <w:rsid w:val="00E6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39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8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B4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B43824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</w:rPr>
  </w:style>
  <w:style w:type="character" w:customStyle="1" w:styleId="ab">
    <w:name w:val="Основной текст Знак"/>
    <w:basedOn w:val="a0"/>
    <w:link w:val="aa"/>
    <w:rsid w:val="00B4382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38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38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Guitar&amp;Violino</dc:creator>
  <cp:lastModifiedBy>Судник ВА</cp:lastModifiedBy>
  <cp:revision>2</cp:revision>
  <cp:lastPrinted>2025-11-27T09:35:00Z</cp:lastPrinted>
  <dcterms:created xsi:type="dcterms:W3CDTF">2025-11-28T12:22:00Z</dcterms:created>
  <dcterms:modified xsi:type="dcterms:W3CDTF">2025-11-28T12:22:00Z</dcterms:modified>
</cp:coreProperties>
</file>