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D03C4" w14:textId="3AFFF419" w:rsidR="00A1252C" w:rsidRPr="004839A7" w:rsidRDefault="00A1252C" w:rsidP="001B65FB">
      <w:pPr>
        <w:tabs>
          <w:tab w:val="left" w:pos="5529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14:paraId="084447B7" w14:textId="77777777" w:rsidR="00A1252C" w:rsidRPr="004839A7" w:rsidRDefault="00A1252C" w:rsidP="001B65FB">
      <w:pPr>
        <w:tabs>
          <w:tab w:val="left" w:pos="5529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B466A6B" w14:textId="05179E41" w:rsidR="00A1252C" w:rsidRPr="004839A7" w:rsidRDefault="00A1252C" w:rsidP="001B65FB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Учебно-методическое объединение по образованию</w:t>
      </w:r>
    </w:p>
    <w:p w14:paraId="476D5A25" w14:textId="77777777" w:rsidR="00A1252C" w:rsidRPr="004839A7" w:rsidRDefault="00A1252C" w:rsidP="001B65FB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в области культуры и искусств</w:t>
      </w:r>
    </w:p>
    <w:p w14:paraId="49281E06" w14:textId="1BBC8F0A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2BC83758" w14:textId="77777777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2314AB31" w14:textId="77777777" w:rsidR="00A1252C" w:rsidRPr="004839A7" w:rsidRDefault="00A1252C" w:rsidP="004839A7">
      <w:pPr>
        <w:spacing w:after="0" w:line="360" w:lineRule="exact"/>
        <w:ind w:left="4956"/>
        <w:jc w:val="both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УТВЕРЖДАЮ</w:t>
      </w:r>
    </w:p>
    <w:p w14:paraId="4A1CD567" w14:textId="77777777" w:rsidR="004839A7" w:rsidRPr="004839A7" w:rsidRDefault="004839A7" w:rsidP="004839A7">
      <w:pPr>
        <w:spacing w:after="0" w:line="360" w:lineRule="exact"/>
        <w:ind w:left="4956"/>
        <w:jc w:val="both"/>
        <w:rPr>
          <w:rFonts w:ascii="Times New Roman" w:eastAsia="Calibri" w:hAnsi="Times New Roman"/>
          <w:sz w:val="28"/>
          <w:szCs w:val="28"/>
        </w:rPr>
      </w:pPr>
      <w:r w:rsidRPr="004839A7">
        <w:rPr>
          <w:rFonts w:ascii="Times New Roman" w:eastAsia="Calibri" w:hAnsi="Times New Roman"/>
          <w:sz w:val="28"/>
          <w:szCs w:val="28"/>
        </w:rPr>
        <w:t>Первый заместитель</w:t>
      </w:r>
    </w:p>
    <w:p w14:paraId="6AF83690" w14:textId="4F33B5F2" w:rsidR="00A1252C" w:rsidRPr="004839A7" w:rsidRDefault="00A1252C" w:rsidP="004839A7">
      <w:pPr>
        <w:spacing w:after="0" w:line="360" w:lineRule="exact"/>
        <w:ind w:left="4956"/>
        <w:jc w:val="both"/>
        <w:rPr>
          <w:rFonts w:ascii="Times New Roman" w:eastAsia="Calibri" w:hAnsi="Times New Roman"/>
          <w:sz w:val="28"/>
          <w:szCs w:val="28"/>
        </w:rPr>
      </w:pPr>
      <w:r w:rsidRPr="004839A7">
        <w:rPr>
          <w:rFonts w:ascii="Times New Roman" w:eastAsia="Calibri" w:hAnsi="Times New Roman"/>
          <w:sz w:val="28"/>
          <w:szCs w:val="28"/>
        </w:rPr>
        <w:t>Министра образования</w:t>
      </w:r>
    </w:p>
    <w:p w14:paraId="4F522241" w14:textId="761EDBA8" w:rsidR="00A1252C" w:rsidRPr="004839A7" w:rsidRDefault="00A1252C" w:rsidP="004839A7">
      <w:pPr>
        <w:spacing w:after="0" w:line="360" w:lineRule="exact"/>
        <w:ind w:left="4956"/>
        <w:jc w:val="both"/>
        <w:rPr>
          <w:rFonts w:ascii="Times New Roman" w:eastAsia="Calibri" w:hAnsi="Times New Roman"/>
          <w:sz w:val="28"/>
          <w:szCs w:val="28"/>
        </w:rPr>
      </w:pPr>
      <w:r w:rsidRPr="004839A7">
        <w:rPr>
          <w:rFonts w:ascii="Times New Roman" w:eastAsia="Calibri" w:hAnsi="Times New Roman"/>
          <w:sz w:val="28"/>
          <w:szCs w:val="28"/>
        </w:rPr>
        <w:t>Республики Беларусь</w:t>
      </w:r>
    </w:p>
    <w:p w14:paraId="1CF8FFD7" w14:textId="506428D1" w:rsidR="00A1252C" w:rsidRPr="004839A7" w:rsidRDefault="00A1252C" w:rsidP="004839A7">
      <w:pPr>
        <w:spacing w:after="0" w:line="360" w:lineRule="exact"/>
        <w:ind w:left="4956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________________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А.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Г.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Баханович</w:t>
      </w:r>
    </w:p>
    <w:p w14:paraId="177BA7FC" w14:textId="77777777" w:rsidR="00A1252C" w:rsidRPr="004839A7" w:rsidRDefault="00A1252C" w:rsidP="004839A7">
      <w:pPr>
        <w:spacing w:after="0" w:line="360" w:lineRule="exact"/>
        <w:ind w:left="4956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____________________</w:t>
      </w:r>
    </w:p>
    <w:p w14:paraId="7DE82FF5" w14:textId="18DDB724" w:rsidR="00A1252C" w:rsidRPr="004839A7" w:rsidRDefault="00A1252C" w:rsidP="004839A7">
      <w:pPr>
        <w:spacing w:after="0" w:line="360" w:lineRule="exact"/>
        <w:ind w:left="4956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Регистрационный № _____ /пр.</w:t>
      </w:r>
    </w:p>
    <w:p w14:paraId="4F84B9CC" w14:textId="77777777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14C3040E" w14:textId="77777777" w:rsidR="00A1252C" w:rsidRPr="004839A7" w:rsidRDefault="00A1252C" w:rsidP="004839A7">
      <w:pPr>
        <w:tabs>
          <w:tab w:val="left" w:pos="0"/>
        </w:tabs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ОСНОВЫ МАРКЕТИНГА</w:t>
      </w:r>
    </w:p>
    <w:p w14:paraId="5EAEDB6E" w14:textId="77777777" w:rsidR="00A1252C" w:rsidRPr="004839A7" w:rsidRDefault="00A1252C" w:rsidP="004839A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</w:p>
    <w:p w14:paraId="7524FA3A" w14:textId="0CC7A457" w:rsidR="00A1252C" w:rsidRPr="004839A7" w:rsidRDefault="00A1252C" w:rsidP="004839A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для специальности</w:t>
      </w:r>
    </w:p>
    <w:p w14:paraId="26A07929" w14:textId="77777777" w:rsidR="00A1252C" w:rsidRPr="004839A7" w:rsidRDefault="00A1252C" w:rsidP="004839A7">
      <w:pPr>
        <w:spacing w:after="0" w:line="360" w:lineRule="exact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839A7">
        <w:rPr>
          <w:rFonts w:ascii="Times New Roman" w:hAnsi="Times New Roman"/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14:paraId="7554D78F" w14:textId="77777777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4839A7" w:rsidRPr="004839A7" w14:paraId="5B8BF062" w14:textId="77777777" w:rsidTr="004839A7">
        <w:trPr>
          <w:trHeight w:val="5101"/>
        </w:trPr>
        <w:tc>
          <w:tcPr>
            <w:tcW w:w="4928" w:type="dxa"/>
          </w:tcPr>
          <w:p w14:paraId="52DE7598" w14:textId="61F86349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3B5230BF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Начальник отдела учреждений</w:t>
            </w:r>
          </w:p>
          <w:p w14:paraId="5B24D1C6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образования Министерства культуры</w:t>
            </w:r>
          </w:p>
          <w:p w14:paraId="2E907039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Республики Беларусь</w:t>
            </w:r>
          </w:p>
          <w:p w14:paraId="762E05A2" w14:textId="1105E4E1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___________________М. Б. Юркевич</w:t>
            </w:r>
          </w:p>
          <w:p w14:paraId="5E9B0A44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___________________</w:t>
            </w:r>
          </w:p>
          <w:p w14:paraId="7CE5BAA0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3589DC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17D82D" w14:textId="5802CA84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Председатель учебно-методическо</w:t>
            </w:r>
            <w:r w:rsidR="004839A7" w:rsidRPr="004839A7">
              <w:rPr>
                <w:rFonts w:ascii="Times New Roman" w:hAnsi="Times New Roman"/>
                <w:bCs/>
                <w:sz w:val="28"/>
                <w:szCs w:val="28"/>
              </w:rPr>
              <w:t>го объединения по образованию в </w:t>
            </w: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области культуры и искусств</w:t>
            </w:r>
          </w:p>
          <w:p w14:paraId="19CD1655" w14:textId="311E5A49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__________________ Н. В. Карчевская</w:t>
            </w:r>
            <w:r w:rsidRPr="004839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839A7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6BDE8881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279D98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1D5BD3E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6FC9B203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Начальник Главного управления</w:t>
            </w:r>
          </w:p>
          <w:p w14:paraId="27BF09AA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профессионального образования</w:t>
            </w:r>
          </w:p>
          <w:p w14:paraId="66E279E0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Министерства образования</w:t>
            </w:r>
          </w:p>
          <w:p w14:paraId="196A6C48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Республики Беларусь</w:t>
            </w:r>
          </w:p>
          <w:p w14:paraId="22C8BAD5" w14:textId="747A6281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_________________С. Н. Пищов</w:t>
            </w:r>
          </w:p>
          <w:p w14:paraId="09B44B75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_________________</w:t>
            </w:r>
          </w:p>
          <w:p w14:paraId="64BF8551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317FDC" w14:textId="7A27CBE9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 xml:space="preserve">Проректор по научно-методической работе </w:t>
            </w:r>
            <w:r w:rsidR="001B65FB" w:rsidRPr="004839A7">
              <w:rPr>
                <w:rFonts w:ascii="Times New Roman" w:hAnsi="Times New Roman"/>
                <w:sz w:val="28"/>
                <w:szCs w:val="28"/>
              </w:rPr>
              <w:t xml:space="preserve">государственного </w:t>
            </w:r>
            <w:r w:rsidRPr="004839A7">
              <w:rPr>
                <w:rFonts w:ascii="Times New Roman" w:hAnsi="Times New Roman"/>
                <w:sz w:val="28"/>
                <w:szCs w:val="28"/>
              </w:rPr>
              <w:t>учреждения образования «Республиканский институт высшей школы»</w:t>
            </w:r>
          </w:p>
          <w:p w14:paraId="4E02F67C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И. В. Титович</w:t>
            </w:r>
          </w:p>
          <w:p w14:paraId="62B6CB89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19AB3478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8089012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</w:tc>
      </w:tr>
      <w:tr w:rsidR="004839A7" w:rsidRPr="004839A7" w14:paraId="4143FED3" w14:textId="77777777" w:rsidTr="004839A7">
        <w:tc>
          <w:tcPr>
            <w:tcW w:w="4928" w:type="dxa"/>
          </w:tcPr>
          <w:p w14:paraId="2291C462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D27A2D7" w14:textId="7C838C7D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1B65FB" w:rsidRPr="00483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9A7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14:paraId="049EF7A3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618EE069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8EE173" w14:textId="77777777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2C6BCAFA" w14:textId="77777777" w:rsidR="00A1252C" w:rsidRPr="004839A7" w:rsidRDefault="00A1252C" w:rsidP="004839A7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Минск 2025</w:t>
      </w:r>
    </w:p>
    <w:p w14:paraId="67FBB572" w14:textId="56AB445F" w:rsidR="00EC2932" w:rsidRPr="004839A7" w:rsidRDefault="00EC2932" w:rsidP="001B65FB">
      <w:pPr>
        <w:shd w:val="clear" w:color="auto" w:fill="FFFFFF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br w:type="page"/>
      </w:r>
      <w:r w:rsidRPr="004839A7">
        <w:rPr>
          <w:rFonts w:ascii="Times New Roman" w:hAnsi="Times New Roman"/>
          <w:b/>
          <w:caps/>
          <w:sz w:val="28"/>
          <w:szCs w:val="28"/>
        </w:rPr>
        <w:lastRenderedPageBreak/>
        <w:t>Составител</w:t>
      </w:r>
      <w:r w:rsidR="001B65FB" w:rsidRPr="004839A7">
        <w:rPr>
          <w:rFonts w:ascii="Times New Roman" w:hAnsi="Times New Roman"/>
          <w:b/>
          <w:caps/>
          <w:sz w:val="28"/>
          <w:szCs w:val="28"/>
        </w:rPr>
        <w:t>Ь</w:t>
      </w:r>
    </w:p>
    <w:p w14:paraId="3E6CC36F" w14:textId="0BA0C495" w:rsidR="00EC2932" w:rsidRPr="004839A7" w:rsidRDefault="004A780E" w:rsidP="001B65FB">
      <w:pPr>
        <w:spacing w:after="0" w:line="36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noProof/>
          <w:sz w:val="28"/>
          <w:szCs w:val="28"/>
        </w:rPr>
        <w:pict w14:anchorId="31A245DF">
          <v:rect id="_x0000_s1026" style="position:absolute;left:0;text-align:left;margin-left:222.45pt;margin-top:-50.25pt;width:28.5pt;height:26.25pt;z-index:251658240" fillcolor="white [3212]" stroked="f"/>
        </w:pict>
      </w:r>
      <w:r w:rsidR="003430AE" w:rsidRPr="004839A7">
        <w:rPr>
          <w:rFonts w:ascii="Times New Roman" w:eastAsia="Calibri" w:hAnsi="Times New Roman"/>
          <w:i/>
          <w:sz w:val="28"/>
          <w:szCs w:val="28"/>
          <w:lang w:eastAsia="en-US"/>
        </w:rPr>
        <w:t>А.</w:t>
      </w:r>
      <w:r w:rsidR="001B65FB" w:rsidRPr="004839A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3430AE" w:rsidRPr="004839A7">
        <w:rPr>
          <w:rFonts w:ascii="Times New Roman" w:eastAsia="Calibri" w:hAnsi="Times New Roman"/>
          <w:i/>
          <w:sz w:val="28"/>
          <w:szCs w:val="28"/>
          <w:lang w:eastAsia="en-US"/>
        </w:rPr>
        <w:t>В. Макаревич</w:t>
      </w:r>
      <w:r w:rsidR="00EC2932" w:rsidRPr="004839A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3430AE" w:rsidRPr="004839A7">
        <w:rPr>
          <w:rFonts w:ascii="Times New Roman" w:eastAsia="Calibri" w:hAnsi="Times New Roman"/>
          <w:sz w:val="28"/>
          <w:szCs w:val="28"/>
          <w:lang w:eastAsia="en-US"/>
        </w:rPr>
        <w:t>заведующий кафедрой</w:t>
      </w:r>
      <w:r w:rsidR="00EC2932" w:rsidRPr="004839A7">
        <w:rPr>
          <w:rFonts w:ascii="Times New Roman" w:eastAsia="Calibri" w:hAnsi="Times New Roman"/>
          <w:sz w:val="28"/>
          <w:szCs w:val="28"/>
          <w:lang w:eastAsia="en-US"/>
        </w:rPr>
        <w:t xml:space="preserve"> менеджмента социально-культурной деятельности учреждения образования «Белорусский государственный университет культуры и искусств», кандидат искусствоведения, доцент</w:t>
      </w:r>
    </w:p>
    <w:p w14:paraId="6D925E2D" w14:textId="77777777" w:rsidR="00EC2932" w:rsidRPr="004839A7" w:rsidRDefault="00EC2932" w:rsidP="001B65FB">
      <w:pPr>
        <w:spacing w:after="0" w:line="36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33D0EC" w14:textId="77777777" w:rsidR="00EC2932" w:rsidRPr="004839A7" w:rsidRDefault="00EC2932" w:rsidP="001B65FB">
      <w:pPr>
        <w:tabs>
          <w:tab w:val="left" w:pos="2550"/>
        </w:tabs>
        <w:spacing w:after="0" w:line="36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3749919" w14:textId="77777777" w:rsidR="00EC2932" w:rsidRPr="004839A7" w:rsidRDefault="00EC2932" w:rsidP="001B65FB">
      <w:pPr>
        <w:spacing w:after="0" w:line="36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9A7">
        <w:rPr>
          <w:rFonts w:ascii="Times New Roman" w:eastAsia="Calibri" w:hAnsi="Times New Roman"/>
          <w:b/>
          <w:caps/>
          <w:sz w:val="28"/>
          <w:szCs w:val="28"/>
        </w:rPr>
        <w:t>Рецензенты:</w:t>
      </w:r>
    </w:p>
    <w:p w14:paraId="6F6B0C26" w14:textId="77777777" w:rsidR="001B65FB" w:rsidRPr="004839A7" w:rsidRDefault="001B65FB" w:rsidP="001B65FB">
      <w:pPr>
        <w:spacing w:after="0" w:line="360" w:lineRule="exact"/>
        <w:jc w:val="both"/>
        <w:rPr>
          <w:rFonts w:ascii="Times New Roman" w:eastAsia="Calibri" w:hAnsi="Times New Roman"/>
          <w:b/>
          <w:caps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</w:rPr>
        <w:t xml:space="preserve">кафедра </w:t>
      </w:r>
      <w:r w:rsidRPr="004839A7">
        <w:rPr>
          <w:rFonts w:ascii="Times New Roman" w:hAnsi="Times New Roman"/>
          <w:sz w:val="28"/>
          <w:szCs w:val="28"/>
        </w:rPr>
        <w:t>управления и экономики высшей школы государственного учреждения образования «Республиканский институт высшей школы»;</w:t>
      </w:r>
    </w:p>
    <w:p w14:paraId="1565E9D0" w14:textId="7E200357" w:rsidR="00A1252C" w:rsidRPr="004839A7" w:rsidRDefault="00DF43A6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</w:rPr>
        <w:t>О.</w:t>
      </w:r>
      <w:r w:rsidR="001B65FB" w:rsidRPr="004839A7">
        <w:rPr>
          <w:rFonts w:ascii="Times New Roman" w:hAnsi="Times New Roman"/>
          <w:i/>
          <w:sz w:val="28"/>
          <w:szCs w:val="28"/>
        </w:rPr>
        <w:t xml:space="preserve"> </w:t>
      </w:r>
      <w:r w:rsidRPr="004839A7">
        <w:rPr>
          <w:rFonts w:ascii="Times New Roman" w:hAnsi="Times New Roman"/>
          <w:i/>
          <w:sz w:val="28"/>
          <w:szCs w:val="28"/>
        </w:rPr>
        <w:t xml:space="preserve">А. </w:t>
      </w:r>
      <w:r w:rsidR="00E14F57" w:rsidRPr="004839A7">
        <w:rPr>
          <w:rFonts w:ascii="Times New Roman" w:hAnsi="Times New Roman"/>
          <w:i/>
          <w:sz w:val="28"/>
          <w:szCs w:val="28"/>
        </w:rPr>
        <w:t xml:space="preserve">Гудожникова, </w:t>
      </w:r>
      <w:r w:rsidR="00E14F57" w:rsidRPr="004839A7">
        <w:rPr>
          <w:rFonts w:ascii="Times New Roman" w:hAnsi="Times New Roman"/>
          <w:sz w:val="28"/>
          <w:szCs w:val="28"/>
        </w:rPr>
        <w:t xml:space="preserve">начальник службы маркетинга </w:t>
      </w:r>
      <w:r w:rsidR="00A1252C" w:rsidRPr="004839A7">
        <w:rPr>
          <w:rFonts w:ascii="Times New Roman" w:hAnsi="Times New Roman"/>
          <w:sz w:val="28"/>
          <w:szCs w:val="28"/>
        </w:rPr>
        <w:t>у</w:t>
      </w:r>
      <w:r w:rsidR="00E14F57" w:rsidRPr="004839A7">
        <w:rPr>
          <w:rFonts w:ascii="Times New Roman" w:hAnsi="Times New Roman"/>
          <w:sz w:val="28"/>
          <w:szCs w:val="28"/>
        </w:rPr>
        <w:t xml:space="preserve">чреждения </w:t>
      </w:r>
      <w:r w:rsidR="00A1252C" w:rsidRPr="004839A7">
        <w:rPr>
          <w:rFonts w:ascii="Times New Roman" w:hAnsi="Times New Roman"/>
          <w:sz w:val="28"/>
          <w:szCs w:val="28"/>
        </w:rPr>
        <w:t>«Заслу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="00A1252C" w:rsidRPr="004839A7">
        <w:rPr>
          <w:rFonts w:ascii="Times New Roman" w:hAnsi="Times New Roman"/>
          <w:sz w:val="28"/>
          <w:szCs w:val="28"/>
        </w:rPr>
        <w:t>женный коллектив Республики Беларусь «Белорусский государственный академический музыкальный театр»</w:t>
      </w:r>
    </w:p>
    <w:p w14:paraId="230C756C" w14:textId="77777777" w:rsidR="00EC2932" w:rsidRPr="004839A7" w:rsidRDefault="00EC2932" w:rsidP="001B65FB">
      <w:pPr>
        <w:spacing w:after="0" w:line="360" w:lineRule="exact"/>
        <w:jc w:val="both"/>
        <w:rPr>
          <w:rFonts w:ascii="Times New Roman" w:eastAsia="Calibri" w:hAnsi="Times New Roman"/>
          <w:b/>
          <w:caps/>
          <w:sz w:val="28"/>
          <w:szCs w:val="28"/>
        </w:rPr>
      </w:pPr>
    </w:p>
    <w:p w14:paraId="30018474" w14:textId="77777777" w:rsidR="00E14F57" w:rsidRPr="004839A7" w:rsidRDefault="00E14F57" w:rsidP="001B65FB">
      <w:pPr>
        <w:spacing w:after="0" w:line="360" w:lineRule="exact"/>
        <w:jc w:val="both"/>
        <w:rPr>
          <w:rFonts w:ascii="Times New Roman" w:eastAsia="Calibri" w:hAnsi="Times New Roman"/>
          <w:b/>
          <w:caps/>
          <w:sz w:val="28"/>
          <w:szCs w:val="28"/>
        </w:rPr>
      </w:pPr>
    </w:p>
    <w:p w14:paraId="2044C934" w14:textId="77777777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РЕКОМЕНДОВАНА К УТВЕРЖДЕНИЮ В КАЧЕСТВЕ ПРИМЕРНОЙ:</w:t>
      </w:r>
    </w:p>
    <w:p w14:paraId="1CD508C5" w14:textId="0A29EC0A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  <w:r w:rsidRPr="004839A7">
        <w:rPr>
          <w:rFonts w:ascii="Times New Roman" w:eastAsia="Calibri" w:hAnsi="Times New Roman"/>
          <w:i/>
          <w:sz w:val="28"/>
          <w:szCs w:val="28"/>
          <w:lang w:eastAsia="en-US"/>
        </w:rPr>
        <w:t>кафедрой</w:t>
      </w:r>
      <w:r w:rsidRPr="004839A7">
        <w:rPr>
          <w:rFonts w:ascii="Times New Roman" w:eastAsia="Calibri" w:hAnsi="Times New Roman"/>
          <w:sz w:val="28"/>
          <w:szCs w:val="28"/>
          <w:lang w:eastAsia="en-US"/>
        </w:rPr>
        <w:t xml:space="preserve"> менеджмента социально-культурной деятельности учреждения образования «Белорусский государственный университет культуры и искусств» </w:t>
      </w:r>
      <w:r w:rsidRPr="004839A7">
        <w:rPr>
          <w:rFonts w:ascii="Times New Roman" w:hAnsi="Times New Roman"/>
          <w:sz w:val="28"/>
          <w:szCs w:val="28"/>
        </w:rPr>
        <w:t xml:space="preserve">(протокол № </w:t>
      </w:r>
      <w:r w:rsidR="00725092" w:rsidRPr="004839A7">
        <w:rPr>
          <w:rFonts w:ascii="Times New Roman" w:hAnsi="Times New Roman"/>
          <w:sz w:val="28"/>
          <w:szCs w:val="28"/>
          <w:lang w:val="be-BY"/>
        </w:rPr>
        <w:t>10</w:t>
      </w:r>
      <w:r w:rsidRPr="004839A7">
        <w:rPr>
          <w:rFonts w:ascii="Times New Roman" w:hAnsi="Times New Roman"/>
          <w:sz w:val="28"/>
          <w:szCs w:val="28"/>
        </w:rPr>
        <w:t xml:space="preserve"> от </w:t>
      </w:r>
      <w:r w:rsidR="00725092" w:rsidRPr="004839A7">
        <w:rPr>
          <w:rFonts w:ascii="Times New Roman" w:hAnsi="Times New Roman"/>
          <w:sz w:val="28"/>
          <w:szCs w:val="28"/>
          <w:lang w:val="be-BY"/>
        </w:rPr>
        <w:t>26</w:t>
      </w:r>
      <w:r w:rsidRPr="004839A7">
        <w:rPr>
          <w:rFonts w:ascii="Times New Roman" w:hAnsi="Times New Roman"/>
          <w:sz w:val="28"/>
          <w:szCs w:val="28"/>
        </w:rPr>
        <w:t>.</w:t>
      </w:r>
      <w:r w:rsidR="00725092" w:rsidRPr="004839A7">
        <w:rPr>
          <w:rFonts w:ascii="Times New Roman" w:hAnsi="Times New Roman"/>
          <w:sz w:val="28"/>
          <w:szCs w:val="28"/>
          <w:lang w:val="be-BY"/>
        </w:rPr>
        <w:t>06</w:t>
      </w:r>
      <w:r w:rsidRPr="004839A7">
        <w:rPr>
          <w:rFonts w:ascii="Times New Roman" w:hAnsi="Times New Roman"/>
          <w:sz w:val="28"/>
          <w:szCs w:val="28"/>
        </w:rPr>
        <w:t>.2024)</w:t>
      </w:r>
      <w:r w:rsidR="00B03EF5" w:rsidRPr="004839A7">
        <w:rPr>
          <w:rFonts w:ascii="Times New Roman" w:hAnsi="Times New Roman"/>
          <w:sz w:val="28"/>
          <w:szCs w:val="28"/>
          <w:lang w:val="be-BY"/>
        </w:rPr>
        <w:t>;</w:t>
      </w:r>
    </w:p>
    <w:p w14:paraId="231C0B2E" w14:textId="0550FA0D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  <w:r w:rsidRPr="004839A7">
        <w:rPr>
          <w:rFonts w:ascii="Times New Roman" w:eastAsia="Calibri" w:hAnsi="Times New Roman"/>
          <w:i/>
          <w:sz w:val="28"/>
          <w:szCs w:val="28"/>
          <w:lang w:eastAsia="en-US"/>
        </w:rPr>
        <w:t>президиумом</w:t>
      </w:r>
      <w:r w:rsidRPr="004839A7">
        <w:rPr>
          <w:rFonts w:ascii="Times New Roman" w:hAnsi="Times New Roman"/>
          <w:sz w:val="28"/>
          <w:szCs w:val="28"/>
        </w:rPr>
        <w:t xml:space="preserve"> научно-методического совета учреждения образования «Белорусский государственный университет культуры и искусств» (протокол № 2 от 18.12.2024)</w:t>
      </w:r>
      <w:r w:rsidR="00B03EF5" w:rsidRPr="004839A7">
        <w:rPr>
          <w:rFonts w:ascii="Times New Roman" w:hAnsi="Times New Roman"/>
          <w:sz w:val="28"/>
          <w:szCs w:val="28"/>
          <w:lang w:val="be-BY"/>
        </w:rPr>
        <w:t>;</w:t>
      </w:r>
    </w:p>
    <w:p w14:paraId="05E59A43" w14:textId="2285CAD8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i/>
          <w:iCs/>
          <w:sz w:val="28"/>
          <w:szCs w:val="28"/>
        </w:rPr>
        <w:t xml:space="preserve">научно-методическим </w:t>
      </w:r>
      <w:r w:rsidRPr="004839A7">
        <w:rPr>
          <w:rFonts w:ascii="Times New Roman" w:hAnsi="Times New Roman"/>
          <w:iCs/>
          <w:sz w:val="28"/>
          <w:szCs w:val="28"/>
        </w:rPr>
        <w:t xml:space="preserve">советом по культурологии и социально-культурной деятельности, социально-культурному менеджменту и коммуникациям </w:t>
      </w:r>
      <w:r w:rsidR="001B65FB" w:rsidRPr="004839A7">
        <w:rPr>
          <w:rFonts w:ascii="Times New Roman" w:hAnsi="Times New Roman"/>
          <w:sz w:val="28"/>
          <w:szCs w:val="28"/>
        </w:rPr>
        <w:t>учебно</w:t>
      </w:r>
      <w:r w:rsidRPr="004839A7">
        <w:rPr>
          <w:rFonts w:ascii="Times New Roman" w:hAnsi="Times New Roman"/>
          <w:sz w:val="28"/>
          <w:szCs w:val="28"/>
        </w:rPr>
        <w:t>-методического объединения по образованию в области культуры и искусств (протокол № 2 от 2</w:t>
      </w:r>
      <w:r w:rsidR="006636D8">
        <w:rPr>
          <w:rFonts w:ascii="Times New Roman" w:hAnsi="Times New Roman"/>
          <w:sz w:val="28"/>
          <w:szCs w:val="28"/>
        </w:rPr>
        <w:t>8</w:t>
      </w:r>
      <w:r w:rsidRPr="004839A7">
        <w:rPr>
          <w:rFonts w:ascii="Times New Roman" w:hAnsi="Times New Roman"/>
          <w:sz w:val="28"/>
          <w:szCs w:val="28"/>
        </w:rPr>
        <w:t>.02.2025)</w:t>
      </w:r>
    </w:p>
    <w:p w14:paraId="03DFFAC7" w14:textId="11E736BF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6E2C0158" w14:textId="77777777" w:rsidR="00B03EF5" w:rsidRPr="004839A7" w:rsidRDefault="00B03EF5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2D2D1532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3592EAEB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604B0559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39190837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105CFA81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5A02D624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39DE1485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17C60C4F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23D2EBF2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3F89002B" w14:textId="040B5212" w:rsidR="00EC2932" w:rsidRPr="004839A7" w:rsidRDefault="00EC2932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Ответственный за редакцию:</w:t>
      </w:r>
      <w:r w:rsidR="001B65FB" w:rsidRPr="004839A7">
        <w:rPr>
          <w:rFonts w:ascii="Times New Roman" w:hAnsi="Times New Roman"/>
          <w:sz w:val="28"/>
          <w:szCs w:val="28"/>
        </w:rPr>
        <w:t xml:space="preserve"> В. Б. Кудласевич</w:t>
      </w:r>
    </w:p>
    <w:p w14:paraId="05D84C10" w14:textId="77777777" w:rsidR="00EC2932" w:rsidRPr="004839A7" w:rsidRDefault="00EC2932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Ответственны</w:t>
      </w:r>
      <w:r w:rsidR="003430AE" w:rsidRPr="004839A7">
        <w:rPr>
          <w:rFonts w:ascii="Times New Roman" w:hAnsi="Times New Roman"/>
          <w:sz w:val="28"/>
          <w:szCs w:val="28"/>
        </w:rPr>
        <w:t>й за выпуск: А. В. Макаревич</w:t>
      </w:r>
    </w:p>
    <w:p w14:paraId="55EABE81" w14:textId="77777777" w:rsidR="00EC2932" w:rsidRPr="004839A7" w:rsidRDefault="00EC2932" w:rsidP="004839A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br w:type="page"/>
      </w:r>
      <w:r w:rsidRPr="004839A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299B39A6" w14:textId="77777777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42FF6687" w14:textId="301EA189" w:rsidR="00EC2932" w:rsidRPr="004839A7" w:rsidRDefault="00EC2932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Примерная учебная программа по учебной дисциплине «Осно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вы </w:t>
      </w:r>
      <w:r w:rsidR="00217D61" w:rsidRPr="004839A7">
        <w:rPr>
          <w:rFonts w:ascii="Times New Roman" w:hAnsi="Times New Roman"/>
          <w:sz w:val="28"/>
          <w:szCs w:val="28"/>
        </w:rPr>
        <w:t>м</w:t>
      </w:r>
      <w:r w:rsidR="003430AE" w:rsidRPr="004839A7">
        <w:rPr>
          <w:rFonts w:ascii="Times New Roman" w:hAnsi="Times New Roman"/>
          <w:sz w:val="28"/>
          <w:szCs w:val="28"/>
        </w:rPr>
        <w:t>аркетинг</w:t>
      </w:r>
      <w:r w:rsidRPr="004839A7">
        <w:rPr>
          <w:rFonts w:ascii="Times New Roman" w:hAnsi="Times New Roman"/>
          <w:sz w:val="28"/>
          <w:szCs w:val="28"/>
        </w:rPr>
        <w:t>а» составлена в соответствии с требованиями образовательного стандарта высшего образования ОСВО 6-05-0314-03-2023 по специальности 6-05-0314-03 Социально-культурный менеджмент и коммуникации.</w:t>
      </w:r>
    </w:p>
    <w:p w14:paraId="5B0D1EFC" w14:textId="6C7E14F0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>Учебная дисциплина «Основы маркетинга» является одной из важнейших</w:t>
      </w:r>
      <w:r w:rsidR="00A1252C" w:rsidRPr="004839A7">
        <w:rPr>
          <w:sz w:val="28"/>
          <w:szCs w:val="28"/>
          <w:lang w:val="ru-RU"/>
        </w:rPr>
        <w:t xml:space="preserve"> учебных дисциплин</w:t>
      </w:r>
      <w:r w:rsidRPr="004839A7">
        <w:rPr>
          <w:sz w:val="28"/>
          <w:szCs w:val="28"/>
          <w:lang w:val="ru-RU"/>
        </w:rPr>
        <w:t xml:space="preserve">, формирующих профессиональные навыки будущих </w:t>
      </w:r>
      <w:r w:rsidR="00A1252C" w:rsidRPr="004839A7">
        <w:rPr>
          <w:sz w:val="28"/>
          <w:szCs w:val="28"/>
          <w:lang w:val="ru-RU"/>
        </w:rPr>
        <w:t>специалистов по управлению и коммуникациям</w:t>
      </w:r>
      <w:r w:rsidRPr="004839A7">
        <w:rPr>
          <w:sz w:val="28"/>
          <w:szCs w:val="28"/>
          <w:lang w:val="ru-RU"/>
        </w:rPr>
        <w:t>. Для любой современной организации, осуществляющей различные виды деятельности, маркетинг является неотъемлемой частью общей стратегии поведения на рынке в сложной экономической среде. Современное состояние рынка характеризуется все большим обострением конкуренции, что требует разработки и применения методов и инструментов, способствующих усилению рыночной позиции организаций. Реализация маркетингового подхода в деятельности организаций обеспечивает более успешную ее адаптацию к сложным условиям изменяющейся внешней среды. Это обусловливает необходимость приобретения знаний основ маркетинга специалистами социально-культурной сферы.</w:t>
      </w:r>
    </w:p>
    <w:p w14:paraId="216A9080" w14:textId="3BF63A91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i/>
          <w:sz w:val="28"/>
          <w:szCs w:val="28"/>
        </w:rPr>
        <w:t xml:space="preserve">Цель </w:t>
      </w:r>
      <w:r w:rsidRPr="004839A7">
        <w:rPr>
          <w:sz w:val="28"/>
          <w:szCs w:val="28"/>
        </w:rPr>
        <w:t>учебной дисциплины</w:t>
      </w:r>
      <w:r w:rsidRPr="004839A7">
        <w:rPr>
          <w:sz w:val="28"/>
          <w:szCs w:val="28"/>
          <w:lang w:val="ru-RU"/>
        </w:rPr>
        <w:t xml:space="preserve"> –</w:t>
      </w:r>
      <w:r w:rsidR="00A1252C" w:rsidRPr="004839A7">
        <w:rPr>
          <w:sz w:val="28"/>
          <w:szCs w:val="28"/>
          <w:lang w:val="ru-RU"/>
        </w:rPr>
        <w:t xml:space="preserve"> </w:t>
      </w:r>
      <w:r w:rsidRPr="004839A7">
        <w:rPr>
          <w:sz w:val="28"/>
          <w:szCs w:val="28"/>
          <w:lang w:val="ru-RU"/>
        </w:rPr>
        <w:t>раскрыть сущность маркетинга, изучив основные факторы, влияющие на маркетинговую деятельность организаций и инструменты комплекса маркетинга, показать возможности применения полученных знаний на практике.</w:t>
      </w:r>
    </w:p>
    <w:p w14:paraId="10364802" w14:textId="1621F3B7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i/>
          <w:sz w:val="28"/>
          <w:szCs w:val="28"/>
          <w:lang w:val="ru-RU"/>
        </w:rPr>
        <w:t>Задачи</w:t>
      </w:r>
      <w:r w:rsidR="00217D61" w:rsidRPr="004839A7">
        <w:rPr>
          <w:i/>
          <w:sz w:val="28"/>
          <w:szCs w:val="28"/>
          <w:lang w:val="ru-RU"/>
        </w:rPr>
        <w:t xml:space="preserve"> </w:t>
      </w:r>
      <w:r w:rsidRPr="004839A7">
        <w:rPr>
          <w:sz w:val="28"/>
          <w:szCs w:val="28"/>
          <w:lang w:val="ru-RU"/>
        </w:rPr>
        <w:t>учебной дисциплины:</w:t>
      </w:r>
    </w:p>
    <w:p w14:paraId="0D752F79" w14:textId="77777777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 xml:space="preserve">– дать представление </w:t>
      </w:r>
      <w:r w:rsidRPr="004839A7">
        <w:rPr>
          <w:sz w:val="28"/>
          <w:szCs w:val="28"/>
          <w:lang w:val="ru-RU"/>
        </w:rPr>
        <w:t>о маркетинге как системе научных знаний;</w:t>
      </w:r>
    </w:p>
    <w:p w14:paraId="63AAF804" w14:textId="2F8F68E8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>– </w:t>
      </w:r>
      <w:r w:rsidRPr="004839A7">
        <w:rPr>
          <w:sz w:val="28"/>
          <w:szCs w:val="28"/>
          <w:lang w:val="ru-RU"/>
        </w:rPr>
        <w:t>раскрыть суть теории и практики использования концепций маркетинга;</w:t>
      </w:r>
    </w:p>
    <w:p w14:paraId="30F9A119" w14:textId="2BB85351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>– </w:t>
      </w:r>
      <w:r w:rsidRPr="004839A7">
        <w:rPr>
          <w:sz w:val="28"/>
          <w:szCs w:val="28"/>
          <w:lang w:val="ru-RU"/>
        </w:rPr>
        <w:t>охарактеризовать содержание стратегий и инструментов маркетинга;</w:t>
      </w:r>
    </w:p>
    <w:p w14:paraId="73A60848" w14:textId="59610565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 xml:space="preserve">– развить навыки </w:t>
      </w:r>
      <w:r w:rsidRPr="004839A7">
        <w:rPr>
          <w:sz w:val="28"/>
          <w:szCs w:val="28"/>
          <w:lang w:val="ru-RU"/>
        </w:rPr>
        <w:t>реализации основных функций маркетинга;</w:t>
      </w:r>
    </w:p>
    <w:p w14:paraId="4398A7F2" w14:textId="7A18CBA7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>– </w:t>
      </w:r>
      <w:r w:rsidRPr="004839A7">
        <w:rPr>
          <w:sz w:val="28"/>
          <w:szCs w:val="28"/>
          <w:lang w:val="ru-RU"/>
        </w:rPr>
        <w:t>исследовать деятельность различных субъектов маркетинговой среды;</w:t>
      </w:r>
    </w:p>
    <w:p w14:paraId="526FB712" w14:textId="2227BEEB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 xml:space="preserve">– сформировать навыки </w:t>
      </w:r>
      <w:r w:rsidRPr="004839A7">
        <w:rPr>
          <w:sz w:val="28"/>
          <w:szCs w:val="28"/>
          <w:lang w:val="ru-RU"/>
        </w:rPr>
        <w:t>для реализации полученных знаний в прак</w:t>
      </w:r>
      <w:r w:rsidR="004839A7" w:rsidRPr="004839A7">
        <w:rPr>
          <w:sz w:val="28"/>
          <w:szCs w:val="28"/>
          <w:lang w:val="ru-RU"/>
        </w:rPr>
        <w:softHyphen/>
      </w:r>
      <w:r w:rsidRPr="004839A7">
        <w:rPr>
          <w:sz w:val="28"/>
          <w:szCs w:val="28"/>
          <w:lang w:val="ru-RU"/>
        </w:rPr>
        <w:t>тической деятельности.</w:t>
      </w:r>
    </w:p>
    <w:p w14:paraId="22CF044F" w14:textId="6E7EE366" w:rsidR="0004211F" w:rsidRPr="004839A7" w:rsidRDefault="00A1252C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>В соответствии с образовательным стандарто</w:t>
      </w:r>
      <w:r w:rsidR="001B65FB" w:rsidRPr="004839A7">
        <w:rPr>
          <w:sz w:val="28"/>
          <w:szCs w:val="28"/>
          <w:lang w:val="ru-RU"/>
        </w:rPr>
        <w:t>м</w:t>
      </w:r>
      <w:r w:rsidRPr="004839A7">
        <w:rPr>
          <w:sz w:val="28"/>
          <w:szCs w:val="28"/>
          <w:lang w:val="ru-RU"/>
        </w:rPr>
        <w:t xml:space="preserve"> высшего образования и</w:t>
      </w:r>
      <w:r w:rsidR="00053088" w:rsidRPr="004839A7">
        <w:rPr>
          <w:sz w:val="28"/>
          <w:szCs w:val="28"/>
        </w:rPr>
        <w:t xml:space="preserve">зучение учебной дисциплины </w:t>
      </w:r>
      <w:r w:rsidRPr="004839A7">
        <w:rPr>
          <w:sz w:val="28"/>
          <w:szCs w:val="28"/>
          <w:lang w:val="ru-RU"/>
        </w:rPr>
        <w:t xml:space="preserve">«Основы маркетинга» </w:t>
      </w:r>
      <w:r w:rsidR="00053088" w:rsidRPr="004839A7">
        <w:rPr>
          <w:sz w:val="28"/>
          <w:szCs w:val="28"/>
        </w:rPr>
        <w:t>должно обеспечить формирование у студентов</w:t>
      </w:r>
      <w:r w:rsidRPr="004839A7">
        <w:rPr>
          <w:sz w:val="28"/>
          <w:szCs w:val="28"/>
          <w:lang w:val="ru-RU"/>
        </w:rPr>
        <w:t xml:space="preserve"> следующей </w:t>
      </w:r>
      <w:r w:rsidR="00053088" w:rsidRPr="004839A7">
        <w:rPr>
          <w:sz w:val="28"/>
          <w:szCs w:val="28"/>
          <w:lang w:val="ru-RU"/>
        </w:rPr>
        <w:t>базов</w:t>
      </w:r>
      <w:r w:rsidRPr="004839A7">
        <w:rPr>
          <w:sz w:val="28"/>
          <w:szCs w:val="28"/>
          <w:lang w:val="ru-RU"/>
        </w:rPr>
        <w:t>ой</w:t>
      </w:r>
      <w:r w:rsidR="00053088" w:rsidRPr="004839A7">
        <w:rPr>
          <w:sz w:val="28"/>
          <w:szCs w:val="28"/>
          <w:lang w:val="ru-RU"/>
        </w:rPr>
        <w:t xml:space="preserve"> профессиональн</w:t>
      </w:r>
      <w:r w:rsidRPr="004839A7">
        <w:rPr>
          <w:sz w:val="28"/>
          <w:szCs w:val="28"/>
          <w:lang w:val="ru-RU"/>
        </w:rPr>
        <w:t>ой</w:t>
      </w:r>
      <w:r w:rsidR="00053088" w:rsidRPr="004839A7">
        <w:rPr>
          <w:sz w:val="28"/>
          <w:szCs w:val="28"/>
          <w:lang w:val="ru-RU"/>
        </w:rPr>
        <w:t xml:space="preserve"> компетенци</w:t>
      </w:r>
      <w:r w:rsidRPr="004839A7">
        <w:rPr>
          <w:sz w:val="28"/>
          <w:szCs w:val="28"/>
          <w:lang w:val="ru-RU"/>
        </w:rPr>
        <w:t>и</w:t>
      </w:r>
      <w:r w:rsidR="00053088" w:rsidRPr="004839A7">
        <w:rPr>
          <w:sz w:val="28"/>
          <w:szCs w:val="28"/>
          <w:lang w:val="ru-RU"/>
        </w:rPr>
        <w:t>:</w:t>
      </w:r>
    </w:p>
    <w:p w14:paraId="7AE50B36" w14:textId="7E59EEE0" w:rsidR="00053088" w:rsidRPr="004839A7" w:rsidRDefault="00A1252C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>– </w:t>
      </w:r>
      <w:r w:rsidR="004839A7" w:rsidRPr="004839A7">
        <w:rPr>
          <w:sz w:val="28"/>
          <w:szCs w:val="28"/>
          <w:lang w:val="ru-RU"/>
        </w:rPr>
        <w:t xml:space="preserve">реализовывать </w:t>
      </w:r>
      <w:r w:rsidR="00053088" w:rsidRPr="004839A7">
        <w:rPr>
          <w:sz w:val="28"/>
          <w:szCs w:val="28"/>
          <w:lang w:val="ru-RU"/>
        </w:rPr>
        <w:t>маркетинговые коммуникации в организациях социо</w:t>
      </w:r>
      <w:r w:rsidR="004839A7" w:rsidRPr="004839A7">
        <w:rPr>
          <w:sz w:val="28"/>
          <w:szCs w:val="28"/>
          <w:lang w:val="ru-RU"/>
        </w:rPr>
        <w:softHyphen/>
      </w:r>
      <w:r w:rsidR="00053088" w:rsidRPr="004839A7">
        <w:rPr>
          <w:sz w:val="28"/>
          <w:szCs w:val="28"/>
          <w:lang w:val="ru-RU"/>
        </w:rPr>
        <w:t>культурной сферы с использованием знаний основных концепций и школ маркетинга.</w:t>
      </w:r>
    </w:p>
    <w:p w14:paraId="3FEBFF84" w14:textId="0330B14A" w:rsidR="00053088" w:rsidRPr="004839A7" w:rsidRDefault="00053088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Учебная дисциплина «Основы маркетинга» имеет межпредметные связи с учебными дисциплинами государственного компонента – «Введение в </w:t>
      </w:r>
      <w:r w:rsidRPr="004839A7">
        <w:rPr>
          <w:sz w:val="28"/>
          <w:szCs w:val="28"/>
          <w:lang w:val="ru-RU"/>
        </w:rPr>
        <w:lastRenderedPageBreak/>
        <w:t>специальность», «Основы менеджмента», «Менеджмент в сфере культуры», «Маркетинг в социально-культурной сфере»</w:t>
      </w:r>
      <w:r w:rsidR="00A1252C" w:rsidRPr="004839A7">
        <w:rPr>
          <w:sz w:val="28"/>
          <w:szCs w:val="28"/>
          <w:lang w:val="ru-RU"/>
        </w:rPr>
        <w:t xml:space="preserve"> </w:t>
      </w:r>
      <w:r w:rsidRPr="004839A7">
        <w:rPr>
          <w:sz w:val="28"/>
          <w:szCs w:val="28"/>
          <w:lang w:val="ru-RU"/>
        </w:rPr>
        <w:t>и др.</w:t>
      </w:r>
    </w:p>
    <w:p w14:paraId="5BB6502E" w14:textId="2449CF50" w:rsidR="00053088" w:rsidRPr="004839A7" w:rsidRDefault="00053088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В результате изучения </w:t>
      </w:r>
      <w:r w:rsidR="00741857" w:rsidRPr="004839A7">
        <w:rPr>
          <w:sz w:val="28"/>
          <w:szCs w:val="28"/>
          <w:lang w:val="ru-RU"/>
        </w:rPr>
        <w:t xml:space="preserve">учебной </w:t>
      </w:r>
      <w:r w:rsidRPr="004839A7">
        <w:rPr>
          <w:sz w:val="28"/>
          <w:szCs w:val="28"/>
          <w:lang w:val="ru-RU"/>
        </w:rPr>
        <w:t>дисциплины «Основы маркетинга» студент должен:</w:t>
      </w:r>
    </w:p>
    <w:p w14:paraId="7C2EDDC2" w14:textId="3EA2FD77" w:rsidR="00053088" w:rsidRPr="004839A7" w:rsidRDefault="00053088" w:rsidP="001B65FB">
      <w:pPr>
        <w:pStyle w:val="3"/>
        <w:spacing w:after="0" w:line="360" w:lineRule="exact"/>
        <w:ind w:left="0" w:firstLine="340"/>
        <w:jc w:val="both"/>
        <w:rPr>
          <w:i/>
          <w:sz w:val="28"/>
          <w:szCs w:val="28"/>
          <w:lang w:val="ru-RU"/>
        </w:rPr>
      </w:pPr>
      <w:r w:rsidRPr="004839A7">
        <w:rPr>
          <w:i/>
          <w:sz w:val="28"/>
          <w:szCs w:val="28"/>
          <w:lang w:val="ru-RU"/>
        </w:rPr>
        <w:t>знать:</w:t>
      </w:r>
    </w:p>
    <w:p w14:paraId="2CFE4EA5" w14:textId="5B2DF2F9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значение маркетинга для деятельности организации;</w:t>
      </w:r>
    </w:p>
    <w:p w14:paraId="331BCA76" w14:textId="3DC7783A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 xml:space="preserve">основные понятия, принципы и теоретические положения маркетинга, </w:t>
      </w:r>
      <w:r w:rsidRPr="004839A7">
        <w:rPr>
          <w:sz w:val="28"/>
          <w:szCs w:val="28"/>
          <w:lang w:val="ru-RU"/>
        </w:rPr>
        <w:t>а </w:t>
      </w:r>
      <w:r w:rsidR="00053088" w:rsidRPr="004839A7">
        <w:rPr>
          <w:sz w:val="28"/>
          <w:szCs w:val="28"/>
          <w:lang w:val="ru-RU"/>
        </w:rPr>
        <w:t>также возможности применения их на практике;</w:t>
      </w:r>
    </w:p>
    <w:p w14:paraId="4C32E563" w14:textId="4C290C45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методологию и особенности примен</w:t>
      </w:r>
      <w:r w:rsidRPr="004839A7">
        <w:rPr>
          <w:sz w:val="28"/>
          <w:szCs w:val="28"/>
          <w:lang w:val="ru-RU"/>
        </w:rPr>
        <w:t>ения маркетинговых технологий в </w:t>
      </w:r>
      <w:r w:rsidR="00053088" w:rsidRPr="004839A7">
        <w:rPr>
          <w:sz w:val="28"/>
          <w:szCs w:val="28"/>
          <w:lang w:val="ru-RU"/>
        </w:rPr>
        <w:t>условиях современного рынка;</w:t>
      </w:r>
    </w:p>
    <w:p w14:paraId="5796DC9B" w14:textId="687FAE08" w:rsidR="00053088" w:rsidRPr="004839A7" w:rsidRDefault="00053088" w:rsidP="004839A7">
      <w:pPr>
        <w:pStyle w:val="3"/>
        <w:spacing w:after="0" w:line="360" w:lineRule="exact"/>
        <w:ind w:left="0" w:firstLine="340"/>
        <w:jc w:val="both"/>
        <w:rPr>
          <w:i/>
          <w:sz w:val="28"/>
          <w:szCs w:val="28"/>
          <w:lang w:val="ru-RU"/>
        </w:rPr>
      </w:pPr>
      <w:r w:rsidRPr="004839A7">
        <w:rPr>
          <w:i/>
          <w:sz w:val="28"/>
          <w:szCs w:val="28"/>
          <w:lang w:val="ru-RU"/>
        </w:rPr>
        <w:t>уметь:</w:t>
      </w:r>
    </w:p>
    <w:p w14:paraId="519A17C0" w14:textId="082B6C47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пользоваться профессиональной лексикой маркетинга;</w:t>
      </w:r>
    </w:p>
    <w:p w14:paraId="1F8DFABE" w14:textId="04E58E1B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сформулировать цели, задачи и функции маркетинговой деятельности организации,</w:t>
      </w:r>
    </w:p>
    <w:p w14:paraId="24D90445" w14:textId="75894FA7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применять маркетинговые концепции;</w:t>
      </w:r>
    </w:p>
    <w:p w14:paraId="34859C37" w14:textId="5DC8832A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анализировать внешнюю и внутреннюю маркетинговую среду орга</w:t>
      </w:r>
      <w:r w:rsidRPr="004839A7">
        <w:rPr>
          <w:sz w:val="28"/>
          <w:szCs w:val="28"/>
          <w:lang w:val="ru-RU"/>
        </w:rPr>
        <w:softHyphen/>
      </w:r>
      <w:r w:rsidR="00053088" w:rsidRPr="004839A7">
        <w:rPr>
          <w:sz w:val="28"/>
          <w:szCs w:val="28"/>
          <w:lang w:val="ru-RU"/>
        </w:rPr>
        <w:t>низации;</w:t>
      </w:r>
    </w:p>
    <w:p w14:paraId="04C6B8F5" w14:textId="34AC952A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разрабатывать маркетинговые концепции и планы;</w:t>
      </w:r>
    </w:p>
    <w:p w14:paraId="56B253B6" w14:textId="5BE340C7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управлять и контролировать маркетинговую деятельность организации;</w:t>
      </w:r>
    </w:p>
    <w:p w14:paraId="12425C9D" w14:textId="1A41BB8E" w:rsidR="00053088" w:rsidRPr="004839A7" w:rsidRDefault="00053088" w:rsidP="004839A7">
      <w:pPr>
        <w:pStyle w:val="3"/>
        <w:spacing w:after="0" w:line="360" w:lineRule="exact"/>
        <w:ind w:left="0" w:firstLine="340"/>
        <w:jc w:val="both"/>
        <w:rPr>
          <w:i/>
          <w:sz w:val="28"/>
          <w:szCs w:val="28"/>
          <w:lang w:val="ru-RU"/>
        </w:rPr>
      </w:pPr>
      <w:r w:rsidRPr="004839A7">
        <w:rPr>
          <w:i/>
          <w:sz w:val="28"/>
          <w:szCs w:val="28"/>
          <w:lang w:val="ru-RU"/>
        </w:rPr>
        <w:t>владеть:</w:t>
      </w:r>
    </w:p>
    <w:p w14:paraId="16E7B14E" w14:textId="3838E7F0" w:rsidR="008B19A4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8B19A4" w:rsidRPr="004839A7">
        <w:rPr>
          <w:sz w:val="28"/>
          <w:szCs w:val="28"/>
          <w:lang w:val="ru-RU"/>
        </w:rPr>
        <w:t>инструментами маркетинга;</w:t>
      </w:r>
    </w:p>
    <w:p w14:paraId="5189AEA3" w14:textId="7A26AD43" w:rsidR="008B19A4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навыками организации, разработки и реализ</w:t>
      </w:r>
      <w:r w:rsidR="008B19A4" w:rsidRPr="004839A7">
        <w:rPr>
          <w:sz w:val="28"/>
          <w:szCs w:val="28"/>
          <w:lang w:val="ru-RU"/>
        </w:rPr>
        <w:t xml:space="preserve">ации стратегии, обеспечивающей </w:t>
      </w:r>
      <w:r w:rsidR="00053088" w:rsidRPr="004839A7">
        <w:rPr>
          <w:sz w:val="28"/>
          <w:szCs w:val="28"/>
          <w:lang w:val="ru-RU"/>
        </w:rPr>
        <w:t xml:space="preserve">конкурентоспособность организации на </w:t>
      </w:r>
      <w:r w:rsidR="00217D61" w:rsidRPr="004839A7">
        <w:rPr>
          <w:sz w:val="28"/>
          <w:szCs w:val="28"/>
          <w:lang w:val="ru-RU"/>
        </w:rPr>
        <w:t>длительную перспективу</w:t>
      </w:r>
      <w:r w:rsidR="00053088" w:rsidRPr="004839A7">
        <w:rPr>
          <w:sz w:val="28"/>
          <w:szCs w:val="28"/>
          <w:lang w:val="ru-RU"/>
        </w:rPr>
        <w:t>.</w:t>
      </w:r>
    </w:p>
    <w:p w14:paraId="236A52C7" w14:textId="2FA481D9" w:rsidR="00117167" w:rsidRPr="004839A7" w:rsidRDefault="00117167" w:rsidP="001B65FB">
      <w:pPr>
        <w:tabs>
          <w:tab w:val="left" w:pos="360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bookmarkStart w:id="0" w:name="_Hlk188294060"/>
      <w:r w:rsidRPr="004839A7">
        <w:rPr>
          <w:rFonts w:ascii="Times New Roman" w:hAnsi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</w:t>
      </w:r>
      <w:r w:rsidR="004839A7" w:rsidRPr="004839A7">
        <w:rPr>
          <w:rFonts w:ascii="Times New Roman" w:hAnsi="Times New Roman"/>
          <w:sz w:val="28"/>
          <w:szCs w:val="28"/>
        </w:rPr>
        <w:t>ономической, производственной и </w:t>
      </w:r>
      <w:r w:rsidRPr="004839A7">
        <w:rPr>
          <w:rFonts w:ascii="Times New Roman" w:hAnsi="Times New Roman"/>
          <w:sz w:val="28"/>
          <w:szCs w:val="28"/>
        </w:rPr>
        <w:t>социально-культурной жизни страны.</w:t>
      </w:r>
      <w:bookmarkEnd w:id="0"/>
    </w:p>
    <w:p w14:paraId="29FD90FD" w14:textId="14E6BB04" w:rsidR="00053088" w:rsidRPr="004839A7" w:rsidRDefault="008B19A4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В ходе преподавания данной </w:t>
      </w:r>
      <w:r w:rsidR="00A1252C" w:rsidRPr="004839A7">
        <w:rPr>
          <w:sz w:val="28"/>
          <w:szCs w:val="28"/>
          <w:lang w:val="ru-RU"/>
        </w:rPr>
        <w:t xml:space="preserve">учебной </w:t>
      </w:r>
      <w:r w:rsidRPr="004839A7">
        <w:rPr>
          <w:sz w:val="28"/>
          <w:szCs w:val="28"/>
          <w:lang w:val="ru-RU"/>
        </w:rPr>
        <w:t xml:space="preserve">дисциплины применяются информационно-рецептивный метод, исследовательский, метод проблемного изложения материала, иллюстративный и метод контроля. В ходе </w:t>
      </w:r>
      <w:r w:rsidR="00117167" w:rsidRPr="004839A7">
        <w:rPr>
          <w:sz w:val="28"/>
          <w:szCs w:val="28"/>
          <w:lang w:val="ru-RU"/>
        </w:rPr>
        <w:t>организации образовательного</w:t>
      </w:r>
      <w:r w:rsidRPr="004839A7">
        <w:rPr>
          <w:sz w:val="28"/>
          <w:szCs w:val="28"/>
          <w:lang w:val="ru-RU"/>
        </w:rPr>
        <w:t xml:space="preserve"> процесса используются активные формы проведения занятий, такие как лекция-диалог, проблемная лекция, деловая </w:t>
      </w:r>
      <w:r w:rsidR="00217D61" w:rsidRPr="004839A7">
        <w:rPr>
          <w:sz w:val="28"/>
          <w:szCs w:val="28"/>
          <w:lang w:val="ru-RU"/>
        </w:rPr>
        <w:t>игра, дискуссия</w:t>
      </w:r>
      <w:r w:rsidR="008D710A" w:rsidRPr="004839A7">
        <w:rPr>
          <w:sz w:val="28"/>
          <w:szCs w:val="28"/>
          <w:lang w:val="ru-RU"/>
        </w:rPr>
        <w:t>. Ф</w:t>
      </w:r>
      <w:r w:rsidRPr="004839A7">
        <w:rPr>
          <w:sz w:val="28"/>
          <w:szCs w:val="28"/>
          <w:lang w:val="ru-RU"/>
        </w:rPr>
        <w:t>орм</w:t>
      </w:r>
      <w:r w:rsidR="008D710A" w:rsidRPr="004839A7">
        <w:rPr>
          <w:sz w:val="28"/>
          <w:szCs w:val="28"/>
          <w:lang w:val="ru-RU"/>
        </w:rPr>
        <w:t>ами</w:t>
      </w:r>
      <w:r w:rsidRPr="004839A7">
        <w:rPr>
          <w:sz w:val="28"/>
          <w:szCs w:val="28"/>
          <w:lang w:val="ru-RU"/>
        </w:rPr>
        <w:t xml:space="preserve"> контрольно-оценочной деятельности</w:t>
      </w:r>
      <w:r w:rsidR="008D710A" w:rsidRPr="004839A7">
        <w:rPr>
          <w:sz w:val="28"/>
          <w:szCs w:val="28"/>
          <w:lang w:val="ru-RU"/>
        </w:rPr>
        <w:t xml:space="preserve"> являются практические задания, относящиеся к управляемой самостоятельной работе студентов, в виде составления кроссвордов, заполнения </w:t>
      </w:r>
      <w:r w:rsidR="00217D61" w:rsidRPr="004839A7">
        <w:rPr>
          <w:sz w:val="28"/>
          <w:szCs w:val="28"/>
          <w:lang w:val="ru-RU"/>
        </w:rPr>
        <w:t>таблиц, тестирования</w:t>
      </w:r>
      <w:r w:rsidRPr="004839A7">
        <w:rPr>
          <w:sz w:val="28"/>
          <w:szCs w:val="28"/>
          <w:lang w:val="ru-RU"/>
        </w:rPr>
        <w:t>.</w:t>
      </w:r>
    </w:p>
    <w:p w14:paraId="7FAFF15B" w14:textId="1AB10897" w:rsidR="008D710A" w:rsidRPr="004839A7" w:rsidRDefault="008D710A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lastRenderedPageBreak/>
        <w:t xml:space="preserve">В соответствии </w:t>
      </w:r>
      <w:r w:rsidR="001B65FB" w:rsidRPr="004839A7">
        <w:rPr>
          <w:sz w:val="28"/>
          <w:szCs w:val="28"/>
          <w:lang w:val="ru-RU"/>
        </w:rPr>
        <w:t xml:space="preserve">с </w:t>
      </w:r>
      <w:r w:rsidR="00117167" w:rsidRPr="004839A7">
        <w:rPr>
          <w:sz w:val="28"/>
          <w:szCs w:val="28"/>
          <w:lang w:val="ru-RU"/>
        </w:rPr>
        <w:t>примерным учебным планом</w:t>
      </w:r>
      <w:r w:rsidRPr="004839A7">
        <w:rPr>
          <w:sz w:val="28"/>
          <w:szCs w:val="28"/>
          <w:lang w:val="ru-RU"/>
        </w:rPr>
        <w:t xml:space="preserve"> по специальности </w:t>
      </w:r>
      <w:r w:rsidR="00117167" w:rsidRPr="004839A7">
        <w:rPr>
          <w:sz w:val="28"/>
          <w:szCs w:val="28"/>
          <w:lang w:val="ru-RU"/>
        </w:rPr>
        <w:br/>
        <w:t>6</w:t>
      </w:r>
      <w:r w:rsidRPr="004839A7">
        <w:rPr>
          <w:sz w:val="28"/>
          <w:szCs w:val="28"/>
          <w:lang w:val="ru-RU"/>
        </w:rPr>
        <w:t xml:space="preserve">-05-0314-03 Социально-культурный менеджмент и коммуникации </w:t>
      </w:r>
      <w:r w:rsidR="00117167" w:rsidRPr="004839A7">
        <w:rPr>
          <w:sz w:val="28"/>
          <w:szCs w:val="28"/>
          <w:lang w:val="ru-RU"/>
        </w:rPr>
        <w:t>на изучение учебной дисциплины</w:t>
      </w:r>
      <w:r w:rsidRPr="004839A7">
        <w:rPr>
          <w:sz w:val="28"/>
          <w:szCs w:val="28"/>
          <w:lang w:val="ru-RU"/>
        </w:rPr>
        <w:t xml:space="preserve"> «Основы маркетинга» </w:t>
      </w:r>
      <w:r w:rsidR="00117167" w:rsidRPr="004839A7">
        <w:rPr>
          <w:sz w:val="28"/>
          <w:szCs w:val="28"/>
          <w:lang w:val="ru-RU"/>
        </w:rPr>
        <w:t>всего предусмотрено</w:t>
      </w:r>
      <w:r w:rsidRPr="004839A7">
        <w:rPr>
          <w:sz w:val="28"/>
          <w:szCs w:val="28"/>
          <w:lang w:val="ru-RU"/>
        </w:rPr>
        <w:t xml:space="preserve"> 92 часа, из них аудиторных занятий 50 часов. Примерное распределение аудиторных часов по видам </w:t>
      </w:r>
      <w:r w:rsidR="00923F4E" w:rsidRPr="004839A7">
        <w:rPr>
          <w:sz w:val="28"/>
          <w:szCs w:val="28"/>
          <w:lang w:val="ru-RU"/>
        </w:rPr>
        <w:t>занятий: лекций – 3</w:t>
      </w:r>
      <w:r w:rsidRPr="004839A7">
        <w:rPr>
          <w:sz w:val="28"/>
          <w:szCs w:val="28"/>
          <w:lang w:val="ru-RU"/>
        </w:rPr>
        <w:t>0 часов, практических занятий – 20 часов.</w:t>
      </w:r>
    </w:p>
    <w:p w14:paraId="3486A6E7" w14:textId="38C841F4" w:rsidR="00117167" w:rsidRPr="004839A7" w:rsidRDefault="008D710A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>Рекомендуемой формой текуще</w:t>
      </w:r>
      <w:r w:rsidR="00117167" w:rsidRPr="004839A7">
        <w:rPr>
          <w:sz w:val="28"/>
          <w:szCs w:val="28"/>
          <w:lang w:val="ru-RU"/>
        </w:rPr>
        <w:t>й аттестации</w:t>
      </w:r>
      <w:r w:rsidRPr="004839A7">
        <w:rPr>
          <w:sz w:val="28"/>
          <w:szCs w:val="28"/>
          <w:lang w:val="ru-RU"/>
        </w:rPr>
        <w:t xml:space="preserve"> студентов </w:t>
      </w:r>
      <w:r w:rsidR="00217D61" w:rsidRPr="004839A7">
        <w:rPr>
          <w:sz w:val="28"/>
          <w:szCs w:val="28"/>
          <w:lang w:val="ru-RU"/>
        </w:rPr>
        <w:t>является тест</w:t>
      </w:r>
      <w:r w:rsidRPr="004839A7">
        <w:rPr>
          <w:sz w:val="28"/>
          <w:szCs w:val="28"/>
          <w:lang w:val="ru-RU"/>
        </w:rPr>
        <w:t>, который проходит в письменной форме. Рекомендуем</w:t>
      </w:r>
      <w:r w:rsidR="001B65FB" w:rsidRPr="004839A7">
        <w:rPr>
          <w:sz w:val="28"/>
          <w:szCs w:val="28"/>
          <w:lang w:val="ru-RU"/>
        </w:rPr>
        <w:t>ой</w:t>
      </w:r>
      <w:r w:rsidRPr="004839A7">
        <w:rPr>
          <w:sz w:val="28"/>
          <w:szCs w:val="28"/>
          <w:lang w:val="ru-RU"/>
        </w:rPr>
        <w:t xml:space="preserve"> форм</w:t>
      </w:r>
      <w:r w:rsidR="001B65FB" w:rsidRPr="004839A7">
        <w:rPr>
          <w:sz w:val="28"/>
          <w:szCs w:val="28"/>
          <w:lang w:val="ru-RU"/>
        </w:rPr>
        <w:t xml:space="preserve">ой </w:t>
      </w:r>
      <w:r w:rsidRPr="004839A7">
        <w:rPr>
          <w:sz w:val="28"/>
          <w:szCs w:val="28"/>
          <w:lang w:val="ru-RU"/>
        </w:rPr>
        <w:t>промежуточно</w:t>
      </w:r>
      <w:r w:rsidR="00117167" w:rsidRPr="004839A7">
        <w:rPr>
          <w:sz w:val="28"/>
          <w:szCs w:val="28"/>
          <w:lang w:val="ru-RU"/>
        </w:rPr>
        <w:t>й аттестации</w:t>
      </w:r>
      <w:r w:rsidRPr="004839A7">
        <w:rPr>
          <w:sz w:val="28"/>
          <w:szCs w:val="28"/>
          <w:lang w:val="ru-RU"/>
        </w:rPr>
        <w:t xml:space="preserve"> студентов является зачет, который может проходить в устной или письменной форме, а также в форме тестирования.</w:t>
      </w:r>
    </w:p>
    <w:p w14:paraId="425197E7" w14:textId="5AE23E8E" w:rsidR="00EC2932" w:rsidRPr="004839A7" w:rsidRDefault="00EC2932" w:rsidP="00767C47">
      <w:pPr>
        <w:pStyle w:val="3"/>
        <w:spacing w:after="0" w:line="360" w:lineRule="exact"/>
        <w:ind w:left="0"/>
        <w:jc w:val="center"/>
        <w:rPr>
          <w:b/>
          <w:sz w:val="28"/>
          <w:szCs w:val="28"/>
        </w:rPr>
      </w:pPr>
      <w:r w:rsidRPr="004839A7">
        <w:rPr>
          <w:sz w:val="28"/>
          <w:szCs w:val="28"/>
        </w:rPr>
        <w:br w:type="page"/>
      </w:r>
      <w:r w:rsidRPr="004839A7">
        <w:rPr>
          <w:b/>
          <w:sz w:val="28"/>
          <w:szCs w:val="28"/>
        </w:rPr>
        <w:lastRenderedPageBreak/>
        <w:t>ПРИМЕРНЫЙ ТЕМАТИЧЕСКИЙ ПЛАН</w:t>
      </w:r>
    </w:p>
    <w:p w14:paraId="4F3D4678" w14:textId="77777777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5899"/>
        <w:gridCol w:w="1145"/>
        <w:gridCol w:w="1974"/>
      </w:tblGrid>
      <w:tr w:rsidR="004839A7" w:rsidRPr="004839A7" w14:paraId="508797D7" w14:textId="77777777" w:rsidTr="0011716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60D5F9" w14:textId="040D1C99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Номер темы</w:t>
            </w:r>
          </w:p>
        </w:tc>
        <w:tc>
          <w:tcPr>
            <w:tcW w:w="5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835" w14:textId="6FBF6F2B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470" w14:textId="45CD66B8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4839A7" w:rsidRPr="004839A7" w14:paraId="1FEC2D5C" w14:textId="77777777" w:rsidTr="00117167">
        <w:trPr>
          <w:cantSplit/>
          <w:trHeight w:val="10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4FA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F40F" w14:textId="34FD5C8B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8C91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8F76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практические</w:t>
            </w:r>
          </w:p>
          <w:p w14:paraId="7FF97436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</w:tr>
      <w:tr w:rsidR="004839A7" w:rsidRPr="004839A7" w14:paraId="59E2CC36" w14:textId="77777777" w:rsidTr="0011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5A2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F212" w14:textId="1C36BA3A" w:rsidR="00117167" w:rsidRPr="004839A7" w:rsidRDefault="007745BA" w:rsidP="004839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 xml:space="preserve">Введение. </w:t>
            </w:r>
            <w:r w:rsidR="00117167" w:rsidRPr="004839A7">
              <w:rPr>
                <w:rFonts w:ascii="Times New Roman" w:hAnsi="Times New Roman"/>
                <w:sz w:val="28"/>
                <w:szCs w:val="28"/>
              </w:rPr>
              <w:t>Сущность и основные понятия маркетинга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D35A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E555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4839A7" w:rsidRPr="004839A7" w14:paraId="7C48129F" w14:textId="77777777" w:rsidTr="001171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EA4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27C1" w14:textId="61ADF888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Концепции маркетинга и эволюция их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AE6F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BDED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0B7270E6" w14:textId="77777777" w:rsidTr="00117167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5DD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62AF" w14:textId="6A24665A" w:rsidR="00117167" w:rsidRPr="004839A7" w:rsidRDefault="00117167" w:rsidP="004839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iCs/>
                <w:sz w:val="28"/>
                <w:szCs w:val="28"/>
              </w:rPr>
              <w:t>Управление маркетинговой деятельностью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7DBD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79DA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4257BFC1" w14:textId="77777777" w:rsidTr="00117167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07D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CCB8" w14:textId="11776895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Маркетинговые стратегии управления спросом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6D09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EC07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47908C6D" w14:textId="77777777" w:rsidTr="0011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C10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28A7" w14:textId="2CF3E676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Маркетинговая среда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30E5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678E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57464832" w14:textId="77777777" w:rsidTr="00117167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051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1A47" w14:textId="23DCF78A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Поведение потребителей при совершении покупки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E2A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CF0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38869092" w14:textId="77777777" w:rsidTr="00117167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1F3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8B2B" w14:textId="6F112539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Сущность и методология маркетинговых исследований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6C5E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31D5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6698B2FB" w14:textId="77777777" w:rsidTr="0011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807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02DD" w14:textId="7FCDEF78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Сегментация рынка, выбор целевых сегментов и позиционирование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F23B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44C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4839A7" w:rsidRPr="004839A7" w14:paraId="127DE019" w14:textId="77777777" w:rsidTr="00AC2DC3"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C44" w14:textId="715226EA" w:rsidR="00117167" w:rsidRPr="004839A7" w:rsidRDefault="00117167" w:rsidP="00483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/>
                <w:sz w:val="28"/>
                <w:szCs w:val="28"/>
              </w:rPr>
              <w:t>Всего…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F42E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8F23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20</w:t>
            </w:r>
          </w:p>
        </w:tc>
      </w:tr>
    </w:tbl>
    <w:p w14:paraId="020AE345" w14:textId="77777777" w:rsidR="00EC2932" w:rsidRPr="004839A7" w:rsidRDefault="00EC2932" w:rsidP="00767C47">
      <w:pPr>
        <w:spacing w:after="0" w:line="360" w:lineRule="exact"/>
        <w:jc w:val="center"/>
        <w:rPr>
          <w:rFonts w:ascii="Times New Roman" w:hAnsi="Times New Roman"/>
          <w:b/>
          <w:caps/>
          <w:sz w:val="28"/>
          <w:szCs w:val="28"/>
        </w:rPr>
      </w:pPr>
      <w:r w:rsidRPr="004839A7">
        <w:rPr>
          <w:rFonts w:ascii="Times New Roman" w:hAnsi="Times New Roman"/>
          <w:b/>
          <w:caps/>
          <w:sz w:val="28"/>
          <w:szCs w:val="28"/>
        </w:rPr>
        <w:br w:type="page"/>
      </w:r>
      <w:r w:rsidRPr="004839A7">
        <w:rPr>
          <w:rFonts w:ascii="Times New Roman" w:hAnsi="Times New Roman"/>
          <w:b/>
          <w:caps/>
          <w:sz w:val="28"/>
          <w:szCs w:val="28"/>
        </w:rPr>
        <w:lastRenderedPageBreak/>
        <w:t>Содержание учебного материала</w:t>
      </w:r>
    </w:p>
    <w:p w14:paraId="76BD8CC7" w14:textId="77777777" w:rsidR="00EC2932" w:rsidRPr="004839A7" w:rsidRDefault="00EC2932" w:rsidP="00767C47">
      <w:pPr>
        <w:shd w:val="clear" w:color="auto" w:fill="FFFFFF"/>
        <w:spacing w:after="0" w:line="360" w:lineRule="exact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43A04AF" w14:textId="02CE2302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 xml:space="preserve">Тема 1. </w:t>
      </w:r>
      <w:r w:rsidR="007745BA" w:rsidRPr="004839A7">
        <w:rPr>
          <w:rFonts w:ascii="Times New Roman" w:hAnsi="Times New Roman"/>
          <w:b/>
          <w:sz w:val="28"/>
          <w:szCs w:val="28"/>
        </w:rPr>
        <w:t xml:space="preserve">Введение. </w:t>
      </w:r>
      <w:r w:rsidRPr="004839A7">
        <w:rPr>
          <w:rFonts w:ascii="Times New Roman" w:hAnsi="Times New Roman"/>
          <w:b/>
          <w:sz w:val="28"/>
          <w:szCs w:val="28"/>
        </w:rPr>
        <w:t>Сущность</w:t>
      </w:r>
      <w:r w:rsidR="003273F1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</w:t>
      </w:r>
      <w:r w:rsidR="003273F1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основные</w:t>
      </w:r>
      <w:r w:rsidR="003273F1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понятия</w:t>
      </w:r>
      <w:r w:rsidR="003273F1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маркетинга</w:t>
      </w:r>
    </w:p>
    <w:p w14:paraId="70D2B1E5" w14:textId="57356530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 xml:space="preserve">Этимология и определения понятия «маркетинг». Наиболее распространенные подходы к </w:t>
      </w:r>
      <w:r w:rsidR="00217D61" w:rsidRPr="004839A7">
        <w:rPr>
          <w:rFonts w:ascii="Times New Roman" w:hAnsi="Times New Roman"/>
          <w:sz w:val="28"/>
          <w:szCs w:val="28"/>
        </w:rPr>
        <w:t>маркетингу как</w:t>
      </w:r>
      <w:r w:rsidRPr="004839A7">
        <w:rPr>
          <w:rFonts w:ascii="Times New Roman" w:hAnsi="Times New Roman"/>
          <w:sz w:val="28"/>
          <w:szCs w:val="28"/>
        </w:rPr>
        <w:t xml:space="preserve"> систем</w:t>
      </w:r>
      <w:r w:rsidR="002024D7">
        <w:rPr>
          <w:rFonts w:ascii="Times New Roman" w:hAnsi="Times New Roman"/>
          <w:sz w:val="28"/>
          <w:szCs w:val="28"/>
        </w:rPr>
        <w:t>е</w:t>
      </w:r>
      <w:r w:rsidRPr="004839A7">
        <w:rPr>
          <w:rFonts w:ascii="Times New Roman" w:hAnsi="Times New Roman"/>
          <w:sz w:val="28"/>
          <w:szCs w:val="28"/>
        </w:rPr>
        <w:t xml:space="preserve"> практических приемов и мер, направленных на достижение успеха на рынке, как област</w:t>
      </w:r>
      <w:r w:rsidR="002024D7">
        <w:rPr>
          <w:rFonts w:ascii="Times New Roman" w:hAnsi="Times New Roman"/>
          <w:sz w:val="28"/>
          <w:szCs w:val="28"/>
        </w:rPr>
        <w:t>и</w:t>
      </w:r>
      <w:r w:rsidRPr="004839A7">
        <w:rPr>
          <w:rFonts w:ascii="Times New Roman" w:hAnsi="Times New Roman"/>
          <w:sz w:val="28"/>
          <w:szCs w:val="28"/>
        </w:rPr>
        <w:t xml:space="preserve"> человеческих знаний, наук</w:t>
      </w:r>
      <w:r w:rsidR="002024D7">
        <w:rPr>
          <w:rFonts w:ascii="Times New Roman" w:hAnsi="Times New Roman"/>
          <w:sz w:val="28"/>
          <w:szCs w:val="28"/>
        </w:rPr>
        <w:t>е</w:t>
      </w:r>
      <w:r w:rsidRPr="004839A7">
        <w:rPr>
          <w:rFonts w:ascii="Times New Roman" w:hAnsi="Times New Roman"/>
          <w:sz w:val="28"/>
          <w:szCs w:val="28"/>
        </w:rPr>
        <w:t xml:space="preserve"> со специфическим предметом исследований, учебн</w:t>
      </w:r>
      <w:r w:rsidR="002024D7">
        <w:rPr>
          <w:rFonts w:ascii="Times New Roman" w:hAnsi="Times New Roman"/>
          <w:sz w:val="28"/>
          <w:szCs w:val="28"/>
        </w:rPr>
        <w:t>ой</w:t>
      </w:r>
      <w:r w:rsidRPr="004839A7">
        <w:rPr>
          <w:rFonts w:ascii="Times New Roman" w:hAnsi="Times New Roman"/>
          <w:sz w:val="28"/>
          <w:szCs w:val="28"/>
        </w:rPr>
        <w:t xml:space="preserve"> дисциплин</w:t>
      </w:r>
      <w:r w:rsidR="002024D7">
        <w:rPr>
          <w:rFonts w:ascii="Times New Roman" w:hAnsi="Times New Roman"/>
          <w:sz w:val="28"/>
          <w:szCs w:val="28"/>
        </w:rPr>
        <w:t>е</w:t>
      </w:r>
      <w:r w:rsidRPr="004839A7">
        <w:rPr>
          <w:rFonts w:ascii="Times New Roman" w:hAnsi="Times New Roman"/>
          <w:sz w:val="28"/>
          <w:szCs w:val="28"/>
        </w:rPr>
        <w:t>, област</w:t>
      </w:r>
      <w:r w:rsidR="002024D7">
        <w:rPr>
          <w:rFonts w:ascii="Times New Roman" w:hAnsi="Times New Roman"/>
          <w:sz w:val="28"/>
          <w:szCs w:val="28"/>
        </w:rPr>
        <w:t>и</w:t>
      </w:r>
      <w:r w:rsidRPr="004839A7">
        <w:rPr>
          <w:rFonts w:ascii="Times New Roman" w:hAnsi="Times New Roman"/>
          <w:sz w:val="28"/>
          <w:szCs w:val="28"/>
        </w:rPr>
        <w:t xml:space="preserve"> хозяйственной деятельности, специфическ</w:t>
      </w:r>
      <w:r w:rsidR="002024D7">
        <w:rPr>
          <w:rFonts w:ascii="Times New Roman" w:hAnsi="Times New Roman"/>
          <w:sz w:val="28"/>
          <w:szCs w:val="28"/>
        </w:rPr>
        <w:t>ой</w:t>
      </w:r>
      <w:r w:rsidRPr="004839A7">
        <w:rPr>
          <w:rFonts w:ascii="Times New Roman" w:hAnsi="Times New Roman"/>
          <w:sz w:val="28"/>
          <w:szCs w:val="28"/>
        </w:rPr>
        <w:t xml:space="preserve"> управленческ</w:t>
      </w:r>
      <w:r w:rsidR="002024D7">
        <w:rPr>
          <w:rFonts w:ascii="Times New Roman" w:hAnsi="Times New Roman"/>
          <w:sz w:val="28"/>
          <w:szCs w:val="28"/>
        </w:rPr>
        <w:t>ой</w:t>
      </w:r>
      <w:r w:rsidRPr="004839A7">
        <w:rPr>
          <w:rFonts w:ascii="Times New Roman" w:hAnsi="Times New Roman"/>
          <w:sz w:val="28"/>
          <w:szCs w:val="28"/>
        </w:rPr>
        <w:t xml:space="preserve"> деятельност</w:t>
      </w:r>
      <w:r w:rsidR="002024D7">
        <w:rPr>
          <w:rFonts w:ascii="Times New Roman" w:hAnsi="Times New Roman"/>
          <w:sz w:val="28"/>
          <w:szCs w:val="28"/>
        </w:rPr>
        <w:t>и</w:t>
      </w:r>
      <w:r w:rsidRPr="004839A7">
        <w:rPr>
          <w:rFonts w:ascii="Times New Roman" w:hAnsi="Times New Roman"/>
          <w:sz w:val="28"/>
          <w:szCs w:val="28"/>
        </w:rPr>
        <w:t>.</w:t>
      </w:r>
    </w:p>
    <w:p w14:paraId="5DFF9600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Процесс развития маркетинговой деятельности. Возникновение теории маркетинга, учебных курсов, специализированных отделов в управленческих аппаратах крупных компаний в первой половине ХХ в., качественно новый поворот в развитии маркетинга во второй половине ХХ в. Современное состояние маркетинговой деятельности. Понятие маркетинг-менеджмента.</w:t>
      </w:r>
    </w:p>
    <w:p w14:paraId="312A68ED" w14:textId="7596FFAF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Базовые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понятия, используемые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маркетинге (нужда, потребность, рынок, запрос, спрос, товар). Маркетинговые функции: аналитическая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функция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маркетинга, производственная (созидательная) функция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маркетинга, сбытовая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функция (функция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продаж), функция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управления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контроля</w:t>
      </w:r>
      <w:r w:rsidR="001B65FB" w:rsidRPr="004839A7">
        <w:rPr>
          <w:rFonts w:ascii="Times New Roman" w:hAnsi="Times New Roman"/>
          <w:sz w:val="28"/>
          <w:szCs w:val="28"/>
        </w:rPr>
        <w:t>.</w:t>
      </w:r>
    </w:p>
    <w:p w14:paraId="4308074B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4ACD5908" w14:textId="3921A465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2. Концепции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маркетинга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эволюция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их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развития</w:t>
      </w:r>
    </w:p>
    <w:p w14:paraId="42DD565B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Классические маркетинговые концепции: концепция совершенствования производства, концепция совершенствования товара, концепция интенсификации коммерческих усилий, концепция маркетинга, концепция социально-этичного маркетинга. Понятие и структура холистического маркетинга.</w:t>
      </w:r>
    </w:p>
    <w:p w14:paraId="4046C1B7" w14:textId="01E7D22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Отличие современного маркетинга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от классического. Структура современного маркетинга. Параметры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эффективного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маркетинга: комплексность, целенаправленность, мобильность, высокая скорость отклика.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Стратегический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операционный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маркетинг. Три</w:t>
      </w:r>
      <w:r w:rsidR="00217D61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основных</w:t>
      </w:r>
      <w:r w:rsidR="00217D61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дисциплины</w:t>
      </w:r>
      <w:r w:rsidR="00217D61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стратегического</w:t>
      </w:r>
      <w:r w:rsidR="00217D61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маркетинга. Группы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операционного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маркетинга.</w:t>
      </w:r>
    </w:p>
    <w:p w14:paraId="75826F74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5945148B" w14:textId="5AAC9806" w:rsidR="00923F4E" w:rsidRPr="004839A7" w:rsidRDefault="00923F4E" w:rsidP="00767C47">
      <w:pPr>
        <w:spacing w:after="0" w:line="36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bCs/>
          <w:sz w:val="28"/>
          <w:szCs w:val="28"/>
        </w:rPr>
        <w:t>Тема 3. Управление маркетинговой деятельностью</w:t>
      </w:r>
    </w:p>
    <w:p w14:paraId="4A31FD0D" w14:textId="3D6719CF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Анализ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рыночных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возможностей: выявление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рынков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оценка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возможностей. Подходы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 анализу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рынков: более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глубокое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внедрение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рынок, расширение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границ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или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выведение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уже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выпускаемого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товара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новые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рынки, разработка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товара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или предложение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нового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товара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существующим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клиентам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предприятия, сочетание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предложения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товаров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рынков (диверсификация).</w:t>
      </w:r>
    </w:p>
    <w:p w14:paraId="7AC5AC6B" w14:textId="010BBC98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lastRenderedPageBreak/>
        <w:t>Оценка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возможностей организации. Маркетинговая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возможность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организации как привлекательное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направление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усилий, на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котором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конкретное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предприятие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может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добиться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конкурентного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преимущества. Соответствие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возможностей целям</w:t>
      </w:r>
      <w:r w:rsidR="001B65FB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ресурсам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организации.</w:t>
      </w:r>
    </w:p>
    <w:p w14:paraId="0C7476C4" w14:textId="3A4EC1D3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Комплекс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маркетинга, четыре блока «маркетинга-микс».</w:t>
      </w:r>
    </w:p>
    <w:p w14:paraId="6AFCF446" w14:textId="7A6E94BD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Организация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маркетинговой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деятельности: система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планирования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</w:t>
      </w:r>
      <w:r w:rsidR="003D0B10" w:rsidRPr="004839A7">
        <w:rPr>
          <w:rFonts w:ascii="Times New Roman" w:hAnsi="Times New Roman"/>
          <w:bCs/>
          <w:sz w:val="28"/>
          <w:szCs w:val="28"/>
        </w:rPr>
        <w:t>а</w:t>
      </w:r>
      <w:r w:rsidRPr="004839A7">
        <w:rPr>
          <w:rFonts w:ascii="Times New Roman" w:hAnsi="Times New Roman"/>
          <w:bCs/>
          <w:sz w:val="28"/>
          <w:szCs w:val="28"/>
        </w:rPr>
        <w:t>, система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организации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службы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маркетинга, система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маркетингового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контроля.</w:t>
      </w:r>
    </w:p>
    <w:p w14:paraId="05340EAE" w14:textId="77777777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EE4A879" w14:textId="2A510D26" w:rsidR="00923F4E" w:rsidRPr="004839A7" w:rsidRDefault="00923F4E" w:rsidP="00767C47">
      <w:pPr>
        <w:spacing w:after="0" w:line="36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bCs/>
          <w:sz w:val="28"/>
          <w:szCs w:val="28"/>
        </w:rPr>
        <w:t>Тема 4. Маркетинговые</w:t>
      </w:r>
      <w:r w:rsidR="003D0B10" w:rsidRPr="004839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bCs/>
          <w:sz w:val="28"/>
          <w:szCs w:val="28"/>
        </w:rPr>
        <w:t>стратегии</w:t>
      </w:r>
      <w:r w:rsidR="003D0B10" w:rsidRPr="004839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bCs/>
          <w:sz w:val="28"/>
          <w:szCs w:val="28"/>
        </w:rPr>
        <w:t>управления</w:t>
      </w:r>
      <w:r w:rsidR="003D0B10" w:rsidRPr="004839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bCs/>
          <w:sz w:val="28"/>
          <w:szCs w:val="28"/>
        </w:rPr>
        <w:t>спросом</w:t>
      </w:r>
    </w:p>
    <w:p w14:paraId="15200440" w14:textId="55F1AA6C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Спрос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как одно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из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важнейших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понятий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экономике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маркетинге.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Классификации спроса (по величине рынка, по форме образования, по тенденциям и так далее). Разновидности спроса в зависимости от поставленных маркетинговых задач. Отрицательный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Отсутствие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спроса.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Скрытый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Падающий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 Нерегулярный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Полноценный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Чрезмерный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Нерациональный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</w:p>
    <w:p w14:paraId="084FBA02" w14:textId="591936D1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Маркетинговые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стратегии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относительно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спроса: стимулирующий (спрос)</w:t>
      </w:r>
      <w:r w:rsidR="001B65FB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маркетинг, развивающий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маркетинг, ремаркетинг, синхромаркетинг, поддерживающий, демаркетинг, противодействующий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маркетинг.</w:t>
      </w:r>
    </w:p>
    <w:p w14:paraId="759F9F63" w14:textId="3755F803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Три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основных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типа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стратегий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методологической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 xml:space="preserve">направленности – </w:t>
      </w:r>
      <w:r w:rsidRPr="004839A7">
        <w:rPr>
          <w:rFonts w:ascii="Times New Roman" w:hAnsi="Times New Roman"/>
          <w:sz w:val="28"/>
          <w:szCs w:val="28"/>
        </w:rPr>
        <w:t>недифференцированные, дифференцированные, концентрированные стратегии.</w:t>
      </w:r>
    </w:p>
    <w:p w14:paraId="07B28FCE" w14:textId="77777777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01DC9A0C" w14:textId="02724506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5. Маркетинговая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среда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организации</w:t>
      </w:r>
    </w:p>
    <w:p w14:paraId="070E7BE1" w14:textId="37647E12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Маркетинговая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организации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как совокупность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факторов, дей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ствующих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на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организацию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влияющих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на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возможности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службы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устанавливать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поддерживать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потребителями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отношения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сотрудничества.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hyperlink r:id="rId7" w:tooltip="Основные факторы микросреды" w:history="1">
        <w:r w:rsidRPr="004839A7">
          <w:rPr>
            <w:rFonts w:ascii="Times New Roman" w:hAnsi="Times New Roman"/>
            <w:sz w:val="28"/>
            <w:szCs w:val="28"/>
          </w:rPr>
          <w:t>Основные факторы микросреды</w:t>
        </w:r>
      </w:hyperlink>
      <w:r w:rsidRPr="004839A7">
        <w:rPr>
          <w:rFonts w:ascii="Times New Roman" w:hAnsi="Times New Roman"/>
          <w:sz w:val="28"/>
          <w:szCs w:val="28"/>
        </w:rPr>
        <w:t>: 1) предприятие</w:t>
      </w:r>
      <w:r w:rsidR="004839A7" w:rsidRPr="004839A7">
        <w:rPr>
          <w:rFonts w:ascii="Times New Roman" w:hAnsi="Times New Roman"/>
          <w:sz w:val="28"/>
          <w:szCs w:val="28"/>
        </w:rPr>
        <w:t>; 2) </w:t>
      </w:r>
      <w:r w:rsidRPr="004839A7">
        <w:rPr>
          <w:rFonts w:ascii="Times New Roman" w:hAnsi="Times New Roman"/>
          <w:sz w:val="28"/>
          <w:szCs w:val="28"/>
        </w:rPr>
        <w:t>постав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щики</w:t>
      </w:r>
      <w:r w:rsidR="00FB17D8">
        <w:rPr>
          <w:rFonts w:ascii="Times New Roman" w:hAnsi="Times New Roman"/>
          <w:sz w:val="28"/>
          <w:szCs w:val="28"/>
        </w:rPr>
        <w:t>; 3) </w:t>
      </w:r>
      <w:r w:rsidRPr="004839A7">
        <w:rPr>
          <w:rFonts w:ascii="Times New Roman" w:hAnsi="Times New Roman"/>
          <w:sz w:val="28"/>
          <w:szCs w:val="28"/>
        </w:rPr>
        <w:t>посредники; 4) потребители; 5) конкуренты; 6) контактные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аудитории.</w:t>
      </w:r>
    </w:p>
    <w:p w14:paraId="51B31F16" w14:textId="3677C87E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Основные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элементы макросреды: 1) демографическая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</w:t>
      </w:r>
      <w:r w:rsidR="004839A7" w:rsidRPr="004839A7">
        <w:rPr>
          <w:rFonts w:ascii="Times New Roman" w:hAnsi="Times New Roman"/>
          <w:sz w:val="28"/>
          <w:szCs w:val="28"/>
        </w:rPr>
        <w:t>; 2) </w:t>
      </w:r>
      <w:r w:rsidRPr="004839A7">
        <w:rPr>
          <w:rFonts w:ascii="Times New Roman" w:hAnsi="Times New Roman"/>
          <w:sz w:val="28"/>
          <w:szCs w:val="28"/>
        </w:rPr>
        <w:t>экономическая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среда; 3) природная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среда; 4) научно-техническая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</w:t>
      </w:r>
      <w:r w:rsidR="004839A7" w:rsidRPr="004839A7">
        <w:rPr>
          <w:rFonts w:ascii="Times New Roman" w:hAnsi="Times New Roman"/>
          <w:sz w:val="28"/>
          <w:szCs w:val="28"/>
        </w:rPr>
        <w:t>; 5) </w:t>
      </w:r>
      <w:r w:rsidRPr="004839A7">
        <w:rPr>
          <w:rFonts w:ascii="Times New Roman" w:hAnsi="Times New Roman"/>
          <w:sz w:val="28"/>
          <w:szCs w:val="28"/>
        </w:rPr>
        <w:t>политическая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среда; 6) культурная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среда. Макросреда</w:t>
      </w:r>
      <w:r w:rsidR="009324C9" w:rsidRPr="004839A7">
        <w:rPr>
          <w:rFonts w:ascii="Times New Roman" w:hAnsi="Times New Roman"/>
          <w:sz w:val="28"/>
          <w:szCs w:val="28"/>
        </w:rPr>
        <w:t>: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новые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возможности либо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опасности для организации.</w:t>
      </w:r>
    </w:p>
    <w:p w14:paraId="1DF0B386" w14:textId="77777777" w:rsidR="004839A7" w:rsidRPr="004839A7" w:rsidRDefault="004839A7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5B2ABC3C" w14:textId="74CE9EF7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6. Поведение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потребителей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при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совершении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покупки</w:t>
      </w:r>
    </w:p>
    <w:p w14:paraId="11842F1A" w14:textId="682C68BD" w:rsidR="00923F4E" w:rsidRPr="004839A7" w:rsidRDefault="004A780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hyperlink r:id="rId8" w:tooltip="Процесс принятия потребителем решения о покупке" w:history="1">
        <w:r w:rsidR="00923F4E" w:rsidRPr="004839A7">
          <w:rPr>
            <w:rFonts w:ascii="Times New Roman" w:hAnsi="Times New Roman"/>
            <w:sz w:val="28"/>
            <w:szCs w:val="28"/>
          </w:rPr>
          <w:t>Процесс принятия потребителем решения о покупке</w:t>
        </w:r>
      </w:hyperlink>
      <w:r w:rsidR="00923F4E" w:rsidRPr="004839A7">
        <w:rPr>
          <w:rFonts w:ascii="Times New Roman" w:hAnsi="Times New Roman"/>
          <w:sz w:val="28"/>
          <w:szCs w:val="28"/>
        </w:rPr>
        <w:t>. Этапы принятия потребителем решения о покупке: осознание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проблемы;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поиск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информации;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оценка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вариантов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покупк</w:t>
      </w:r>
      <w:r w:rsidR="001B65FB" w:rsidRPr="004839A7">
        <w:rPr>
          <w:rFonts w:ascii="Times New Roman" w:hAnsi="Times New Roman"/>
          <w:sz w:val="28"/>
          <w:szCs w:val="28"/>
        </w:rPr>
        <w:t>и</w:t>
      </w:r>
      <w:r w:rsidR="00923F4E" w:rsidRPr="004839A7">
        <w:rPr>
          <w:rFonts w:ascii="Times New Roman" w:hAnsi="Times New Roman"/>
          <w:sz w:val="28"/>
          <w:szCs w:val="28"/>
        </w:rPr>
        <w:t>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реакция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на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покупку;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освобождение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от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продукта.</w:t>
      </w:r>
      <w:r w:rsidR="009324C9" w:rsidRPr="004839A7">
        <w:rPr>
          <w:rFonts w:ascii="Times New Roman" w:hAnsi="Times New Roman"/>
          <w:sz w:val="28"/>
          <w:szCs w:val="28"/>
        </w:rPr>
        <w:t xml:space="preserve"> Ремаркетинг.</w:t>
      </w:r>
    </w:p>
    <w:p w14:paraId="170FC21A" w14:textId="23D28E94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lastRenderedPageBreak/>
        <w:t>Переменные, формирующие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процесс</w:t>
      </w:r>
      <w:r w:rsidR="001B65FB" w:rsidRPr="004839A7">
        <w:rPr>
          <w:rFonts w:ascii="Times New Roman" w:hAnsi="Times New Roman"/>
          <w:sz w:val="28"/>
          <w:szCs w:val="28"/>
        </w:rPr>
        <w:t>ы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принятия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решения. Три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категории факторов, влияющи</w:t>
      </w:r>
      <w:r w:rsidR="001B65FB" w:rsidRPr="004839A7">
        <w:rPr>
          <w:rFonts w:ascii="Times New Roman" w:hAnsi="Times New Roman"/>
          <w:sz w:val="28"/>
          <w:szCs w:val="28"/>
        </w:rPr>
        <w:t>х</w:t>
      </w:r>
      <w:r w:rsidRPr="004839A7">
        <w:rPr>
          <w:rFonts w:ascii="Times New Roman" w:hAnsi="Times New Roman"/>
          <w:sz w:val="28"/>
          <w:szCs w:val="28"/>
        </w:rPr>
        <w:t xml:space="preserve"> на процесс принятия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решения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покупке: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индиви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дуальные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различия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1B65FB" w:rsidRPr="004839A7">
        <w:rPr>
          <w:rFonts w:ascii="Times New Roman" w:hAnsi="Times New Roman"/>
          <w:sz w:val="28"/>
          <w:szCs w:val="28"/>
        </w:rPr>
        <w:t>(</w:t>
      </w:r>
      <w:r w:rsidR="009324C9" w:rsidRPr="004839A7">
        <w:rPr>
          <w:rFonts w:ascii="Times New Roman" w:hAnsi="Times New Roman"/>
          <w:sz w:val="28"/>
          <w:szCs w:val="28"/>
        </w:rPr>
        <w:t>демографические, психографические факторы, ценности и личностные характеристики, ресурсы, мотивация, знания, установки);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влияние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среды</w:t>
      </w:r>
      <w:r w:rsidR="009324C9" w:rsidRPr="004839A7">
        <w:rPr>
          <w:rFonts w:ascii="Times New Roman" w:hAnsi="Times New Roman"/>
          <w:sz w:val="28"/>
          <w:szCs w:val="28"/>
        </w:rPr>
        <w:t xml:space="preserve"> (культура, семья, социальное положение и др.)</w:t>
      </w:r>
      <w:r w:rsidRPr="004839A7">
        <w:rPr>
          <w:rFonts w:ascii="Times New Roman" w:hAnsi="Times New Roman"/>
          <w:sz w:val="28"/>
          <w:szCs w:val="28"/>
        </w:rPr>
        <w:t>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психоло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гические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процессы.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Изменение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поведения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потребителей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предполагает проведение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разработку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эффективных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стратегий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продвижения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товара.</w:t>
      </w:r>
    </w:p>
    <w:p w14:paraId="52962820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1B8CB33B" w14:textId="35B554E2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7. Сущность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методология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маркетинговых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исследований</w:t>
      </w:r>
    </w:p>
    <w:p w14:paraId="7FC4A397" w14:textId="78184E73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Маркетинг как система внутреннего управления, которая направлена на изучение рыночного спроса и учета его для выпуска конкурентоспособных видов продукции с целью возрастания доходов. Система маркетинговой информации – система взаимосвязи людей, технических средств и методических приемов, предназначенная для сбора, классификации, анализа, оценки и распространения информации для планирования, реализации и контроля маркетинговых мероприятий.</w:t>
      </w:r>
    </w:p>
    <w:p w14:paraId="35C4CACC" w14:textId="60FC8EAA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Составляющие систем</w:t>
      </w:r>
      <w:r w:rsidR="001B65FB" w:rsidRPr="004839A7">
        <w:rPr>
          <w:rFonts w:ascii="Times New Roman" w:hAnsi="Times New Roman"/>
          <w:sz w:val="28"/>
          <w:szCs w:val="28"/>
        </w:rPr>
        <w:t>ы</w:t>
      </w:r>
      <w:r w:rsidRPr="004839A7">
        <w:rPr>
          <w:rFonts w:ascii="Times New Roman" w:hAnsi="Times New Roman"/>
          <w:sz w:val="28"/>
          <w:szCs w:val="28"/>
        </w:rPr>
        <w:t xml:space="preserve"> маркетинговой информации: 1) система внутрен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ней отчетности; 2) система сбора текущ</w:t>
      </w:r>
      <w:r w:rsidR="00FB17D8">
        <w:rPr>
          <w:rFonts w:ascii="Times New Roman" w:hAnsi="Times New Roman"/>
          <w:sz w:val="28"/>
          <w:szCs w:val="28"/>
        </w:rPr>
        <w:t>ей маркетинговой информации; 3) </w:t>
      </w:r>
      <w:r w:rsidRPr="004839A7">
        <w:rPr>
          <w:rFonts w:ascii="Times New Roman" w:hAnsi="Times New Roman"/>
          <w:sz w:val="28"/>
          <w:szCs w:val="28"/>
        </w:rPr>
        <w:t>система маркетинговых исследований; 4) система анализа маркетинговой информации.</w:t>
      </w:r>
    </w:p>
    <w:p w14:paraId="59A4C029" w14:textId="5DD3E7F6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Методика маркетинговых исслед</w:t>
      </w:r>
      <w:r w:rsidR="004839A7" w:rsidRPr="004839A7">
        <w:rPr>
          <w:rFonts w:ascii="Times New Roman" w:hAnsi="Times New Roman"/>
          <w:sz w:val="28"/>
          <w:szCs w:val="28"/>
        </w:rPr>
        <w:t>ований. Три основных метода: 1) </w:t>
      </w:r>
      <w:r w:rsidRPr="004839A7">
        <w:rPr>
          <w:rFonts w:ascii="Times New Roman" w:hAnsi="Times New Roman"/>
          <w:sz w:val="28"/>
          <w:szCs w:val="28"/>
        </w:rPr>
        <w:t>наблюдение; 2) эксперимент; 3) опрос.</w:t>
      </w:r>
    </w:p>
    <w:p w14:paraId="206CCCBF" w14:textId="35E51FDC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Инструменты маркетинговых исследований.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Инструменты исследования при сборе первичных данных: анкеты, технические средства, документы и т.</w:t>
      </w:r>
      <w:r w:rsidR="00FB17D8">
        <w:rPr>
          <w:rFonts w:ascii="Times New Roman" w:hAnsi="Times New Roman"/>
          <w:sz w:val="28"/>
          <w:szCs w:val="28"/>
        </w:rPr>
        <w:t> </w:t>
      </w:r>
      <w:r w:rsidRPr="004839A7">
        <w:rPr>
          <w:rFonts w:ascii="Times New Roman" w:hAnsi="Times New Roman"/>
          <w:sz w:val="28"/>
          <w:szCs w:val="28"/>
        </w:rPr>
        <w:t>д. Статистические программы SPSS, STATISTICA для сбора данных.</w:t>
      </w:r>
    </w:p>
    <w:p w14:paraId="08F78BCA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57EE06BD" w14:textId="77777777" w:rsidR="004839A7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8. Сегментация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рынка, выбор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целевых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сегментов</w:t>
      </w:r>
    </w:p>
    <w:p w14:paraId="5B026B30" w14:textId="618559AC" w:rsidR="00923F4E" w:rsidRPr="004839A7" w:rsidRDefault="00923F4E" w:rsidP="004839A7">
      <w:pPr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и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позиционирование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товара</w:t>
      </w:r>
    </w:p>
    <w:p w14:paraId="06D6FC30" w14:textId="2CB37024" w:rsidR="009324C9" w:rsidRPr="004839A7" w:rsidRDefault="004A780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hyperlink r:id="rId9" w:tooltip="Критерии (признаки) сегментации рынка" w:history="1">
        <w:r w:rsidR="00923F4E" w:rsidRPr="004839A7">
          <w:rPr>
            <w:rFonts w:ascii="Times New Roman" w:hAnsi="Times New Roman"/>
            <w:sz w:val="28"/>
            <w:szCs w:val="28"/>
          </w:rPr>
          <w:t>Критерии (признаки) сегментации рынка</w:t>
        </w:r>
      </w:hyperlink>
      <w:r w:rsidR="00923F4E" w:rsidRPr="004839A7">
        <w:rPr>
          <w:rFonts w:ascii="Times New Roman" w:hAnsi="Times New Roman"/>
          <w:sz w:val="28"/>
          <w:szCs w:val="28"/>
        </w:rPr>
        <w:t>. Дифференцированная структура рынка. Рыночная сегментация как метод нахождения частей рынка и опре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="00923F4E" w:rsidRPr="004839A7">
        <w:rPr>
          <w:rFonts w:ascii="Times New Roman" w:hAnsi="Times New Roman"/>
          <w:sz w:val="28"/>
          <w:szCs w:val="28"/>
        </w:rPr>
        <w:t>деления объектов, на которые направлена маркетинговая деятельность предприятий</w:t>
      </w:r>
      <w:r w:rsidR="009972A9" w:rsidRPr="004839A7">
        <w:rPr>
          <w:rFonts w:ascii="Times New Roman" w:hAnsi="Times New Roman"/>
          <w:sz w:val="28"/>
          <w:szCs w:val="28"/>
        </w:rPr>
        <w:t xml:space="preserve">. Сегментация </w:t>
      </w:r>
      <w:r w:rsidR="00923F4E" w:rsidRPr="004839A7">
        <w:rPr>
          <w:rFonts w:ascii="Times New Roman" w:hAnsi="Times New Roman"/>
          <w:sz w:val="28"/>
          <w:szCs w:val="28"/>
        </w:rPr>
        <w:t>как управленческий подход к процессу принятия решений на рынке, основа для выбора правильного сочетания элементов маркетинга.</w:t>
      </w:r>
    </w:p>
    <w:p w14:paraId="0095788F" w14:textId="4CFF9C2F" w:rsidR="009324C9" w:rsidRPr="004839A7" w:rsidRDefault="009324C9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Целевой сегмент рынка и позиционирование товара.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Потребители как объекты сегментации.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Условия сегментации. Преимущества и недостатки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сегментации. Основные критерии (признаки) сегментации: географические, демографические, социально-экономические, психографические.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Массовый и целевой маркетинг: недостатки и преимущества.</w:t>
      </w:r>
    </w:p>
    <w:p w14:paraId="013EC57E" w14:textId="77777777" w:rsidR="00EC2932" w:rsidRPr="004839A7" w:rsidRDefault="00EC2932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bCs/>
          <w:sz w:val="28"/>
          <w:szCs w:val="28"/>
        </w:rPr>
      </w:pPr>
    </w:p>
    <w:p w14:paraId="72954059" w14:textId="77777777" w:rsidR="00EC2932" w:rsidRPr="004839A7" w:rsidRDefault="00EC2932" w:rsidP="00767C47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br w:type="page"/>
      </w:r>
      <w:r w:rsidRPr="004839A7">
        <w:rPr>
          <w:rFonts w:ascii="Times New Roman" w:hAnsi="Times New Roman"/>
          <w:b/>
          <w:bCs/>
          <w:sz w:val="28"/>
          <w:szCs w:val="28"/>
        </w:rPr>
        <w:lastRenderedPageBreak/>
        <w:t>ИНФОРМАЦИОННО-МЕТОДИЧЕСКАЯ ЧАСТЬ</w:t>
      </w:r>
    </w:p>
    <w:p w14:paraId="62D2988E" w14:textId="77777777" w:rsidR="009972A9" w:rsidRPr="004839A7" w:rsidRDefault="009972A9" w:rsidP="00767C47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337419" w14:textId="4E346FAC" w:rsidR="00861524" w:rsidRPr="004839A7" w:rsidRDefault="007745BA" w:rsidP="00767C47">
      <w:pPr>
        <w:shd w:val="clear" w:color="auto" w:fill="FFFFFF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Литература</w:t>
      </w:r>
    </w:p>
    <w:p w14:paraId="04F9CE3C" w14:textId="77777777" w:rsidR="00861524" w:rsidRPr="004839A7" w:rsidRDefault="00861524" w:rsidP="00767C47">
      <w:pPr>
        <w:shd w:val="clear" w:color="auto" w:fill="FFFFFF"/>
        <w:spacing w:after="0" w:line="360" w:lineRule="exact"/>
        <w:jc w:val="center"/>
        <w:rPr>
          <w:rFonts w:ascii="Times New Roman" w:hAnsi="Times New Roman"/>
          <w:bCs/>
          <w:sz w:val="28"/>
          <w:szCs w:val="28"/>
        </w:rPr>
      </w:pPr>
    </w:p>
    <w:p w14:paraId="7E697D87" w14:textId="77777777" w:rsidR="00861524" w:rsidRPr="004839A7" w:rsidRDefault="00861524" w:rsidP="00767C47">
      <w:pPr>
        <w:spacing w:after="0" w:line="360" w:lineRule="exact"/>
        <w:jc w:val="center"/>
        <w:rPr>
          <w:rFonts w:ascii="Times New Roman" w:hAnsi="Times New Roman"/>
          <w:bCs/>
          <w:i/>
          <w:sz w:val="28"/>
          <w:szCs w:val="28"/>
        </w:rPr>
      </w:pPr>
      <w:r w:rsidRPr="004839A7">
        <w:rPr>
          <w:rFonts w:ascii="Times New Roman" w:hAnsi="Times New Roman"/>
          <w:bCs/>
          <w:i/>
          <w:sz w:val="28"/>
          <w:szCs w:val="28"/>
        </w:rPr>
        <w:t>Основная</w:t>
      </w:r>
    </w:p>
    <w:p w14:paraId="483DECFE" w14:textId="77777777" w:rsidR="004839A7" w:rsidRPr="00EC76D1" w:rsidRDefault="004839A7" w:rsidP="004839A7">
      <w:pPr>
        <w:spacing w:after="0" w:line="360" w:lineRule="exact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0B08FE1" w14:textId="77777777" w:rsidR="003F3B97" w:rsidRPr="004839A7" w:rsidRDefault="003F3B97" w:rsidP="003F3B9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Pr="004839A7">
        <w:rPr>
          <w:rFonts w:ascii="Times New Roman" w:hAnsi="Times New Roman"/>
          <w:i/>
          <w:sz w:val="28"/>
          <w:szCs w:val="28"/>
        </w:rPr>
        <w:t xml:space="preserve">. Дурович, А. П. </w:t>
      </w:r>
      <w:r w:rsidRPr="004839A7">
        <w:rPr>
          <w:rFonts w:ascii="Times New Roman" w:hAnsi="Times New Roman"/>
          <w:sz w:val="28"/>
          <w:szCs w:val="28"/>
        </w:rPr>
        <w:t>Теория маркетинга : учеб. пособие / А. П. Дурович. – Минск : РИВШ, 2023. – 578 с.</w:t>
      </w:r>
    </w:p>
    <w:p w14:paraId="3001AAEA" w14:textId="59D6816C" w:rsidR="00861524" w:rsidRPr="004839A7" w:rsidRDefault="003F3B97" w:rsidP="004839A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="004839A7" w:rsidRPr="004839A7">
        <w:rPr>
          <w:rFonts w:ascii="Times New Roman" w:hAnsi="Times New Roman"/>
          <w:i/>
          <w:sz w:val="28"/>
          <w:szCs w:val="28"/>
        </w:rPr>
        <w:t xml:space="preserve">. </w:t>
      </w:r>
      <w:r w:rsidR="00861524" w:rsidRPr="004839A7">
        <w:rPr>
          <w:rFonts w:ascii="Times New Roman" w:hAnsi="Times New Roman"/>
          <w:i/>
          <w:sz w:val="28"/>
          <w:szCs w:val="28"/>
        </w:rPr>
        <w:t>Зорина, Т. Г.</w:t>
      </w:r>
      <w:r w:rsidR="001B65FB" w:rsidRPr="004839A7">
        <w:rPr>
          <w:rFonts w:ascii="Times New Roman" w:hAnsi="Times New Roman"/>
          <w:i/>
          <w:sz w:val="28"/>
          <w:szCs w:val="28"/>
        </w:rPr>
        <w:t xml:space="preserve"> </w:t>
      </w:r>
      <w:r w:rsidR="00861524" w:rsidRPr="004839A7">
        <w:rPr>
          <w:rFonts w:ascii="Times New Roman" w:hAnsi="Times New Roman"/>
          <w:sz w:val="28"/>
          <w:szCs w:val="28"/>
        </w:rPr>
        <w:t>Маркетинговые исследования. Практикум : учеб</w:t>
      </w:r>
      <w:r w:rsidR="001B65FB" w:rsidRPr="004839A7">
        <w:rPr>
          <w:rFonts w:ascii="Times New Roman" w:hAnsi="Times New Roman"/>
          <w:sz w:val="28"/>
          <w:szCs w:val="28"/>
        </w:rPr>
        <w:t>.</w:t>
      </w:r>
      <w:r w:rsidR="00861524" w:rsidRPr="004839A7">
        <w:rPr>
          <w:rFonts w:ascii="Times New Roman" w:hAnsi="Times New Roman"/>
          <w:sz w:val="28"/>
          <w:szCs w:val="28"/>
        </w:rPr>
        <w:t xml:space="preserve"> пособие для студентов учреждений высшего образования по специальности </w:t>
      </w:r>
      <w:r w:rsidR="001B65FB" w:rsidRPr="004839A7">
        <w:rPr>
          <w:rFonts w:ascii="Times New Roman" w:hAnsi="Times New Roman"/>
          <w:sz w:val="28"/>
          <w:szCs w:val="28"/>
        </w:rPr>
        <w:t>«</w:t>
      </w:r>
      <w:r w:rsidR="00861524" w:rsidRPr="004839A7">
        <w:rPr>
          <w:rFonts w:ascii="Times New Roman" w:hAnsi="Times New Roman"/>
          <w:sz w:val="28"/>
          <w:szCs w:val="28"/>
        </w:rPr>
        <w:t>Мар</w:t>
      </w:r>
      <w:r w:rsidR="004839A7">
        <w:rPr>
          <w:rFonts w:ascii="Times New Roman" w:hAnsi="Times New Roman"/>
          <w:sz w:val="28"/>
          <w:szCs w:val="28"/>
        </w:rPr>
        <w:softHyphen/>
      </w:r>
      <w:r w:rsidR="00861524" w:rsidRPr="004839A7">
        <w:rPr>
          <w:rFonts w:ascii="Times New Roman" w:hAnsi="Times New Roman"/>
          <w:sz w:val="28"/>
          <w:szCs w:val="28"/>
        </w:rPr>
        <w:t>кетинг</w:t>
      </w:r>
      <w:r w:rsidR="001B65FB" w:rsidRPr="004839A7">
        <w:rPr>
          <w:rFonts w:ascii="Times New Roman" w:hAnsi="Times New Roman"/>
          <w:sz w:val="28"/>
          <w:szCs w:val="28"/>
        </w:rPr>
        <w:t>»</w:t>
      </w:r>
      <w:r w:rsidR="00861524" w:rsidRPr="004839A7">
        <w:rPr>
          <w:rFonts w:ascii="Times New Roman" w:hAnsi="Times New Roman"/>
          <w:sz w:val="28"/>
          <w:szCs w:val="28"/>
        </w:rPr>
        <w:t xml:space="preserve"> / Т. Г. Зорина, С. В. Артеменко.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Минск : БГЭУ, 2020.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399, [1] с.</w:t>
      </w:r>
    </w:p>
    <w:p w14:paraId="59DCD59B" w14:textId="072A4215" w:rsidR="00861524" w:rsidRPr="004839A7" w:rsidRDefault="004839A7" w:rsidP="004839A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3. </w:t>
      </w:r>
      <w:r w:rsidR="00861524" w:rsidRPr="004839A7">
        <w:rPr>
          <w:rFonts w:ascii="Times New Roman" w:hAnsi="Times New Roman"/>
          <w:i/>
          <w:sz w:val="28"/>
          <w:szCs w:val="28"/>
          <w:shd w:val="clear" w:color="auto" w:fill="FFFFFF"/>
        </w:rPr>
        <w:t>Резник, Г. А.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Маркетинг : учеб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пособие / Г.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А. Резник.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4-е изд., перераб. и доп.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: ИНФРА-М, 2023.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199 с.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(Высшее образование: Бакалавриат).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DOI 10.12737/1242303.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Текст : электронный.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URL: https://znanium.ru/catalog/product/1903657 (дата обращения: 08.10.2024). – Режим доступа: по подписке.</w:t>
      </w:r>
    </w:p>
    <w:p w14:paraId="174B295D" w14:textId="77777777" w:rsidR="004839A7" w:rsidRPr="004839A7" w:rsidRDefault="004839A7" w:rsidP="004839A7">
      <w:pPr>
        <w:tabs>
          <w:tab w:val="left" w:pos="993"/>
        </w:tabs>
        <w:spacing w:after="0" w:line="360" w:lineRule="exact"/>
        <w:jc w:val="both"/>
        <w:rPr>
          <w:rFonts w:ascii="Times New Roman" w:hAnsi="Times New Roman"/>
          <w:i/>
          <w:sz w:val="28"/>
          <w:szCs w:val="28"/>
        </w:rPr>
      </w:pPr>
    </w:p>
    <w:p w14:paraId="07FB8AE1" w14:textId="77777777" w:rsidR="00861524" w:rsidRPr="004839A7" w:rsidRDefault="00861524" w:rsidP="00767C47">
      <w:pPr>
        <w:tabs>
          <w:tab w:val="left" w:pos="993"/>
        </w:tabs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</w:rPr>
        <w:t>Дополнительная</w:t>
      </w:r>
    </w:p>
    <w:p w14:paraId="397E9599" w14:textId="77777777" w:rsidR="004839A7" w:rsidRPr="004839A7" w:rsidRDefault="004839A7" w:rsidP="004839A7">
      <w:pPr>
        <w:tabs>
          <w:tab w:val="left" w:pos="993"/>
        </w:tabs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580B9EF9" w14:textId="36709239" w:rsidR="00861524" w:rsidRPr="004839A7" w:rsidRDefault="004839A7" w:rsidP="004839A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</w:rPr>
        <w:t xml:space="preserve">1. </w:t>
      </w:r>
      <w:r w:rsidR="00861524" w:rsidRPr="004839A7">
        <w:rPr>
          <w:rFonts w:ascii="Times New Roman" w:hAnsi="Times New Roman"/>
          <w:i/>
          <w:sz w:val="28"/>
          <w:szCs w:val="28"/>
        </w:rPr>
        <w:t>Котлер, Ф.</w:t>
      </w:r>
      <w:r w:rsidR="00861524" w:rsidRPr="004839A7">
        <w:rPr>
          <w:rFonts w:ascii="Times New Roman" w:hAnsi="Times New Roman"/>
          <w:sz w:val="28"/>
          <w:szCs w:val="28"/>
        </w:rPr>
        <w:t xml:space="preserve"> Маркетинг 4.0. Разворот от традиционного к цифровому: технологии продвижения в </w:t>
      </w:r>
      <w:r w:rsidR="001B65FB" w:rsidRPr="004839A7">
        <w:rPr>
          <w:rFonts w:ascii="Times New Roman" w:hAnsi="Times New Roman"/>
          <w:sz w:val="28"/>
          <w:szCs w:val="28"/>
        </w:rPr>
        <w:t xml:space="preserve">Интерненте </w:t>
      </w:r>
      <w:r w:rsidR="00861524" w:rsidRPr="004839A7">
        <w:rPr>
          <w:rFonts w:ascii="Times New Roman" w:hAnsi="Times New Roman"/>
          <w:sz w:val="28"/>
          <w:szCs w:val="28"/>
        </w:rPr>
        <w:t xml:space="preserve">= Marketing 4.0: moving from traditional to digital / [пер. с англ. М. Хорошиловой].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М</w:t>
      </w:r>
      <w:r w:rsidR="001B65FB" w:rsidRPr="004839A7">
        <w:rPr>
          <w:rFonts w:ascii="Times New Roman" w:hAnsi="Times New Roman"/>
          <w:sz w:val="28"/>
          <w:szCs w:val="28"/>
        </w:rPr>
        <w:t>.</w:t>
      </w:r>
      <w:r w:rsidR="00861524" w:rsidRPr="004839A7">
        <w:rPr>
          <w:rFonts w:ascii="Times New Roman" w:hAnsi="Times New Roman"/>
          <w:sz w:val="28"/>
          <w:szCs w:val="28"/>
        </w:rPr>
        <w:t xml:space="preserve"> : ЭКСМО : Бомбора, 2021.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219, [1] c.</w:t>
      </w:r>
    </w:p>
    <w:p w14:paraId="79949038" w14:textId="77777777" w:rsidR="002024D7" w:rsidRDefault="002024D7" w:rsidP="002024D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Pr="004839A7">
        <w:rPr>
          <w:rFonts w:ascii="Times New Roman" w:hAnsi="Times New Roman"/>
          <w:i/>
          <w:sz w:val="28"/>
          <w:szCs w:val="28"/>
        </w:rPr>
        <w:t xml:space="preserve">. Нуралиев, С. У. </w:t>
      </w:r>
      <w:r w:rsidRPr="004839A7">
        <w:rPr>
          <w:rFonts w:ascii="Times New Roman" w:hAnsi="Times New Roman"/>
          <w:sz w:val="28"/>
          <w:szCs w:val="28"/>
        </w:rPr>
        <w:t>Маркетинг : учебник для студентов высших учебных заведений, обучающихся по направлениям подготовки 38.03.01 «Эко</w:t>
      </w:r>
      <w:r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ка», 38.03.02 «Менеджмент» (квалификация (степень) «бакалавр») / С. У. Ну</w:t>
      </w:r>
      <w:r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ралиев. – М. : ИНФРА-М, 2021. – 303, [1] c.</w:t>
      </w:r>
    </w:p>
    <w:p w14:paraId="50DE8A00" w14:textId="12A637CD" w:rsidR="00861524" w:rsidRPr="004839A7" w:rsidRDefault="002024D7" w:rsidP="004839A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="004839A7" w:rsidRPr="004839A7">
        <w:rPr>
          <w:rFonts w:ascii="Times New Roman" w:hAnsi="Times New Roman"/>
          <w:i/>
          <w:sz w:val="28"/>
          <w:szCs w:val="28"/>
        </w:rPr>
        <w:t xml:space="preserve">. </w:t>
      </w:r>
      <w:r w:rsidR="00861524" w:rsidRPr="004839A7">
        <w:rPr>
          <w:rFonts w:ascii="Times New Roman" w:hAnsi="Times New Roman"/>
          <w:i/>
          <w:sz w:val="28"/>
          <w:szCs w:val="28"/>
        </w:rPr>
        <w:t>Слонимская, М. А.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="00861524" w:rsidRPr="004839A7">
        <w:rPr>
          <w:rFonts w:ascii="Times New Roman" w:hAnsi="Times New Roman"/>
          <w:sz w:val="28"/>
          <w:szCs w:val="28"/>
        </w:rPr>
        <w:t>Доступный маркетинг: рынок услуг / М. А. Сло</w:t>
      </w:r>
      <w:r w:rsidR="004839A7">
        <w:rPr>
          <w:rFonts w:ascii="Times New Roman" w:hAnsi="Times New Roman"/>
          <w:sz w:val="28"/>
          <w:szCs w:val="28"/>
        </w:rPr>
        <w:softHyphen/>
      </w:r>
      <w:r w:rsidR="00861524" w:rsidRPr="004839A7">
        <w:rPr>
          <w:rFonts w:ascii="Times New Roman" w:hAnsi="Times New Roman"/>
          <w:sz w:val="28"/>
          <w:szCs w:val="28"/>
        </w:rPr>
        <w:t>ним</w:t>
      </w:r>
      <w:r w:rsidR="004839A7">
        <w:rPr>
          <w:rFonts w:ascii="Times New Roman" w:hAnsi="Times New Roman"/>
          <w:sz w:val="28"/>
          <w:szCs w:val="28"/>
        </w:rPr>
        <w:softHyphen/>
      </w:r>
      <w:r w:rsidR="00861524" w:rsidRPr="004839A7">
        <w:rPr>
          <w:rFonts w:ascii="Times New Roman" w:hAnsi="Times New Roman"/>
          <w:sz w:val="28"/>
          <w:szCs w:val="28"/>
        </w:rPr>
        <w:t xml:space="preserve">ская, Г. А. Яшева, Ю. Г. Вайлунова.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Минск : Выш</w:t>
      </w:r>
      <w:r w:rsidR="001B65FB" w:rsidRPr="004839A7">
        <w:rPr>
          <w:rFonts w:ascii="Times New Roman" w:hAnsi="Times New Roman"/>
          <w:sz w:val="28"/>
          <w:szCs w:val="28"/>
        </w:rPr>
        <w:t>.</w:t>
      </w:r>
      <w:r w:rsidR="00861524" w:rsidRPr="004839A7">
        <w:rPr>
          <w:rFonts w:ascii="Times New Roman" w:hAnsi="Times New Roman"/>
          <w:sz w:val="28"/>
          <w:szCs w:val="28"/>
        </w:rPr>
        <w:t xml:space="preserve"> шк</w:t>
      </w:r>
      <w:r w:rsidR="001B65FB" w:rsidRPr="004839A7">
        <w:rPr>
          <w:rFonts w:ascii="Times New Roman" w:hAnsi="Times New Roman"/>
          <w:sz w:val="28"/>
          <w:szCs w:val="28"/>
        </w:rPr>
        <w:t>.</w:t>
      </w:r>
      <w:r w:rsidR="00861524" w:rsidRPr="004839A7">
        <w:rPr>
          <w:rFonts w:ascii="Times New Roman" w:hAnsi="Times New Roman"/>
          <w:sz w:val="28"/>
          <w:szCs w:val="28"/>
        </w:rPr>
        <w:t xml:space="preserve">, 2021.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223, [1] с.</w:t>
      </w:r>
    </w:p>
    <w:p w14:paraId="1AB535BC" w14:textId="6E91B186" w:rsidR="00E066AF" w:rsidRPr="004839A7" w:rsidRDefault="00EC2932" w:rsidP="00767C47">
      <w:pPr>
        <w:tabs>
          <w:tab w:val="left" w:pos="993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br w:type="page"/>
      </w:r>
      <w:r w:rsidRPr="004839A7">
        <w:rPr>
          <w:rFonts w:ascii="Times New Roman" w:hAnsi="Times New Roman"/>
          <w:b/>
          <w:sz w:val="28"/>
          <w:szCs w:val="28"/>
        </w:rPr>
        <w:lastRenderedPageBreak/>
        <w:t>Рекомендуемые методы обучения</w:t>
      </w:r>
    </w:p>
    <w:p w14:paraId="34DB1C0E" w14:textId="392A741F" w:rsidR="00E066AF" w:rsidRPr="004839A7" w:rsidRDefault="00E066AF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 xml:space="preserve">В ходе преподавания </w:t>
      </w:r>
      <w:r w:rsidR="007745BA" w:rsidRPr="004839A7">
        <w:rPr>
          <w:rFonts w:ascii="Times New Roman" w:hAnsi="Times New Roman"/>
          <w:sz w:val="28"/>
          <w:szCs w:val="28"/>
        </w:rPr>
        <w:t xml:space="preserve">учебной </w:t>
      </w:r>
      <w:r w:rsidRPr="004839A7">
        <w:rPr>
          <w:rFonts w:ascii="Times New Roman" w:hAnsi="Times New Roman"/>
          <w:sz w:val="28"/>
          <w:szCs w:val="28"/>
        </w:rPr>
        <w:t xml:space="preserve">дисциплины </w:t>
      </w:r>
      <w:r w:rsidR="007745BA" w:rsidRPr="004839A7">
        <w:rPr>
          <w:rFonts w:ascii="Times New Roman" w:hAnsi="Times New Roman"/>
          <w:sz w:val="28"/>
          <w:szCs w:val="28"/>
        </w:rPr>
        <w:t xml:space="preserve">«Основы маркетинга» </w:t>
      </w:r>
      <w:r w:rsidRPr="004839A7">
        <w:rPr>
          <w:rFonts w:ascii="Times New Roman" w:hAnsi="Times New Roman"/>
          <w:sz w:val="28"/>
          <w:szCs w:val="28"/>
        </w:rPr>
        <w:t xml:space="preserve">применяются информационно-рецептивный метод, исследовательский, метод проблемного изложения материала, иллюстративный и метод контроля. </w:t>
      </w:r>
      <w:r w:rsidR="004839A7">
        <w:rPr>
          <w:rFonts w:ascii="Times New Roman" w:hAnsi="Times New Roman"/>
          <w:sz w:val="28"/>
          <w:szCs w:val="28"/>
        </w:rPr>
        <w:t>В </w:t>
      </w:r>
      <w:r w:rsidRPr="004839A7">
        <w:rPr>
          <w:rFonts w:ascii="Times New Roman" w:hAnsi="Times New Roman"/>
          <w:sz w:val="28"/>
          <w:szCs w:val="28"/>
        </w:rPr>
        <w:t>ходе учебного процесса используются активные формы проведения занятий, такие как лекция-диалог, проблемная лекция, деловая игра, дис</w:t>
      </w:r>
      <w:r w:rsid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куссия. Формами контрольно-оценочной деятельности являются практи</w:t>
      </w:r>
      <w:r w:rsid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ческие задания, относящиеся к управляемой самостоятельной работе сту</w:t>
      </w:r>
      <w:r w:rsid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дентов, в виде составления кроссвордов, заполнения таблиц, тестирования.</w:t>
      </w:r>
    </w:p>
    <w:p w14:paraId="54D005C0" w14:textId="77777777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796739" w14:textId="1590F1C1" w:rsidR="00EC2932" w:rsidRPr="004839A7" w:rsidRDefault="00EC2932" w:rsidP="00767C47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bCs/>
          <w:sz w:val="28"/>
          <w:szCs w:val="28"/>
        </w:rPr>
        <w:t>Перечень рекомендуемых средств диагностики</w:t>
      </w:r>
    </w:p>
    <w:p w14:paraId="0B79D2B2" w14:textId="085CCD2D" w:rsidR="00EC2932" w:rsidRPr="004839A7" w:rsidRDefault="00E066AF" w:rsidP="001B65FB">
      <w:pPr>
        <w:spacing w:after="0" w:line="360" w:lineRule="exact"/>
        <w:ind w:firstLine="340"/>
        <w:jc w:val="both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 xml:space="preserve">Для диагностики сформированности компетенций студентов </w:t>
      </w:r>
      <w:r w:rsidR="002B0A4F" w:rsidRPr="004839A7">
        <w:rPr>
          <w:rFonts w:ascii="Times New Roman" w:hAnsi="Times New Roman"/>
          <w:sz w:val="28"/>
          <w:szCs w:val="28"/>
        </w:rPr>
        <w:t xml:space="preserve">в процессе изучения учебной дисциплины «Основы маркетинга» </w:t>
      </w:r>
      <w:r w:rsidRPr="004839A7">
        <w:rPr>
          <w:rFonts w:ascii="Times New Roman" w:hAnsi="Times New Roman"/>
          <w:bCs/>
          <w:sz w:val="28"/>
          <w:szCs w:val="28"/>
        </w:rPr>
        <w:t xml:space="preserve">используются следующие основные формы и средства: тесты, контрольные вопросы, </w:t>
      </w:r>
      <w:r w:rsidR="002B0A4F" w:rsidRPr="004839A7">
        <w:rPr>
          <w:rFonts w:ascii="Times New Roman" w:hAnsi="Times New Roman"/>
          <w:bCs/>
          <w:sz w:val="28"/>
          <w:szCs w:val="28"/>
        </w:rPr>
        <w:t xml:space="preserve">терминологический диктант, </w:t>
      </w:r>
      <w:r w:rsidRPr="004839A7">
        <w:rPr>
          <w:rFonts w:ascii="Times New Roman" w:hAnsi="Times New Roman"/>
          <w:bCs/>
          <w:sz w:val="28"/>
          <w:szCs w:val="28"/>
        </w:rPr>
        <w:t>оценка на основе деловой игры, результаты учебно-исследовательской работы студентов, зачет.</w:t>
      </w:r>
      <w:r w:rsidR="002B0A4F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="007745BA" w:rsidRPr="004839A7">
        <w:rPr>
          <w:rFonts w:ascii="Times New Roman" w:hAnsi="Times New Roman"/>
          <w:bCs/>
          <w:sz w:val="28"/>
          <w:szCs w:val="28"/>
        </w:rPr>
        <w:t>П</w:t>
      </w:r>
      <w:r w:rsidR="00EC2932" w:rsidRPr="004839A7">
        <w:rPr>
          <w:rFonts w:ascii="Times New Roman" w:hAnsi="Times New Roman"/>
          <w:sz w:val="28"/>
          <w:szCs w:val="28"/>
        </w:rPr>
        <w:t>ромежуточный ко</w:t>
      </w:r>
      <w:r w:rsidR="002B0A4F" w:rsidRPr="004839A7">
        <w:rPr>
          <w:rFonts w:ascii="Times New Roman" w:hAnsi="Times New Roman"/>
          <w:sz w:val="28"/>
          <w:szCs w:val="28"/>
        </w:rPr>
        <w:t xml:space="preserve">нтроль уровня знаний студентов </w:t>
      </w:r>
      <w:r w:rsidR="00EC2932" w:rsidRPr="004839A7">
        <w:rPr>
          <w:rFonts w:ascii="Times New Roman" w:hAnsi="Times New Roman"/>
          <w:sz w:val="28"/>
          <w:szCs w:val="28"/>
        </w:rPr>
        <w:t xml:space="preserve">проводится с учетом их академической активности на </w:t>
      </w:r>
      <w:r w:rsidR="002B0A4F" w:rsidRPr="004839A7">
        <w:rPr>
          <w:rFonts w:ascii="Times New Roman" w:hAnsi="Times New Roman"/>
          <w:sz w:val="28"/>
          <w:szCs w:val="28"/>
        </w:rPr>
        <w:t xml:space="preserve">практических </w:t>
      </w:r>
      <w:r w:rsidR="00EC2932" w:rsidRPr="004839A7">
        <w:rPr>
          <w:rFonts w:ascii="Times New Roman" w:hAnsi="Times New Roman"/>
          <w:sz w:val="28"/>
          <w:szCs w:val="28"/>
        </w:rPr>
        <w:t>занятиях, выполнения заданий, выносимых на управляемую самостоятельную работу.</w:t>
      </w:r>
    </w:p>
    <w:p w14:paraId="5B94BA19" w14:textId="77777777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Основными видами контроля, обеспечивающими высокую степень диагностики уровня знаний, умений и навыков студентов по учебной дисциплине, являются:</w:t>
      </w:r>
      <w:r w:rsidR="002B0A4F" w:rsidRPr="004839A7">
        <w:rPr>
          <w:rFonts w:ascii="Times New Roman" w:hAnsi="Times New Roman"/>
          <w:sz w:val="28"/>
          <w:szCs w:val="28"/>
        </w:rPr>
        <w:t xml:space="preserve"> оперативный и рубежный контроль знаний – устный либо письменный опрос; текущий контроль – тест</w:t>
      </w:r>
      <w:r w:rsidRPr="004839A7">
        <w:rPr>
          <w:rFonts w:ascii="Times New Roman" w:hAnsi="Times New Roman"/>
          <w:sz w:val="28"/>
          <w:szCs w:val="28"/>
        </w:rPr>
        <w:t>; промежу</w:t>
      </w:r>
      <w:r w:rsidR="002B0A4F" w:rsidRPr="004839A7">
        <w:rPr>
          <w:rFonts w:ascii="Times New Roman" w:hAnsi="Times New Roman"/>
          <w:sz w:val="28"/>
          <w:szCs w:val="28"/>
        </w:rPr>
        <w:t>точный контроль знаний – зачет</w:t>
      </w:r>
      <w:r w:rsidRPr="004839A7">
        <w:rPr>
          <w:rFonts w:ascii="Times New Roman" w:hAnsi="Times New Roman"/>
          <w:sz w:val="28"/>
          <w:szCs w:val="28"/>
        </w:rPr>
        <w:t>.</w:t>
      </w:r>
    </w:p>
    <w:p w14:paraId="73B43D33" w14:textId="6607058C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14:paraId="649CD1D9" w14:textId="08CA7E49" w:rsidR="00EC2932" w:rsidRPr="004839A7" w:rsidRDefault="00EC2932" w:rsidP="00767C47">
      <w:pPr>
        <w:shd w:val="clear" w:color="auto" w:fill="FFFFFF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bCs/>
          <w:sz w:val="28"/>
          <w:szCs w:val="28"/>
        </w:rPr>
        <w:t>Организация самостоятельной работы студентов</w:t>
      </w:r>
    </w:p>
    <w:p w14:paraId="38AE04D0" w14:textId="3FDB8000" w:rsidR="002457F5" w:rsidRPr="004839A7" w:rsidRDefault="002457F5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Самостоятельная работа студентов может включать в себя деятельность по поиску углубленной информации, ее систематизации и оценке, а также выполнение различного рода заданий по изучаемым темам дисциплины, что будет содействовать закреплению их профессиональных компетенций в области маркетинга в сфере культуры.</w:t>
      </w:r>
    </w:p>
    <w:p w14:paraId="6F2B69A4" w14:textId="5C8D6A8A" w:rsidR="002B0A4F" w:rsidRPr="004839A7" w:rsidRDefault="002B0A4F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Управляемая самостоятельная работа (консультационно-методическая поддержка и контроль) осуществля</w:t>
      </w:r>
      <w:r w:rsidR="001B65FB" w:rsidRPr="004839A7">
        <w:rPr>
          <w:rFonts w:ascii="Times New Roman" w:hAnsi="Times New Roman"/>
          <w:sz w:val="28"/>
          <w:szCs w:val="28"/>
        </w:rPr>
        <w:t>ет</w:t>
      </w:r>
      <w:r w:rsidRPr="004839A7">
        <w:rPr>
          <w:rFonts w:ascii="Times New Roman" w:hAnsi="Times New Roman"/>
          <w:sz w:val="28"/>
          <w:szCs w:val="28"/>
        </w:rPr>
        <w:t>ся преимущественно в дистанционной форме либо в форме аудиторных занятий согласно утвержденному графику.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Приоритетным направлением для разработки управляемой самостоятельной работы в дистанционной форме являются открытые задания как основной содержательный элемент эвристического обучения</w:t>
      </w:r>
    </w:p>
    <w:p w14:paraId="6F80A36C" w14:textId="2C2A0584" w:rsidR="001907F0" w:rsidRPr="004839A7" w:rsidRDefault="00EC2932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В процессе изучения учебной дисциплины «Основы</w:t>
      </w:r>
      <w:r w:rsidR="001907F0" w:rsidRPr="004839A7">
        <w:rPr>
          <w:rFonts w:ascii="Times New Roman" w:hAnsi="Times New Roman"/>
          <w:sz w:val="28"/>
          <w:szCs w:val="28"/>
        </w:rPr>
        <w:t xml:space="preserve"> маркетинга</w:t>
      </w:r>
      <w:r w:rsidRPr="004839A7">
        <w:rPr>
          <w:rFonts w:ascii="Times New Roman" w:hAnsi="Times New Roman"/>
          <w:sz w:val="28"/>
          <w:szCs w:val="28"/>
        </w:rPr>
        <w:t xml:space="preserve">» самостоятельная работа </w:t>
      </w:r>
      <w:r w:rsidR="001907F0" w:rsidRPr="004839A7">
        <w:rPr>
          <w:rFonts w:ascii="Times New Roman" w:hAnsi="Times New Roman"/>
          <w:sz w:val="28"/>
          <w:szCs w:val="28"/>
        </w:rPr>
        <w:t>студентов предполагает следующие виды заданий: открытые эвристические задания когнитивного типа (предоста</w:t>
      </w:r>
      <w:r w:rsidR="00D4751A" w:rsidRPr="004839A7">
        <w:rPr>
          <w:rFonts w:ascii="Times New Roman" w:hAnsi="Times New Roman"/>
          <w:sz w:val="28"/>
          <w:szCs w:val="28"/>
        </w:rPr>
        <w:t xml:space="preserve">вить </w:t>
      </w:r>
      <w:r w:rsidR="00D4751A" w:rsidRPr="004839A7">
        <w:rPr>
          <w:rFonts w:ascii="Times New Roman" w:hAnsi="Times New Roman"/>
          <w:sz w:val="28"/>
          <w:szCs w:val="28"/>
        </w:rPr>
        <w:lastRenderedPageBreak/>
        <w:t>аналитический отчет, кросс</w:t>
      </w:r>
      <w:r w:rsidR="001907F0" w:rsidRPr="004839A7">
        <w:rPr>
          <w:rFonts w:ascii="Times New Roman" w:hAnsi="Times New Roman"/>
          <w:sz w:val="28"/>
          <w:szCs w:val="28"/>
        </w:rPr>
        <w:t>ворд и т.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="001907F0" w:rsidRPr="004839A7">
        <w:rPr>
          <w:rFonts w:ascii="Times New Roman" w:hAnsi="Times New Roman"/>
          <w:sz w:val="28"/>
          <w:szCs w:val="28"/>
        </w:rPr>
        <w:t>п.), открытые эвристические задания креативного типа (написание эссе, созд</w:t>
      </w:r>
      <w:r w:rsidR="00EC76D1">
        <w:rPr>
          <w:rFonts w:ascii="Times New Roman" w:hAnsi="Times New Roman"/>
          <w:sz w:val="28"/>
          <w:szCs w:val="28"/>
        </w:rPr>
        <w:t>ание видеоролика, презентации и </w:t>
      </w:r>
      <w:r w:rsidR="001907F0" w:rsidRPr="004839A7">
        <w:rPr>
          <w:rFonts w:ascii="Times New Roman" w:hAnsi="Times New Roman"/>
          <w:sz w:val="28"/>
          <w:szCs w:val="28"/>
        </w:rPr>
        <w:t>т.</w:t>
      </w:r>
      <w:r w:rsidR="00EC76D1">
        <w:rPr>
          <w:rFonts w:ascii="Times New Roman" w:hAnsi="Times New Roman"/>
          <w:sz w:val="28"/>
          <w:szCs w:val="28"/>
        </w:rPr>
        <w:t> </w:t>
      </w:r>
      <w:r w:rsidR="001907F0" w:rsidRPr="004839A7">
        <w:rPr>
          <w:rFonts w:ascii="Times New Roman" w:hAnsi="Times New Roman"/>
          <w:sz w:val="28"/>
          <w:szCs w:val="28"/>
        </w:rPr>
        <w:t>п.), задания проектного типа (разработать программу продвижения продукта), составление обзора научной литературы.</w:t>
      </w:r>
    </w:p>
    <w:p w14:paraId="350A6756" w14:textId="5AB64C1B" w:rsidR="004839A7" w:rsidRDefault="004839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6D2A283" w14:textId="63225B56" w:rsidR="004839A7" w:rsidRDefault="004A780E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lastRenderedPageBreak/>
        <w:pict w14:anchorId="3816EFE6">
          <v:oval id="_x0000_s1028" style="position:absolute;left:0;text-align:left;margin-left:218.7pt;margin-top:-30.75pt;width:34.5pt;height:24.75pt;z-index:251661312" fillcolor="white [3212]" stroked="f"/>
        </w:pict>
      </w:r>
    </w:p>
    <w:p w14:paraId="09B169D0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76350B87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6C08385F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126777CB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266B7426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0353A1A3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3A6C96CC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7678E3FB" w14:textId="78B1C007" w:rsidR="004839A7" w:rsidRPr="004839A7" w:rsidRDefault="004A780E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  <w:r>
        <w:rPr>
          <w:noProof/>
          <w:sz w:val="28"/>
          <w:szCs w:val="28"/>
        </w:rPr>
        <w:pict w14:anchorId="3CF75CD9">
          <v:rect id="Прямоугольник 3" o:spid="_x0000_s1027" style="position:absolute;left:0;text-align:left;margin-left:209.5pt;margin-top:-42.6pt;width:60.15pt;height:37.6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" fillcolor="white [3212]" stroked="f" strokeweight="2pt"/>
        </w:pict>
      </w:r>
      <w:r w:rsidR="004839A7" w:rsidRPr="004839A7">
        <w:rPr>
          <w:rFonts w:ascii="Times New Roman" w:hAnsi="Times New Roman"/>
          <w:i/>
          <w:snapToGrid w:val="0"/>
          <w:sz w:val="28"/>
          <w:szCs w:val="28"/>
        </w:rPr>
        <w:t>Учебное издание</w:t>
      </w:r>
    </w:p>
    <w:p w14:paraId="16CF0EEB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207C1514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53417396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10FC1ABC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9A5E96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2B747C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F9C986" w14:textId="77777777" w:rsidR="004839A7" w:rsidRPr="004839A7" w:rsidRDefault="004839A7" w:rsidP="004839A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ОСНОВЫ МАРКЕТИНГА</w:t>
      </w:r>
    </w:p>
    <w:p w14:paraId="7FB4FD1B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</w:p>
    <w:p w14:paraId="5D5EF682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для специальности</w:t>
      </w:r>
    </w:p>
    <w:p w14:paraId="1F23C341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839A7">
        <w:rPr>
          <w:rFonts w:ascii="Times New Roman" w:hAnsi="Times New Roman"/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14:paraId="23FAC174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5DC478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4EB0A4FD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9B6586C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136B1143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Корректор В. Б. Кудласевич</w:t>
      </w:r>
    </w:p>
    <w:p w14:paraId="0D81EBA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Технический редактор А. В. Гицкая</w:t>
      </w:r>
    </w:p>
    <w:p w14:paraId="4C39C42D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5F27C4C4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13B48BEA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10685B64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0E86B478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0C6085A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283B5DB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0886A9A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 xml:space="preserve">Подписано в печать              2025. Формат 60х84 </w:t>
      </w:r>
      <w:r w:rsidRPr="004839A7">
        <w:rPr>
          <w:rFonts w:ascii="Times New Roman" w:hAnsi="Times New Roman"/>
          <w:snapToGrid w:val="0"/>
          <w:sz w:val="28"/>
          <w:szCs w:val="28"/>
          <w:vertAlign w:val="superscript"/>
        </w:rPr>
        <w:t>1</w:t>
      </w:r>
      <w:r w:rsidRPr="004839A7">
        <w:rPr>
          <w:rFonts w:ascii="Times New Roman" w:hAnsi="Times New Roman"/>
          <w:snapToGrid w:val="0"/>
          <w:sz w:val="28"/>
          <w:szCs w:val="28"/>
        </w:rPr>
        <w:t>/</w:t>
      </w:r>
      <w:r w:rsidRPr="004839A7">
        <w:rPr>
          <w:rFonts w:ascii="Times New Roman" w:hAnsi="Times New Roman"/>
          <w:snapToGrid w:val="0"/>
          <w:sz w:val="28"/>
          <w:szCs w:val="28"/>
          <w:vertAlign w:val="subscript"/>
        </w:rPr>
        <w:t>16</w:t>
      </w:r>
      <w:r w:rsidRPr="004839A7">
        <w:rPr>
          <w:rFonts w:ascii="Times New Roman" w:hAnsi="Times New Roman"/>
          <w:snapToGrid w:val="0"/>
          <w:sz w:val="28"/>
          <w:szCs w:val="28"/>
        </w:rPr>
        <w:t>.</w:t>
      </w:r>
    </w:p>
    <w:p w14:paraId="3126DDF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Бумага офисная. Цифровая печать.</w:t>
      </w:r>
    </w:p>
    <w:p w14:paraId="3B1DD0A1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Усл. печ. л.     . Уч.-изд. л.     . Тираж     экз. Заказ      .</w:t>
      </w:r>
    </w:p>
    <w:p w14:paraId="01D9750D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0E6C2EEB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750B3E1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Издатель и полиграфическое исполнение:</w:t>
      </w:r>
    </w:p>
    <w:p w14:paraId="1E11ACA9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учреждение образования</w:t>
      </w:r>
    </w:p>
    <w:p w14:paraId="271994C8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14:paraId="1B6D77C7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14:paraId="5198CCD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распространителя печатных изданий № 1/177 от 12.02.2014.</w:t>
      </w:r>
    </w:p>
    <w:p w14:paraId="6DF6E26A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ЛП № 02330/456 от 23.01.2014.</w:t>
      </w:r>
    </w:p>
    <w:p w14:paraId="1E928805" w14:textId="604912E8" w:rsidR="00837461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Ул. Рабкоровская, 17, 220007, г. Минск.</w:t>
      </w:r>
    </w:p>
    <w:sectPr w:rsidR="00837461" w:rsidRPr="004839A7" w:rsidSect="00D92B20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D6C2A" w14:textId="77777777" w:rsidR="004A780E" w:rsidRDefault="004A780E" w:rsidP="00D92B20">
      <w:pPr>
        <w:spacing w:after="0" w:line="240" w:lineRule="auto"/>
      </w:pPr>
      <w:r>
        <w:separator/>
      </w:r>
    </w:p>
  </w:endnote>
  <w:endnote w:type="continuationSeparator" w:id="0">
    <w:p w14:paraId="715C3EF5" w14:textId="77777777" w:rsidR="004A780E" w:rsidRDefault="004A780E" w:rsidP="00D9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8"/>
      </w:rPr>
      <w:id w:val="-53442702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5EE2260" w14:textId="77777777" w:rsidR="00D92B20" w:rsidRDefault="00FE2E6C" w:rsidP="00D92B20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D92B20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BA9B043" w14:textId="77777777" w:rsidR="00D92B20" w:rsidRDefault="00D92B20" w:rsidP="00D92B2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50A5A" w14:textId="531F4273" w:rsidR="00D92B20" w:rsidRDefault="00D92B20" w:rsidP="00622EDF">
    <w:pPr>
      <w:pStyle w:val="a6"/>
      <w:framePr w:wrap="none" w:vAnchor="text" w:hAnchor="margin" w:xAlign="center" w:y="1"/>
      <w:rPr>
        <w:rStyle w:val="a8"/>
      </w:rPr>
    </w:pPr>
  </w:p>
  <w:p w14:paraId="6FBADA30" w14:textId="77777777" w:rsidR="00D92B20" w:rsidRDefault="00D92B20" w:rsidP="00D92B2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03865" w14:textId="77777777" w:rsidR="004A780E" w:rsidRDefault="004A780E" w:rsidP="00D92B20">
      <w:pPr>
        <w:spacing w:after="0" w:line="240" w:lineRule="auto"/>
      </w:pPr>
      <w:r>
        <w:separator/>
      </w:r>
    </w:p>
  </w:footnote>
  <w:footnote w:type="continuationSeparator" w:id="0">
    <w:p w14:paraId="72040E49" w14:textId="77777777" w:rsidR="004A780E" w:rsidRDefault="004A780E" w:rsidP="00D9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528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3FC3438" w14:textId="55C1D544" w:rsidR="00A1252C" w:rsidRPr="004839A7" w:rsidRDefault="00A1252C">
        <w:pPr>
          <w:pStyle w:val="aa"/>
          <w:jc w:val="center"/>
          <w:rPr>
            <w:rFonts w:ascii="Times New Roman" w:hAnsi="Times New Roman"/>
            <w:sz w:val="24"/>
          </w:rPr>
        </w:pPr>
        <w:r w:rsidRPr="004839A7">
          <w:rPr>
            <w:rFonts w:ascii="Times New Roman" w:hAnsi="Times New Roman"/>
            <w:sz w:val="24"/>
          </w:rPr>
          <w:fldChar w:fldCharType="begin"/>
        </w:r>
        <w:r w:rsidRPr="004839A7">
          <w:rPr>
            <w:rFonts w:ascii="Times New Roman" w:hAnsi="Times New Roman"/>
            <w:sz w:val="24"/>
          </w:rPr>
          <w:instrText>PAGE   \* MERGEFORMAT</w:instrText>
        </w:r>
        <w:r w:rsidRPr="004839A7">
          <w:rPr>
            <w:rFonts w:ascii="Times New Roman" w:hAnsi="Times New Roman"/>
            <w:sz w:val="24"/>
          </w:rPr>
          <w:fldChar w:fldCharType="separate"/>
        </w:r>
        <w:r w:rsidR="003F3B97">
          <w:rPr>
            <w:rFonts w:ascii="Times New Roman" w:hAnsi="Times New Roman"/>
            <w:noProof/>
            <w:sz w:val="24"/>
          </w:rPr>
          <w:t>10</w:t>
        </w:r>
        <w:r w:rsidRPr="004839A7">
          <w:rPr>
            <w:rFonts w:ascii="Times New Roman" w:hAnsi="Times New Roman"/>
            <w:sz w:val="24"/>
          </w:rPr>
          <w:fldChar w:fldCharType="end"/>
        </w:r>
      </w:p>
    </w:sdtContent>
  </w:sdt>
  <w:p w14:paraId="5480C29F" w14:textId="77777777" w:rsidR="00A1252C" w:rsidRDefault="00A1252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83CE0"/>
    <w:multiLevelType w:val="hybridMultilevel"/>
    <w:tmpl w:val="5538A9C4"/>
    <w:lvl w:ilvl="0" w:tplc="D270D478">
      <w:numFmt w:val="bullet"/>
      <w:lvlText w:val="–"/>
      <w:lvlJc w:val="left"/>
      <w:pPr>
        <w:ind w:left="157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7CC5E76"/>
    <w:multiLevelType w:val="hybridMultilevel"/>
    <w:tmpl w:val="93303576"/>
    <w:lvl w:ilvl="0" w:tplc="75D6FCEA">
      <w:start w:val="1"/>
      <w:numFmt w:val="decimal"/>
      <w:lvlText w:val="%1."/>
      <w:lvlJc w:val="left"/>
      <w:pPr>
        <w:ind w:left="1571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662CE"/>
    <w:multiLevelType w:val="hybridMultilevel"/>
    <w:tmpl w:val="77EC1096"/>
    <w:lvl w:ilvl="0" w:tplc="46745126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9B83A48"/>
    <w:multiLevelType w:val="hybridMultilevel"/>
    <w:tmpl w:val="983A683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67C3709"/>
    <w:multiLevelType w:val="hybridMultilevel"/>
    <w:tmpl w:val="3D50A7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4F0F3777"/>
    <w:multiLevelType w:val="hybridMultilevel"/>
    <w:tmpl w:val="02B089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87D1A"/>
    <w:multiLevelType w:val="hybridMultilevel"/>
    <w:tmpl w:val="23F4D460"/>
    <w:lvl w:ilvl="0" w:tplc="D270D478">
      <w:numFmt w:val="bullet"/>
      <w:lvlText w:val="–"/>
      <w:lvlJc w:val="left"/>
      <w:pPr>
        <w:ind w:left="157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BFD5368"/>
    <w:multiLevelType w:val="hybridMultilevel"/>
    <w:tmpl w:val="06FE93A0"/>
    <w:lvl w:ilvl="0" w:tplc="D270D478">
      <w:numFmt w:val="bullet"/>
      <w:lvlText w:val="–"/>
      <w:lvlJc w:val="left"/>
      <w:pPr>
        <w:ind w:left="157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7A0277B4"/>
    <w:multiLevelType w:val="hybridMultilevel"/>
    <w:tmpl w:val="7FF0A9B0"/>
    <w:lvl w:ilvl="0" w:tplc="F06289A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32"/>
    <w:rsid w:val="0004211F"/>
    <w:rsid w:val="00050368"/>
    <w:rsid w:val="00053088"/>
    <w:rsid w:val="000E62E0"/>
    <w:rsid w:val="00111A79"/>
    <w:rsid w:val="00117167"/>
    <w:rsid w:val="00163AF4"/>
    <w:rsid w:val="00186A9B"/>
    <w:rsid w:val="001907F0"/>
    <w:rsid w:val="001B65FB"/>
    <w:rsid w:val="002024D7"/>
    <w:rsid w:val="0021109C"/>
    <w:rsid w:val="00217D61"/>
    <w:rsid w:val="002457F5"/>
    <w:rsid w:val="00291883"/>
    <w:rsid w:val="002A3A87"/>
    <w:rsid w:val="002B0A4F"/>
    <w:rsid w:val="002F15DB"/>
    <w:rsid w:val="003273F1"/>
    <w:rsid w:val="003430AE"/>
    <w:rsid w:val="00375D07"/>
    <w:rsid w:val="003D0B10"/>
    <w:rsid w:val="003D110B"/>
    <w:rsid w:val="003E4AD7"/>
    <w:rsid w:val="003F094E"/>
    <w:rsid w:val="003F3B97"/>
    <w:rsid w:val="004227B4"/>
    <w:rsid w:val="004258CE"/>
    <w:rsid w:val="00442185"/>
    <w:rsid w:val="00457A49"/>
    <w:rsid w:val="004839A7"/>
    <w:rsid w:val="004A780E"/>
    <w:rsid w:val="004C7782"/>
    <w:rsid w:val="00525459"/>
    <w:rsid w:val="005B0D3A"/>
    <w:rsid w:val="00623B33"/>
    <w:rsid w:val="006636D8"/>
    <w:rsid w:val="006A58FD"/>
    <w:rsid w:val="006D3979"/>
    <w:rsid w:val="00725092"/>
    <w:rsid w:val="00741857"/>
    <w:rsid w:val="007550A4"/>
    <w:rsid w:val="00767C47"/>
    <w:rsid w:val="007745BA"/>
    <w:rsid w:val="007E30DB"/>
    <w:rsid w:val="00837461"/>
    <w:rsid w:val="00861524"/>
    <w:rsid w:val="008A72FF"/>
    <w:rsid w:val="008B19A4"/>
    <w:rsid w:val="008D710A"/>
    <w:rsid w:val="00916332"/>
    <w:rsid w:val="00923F4E"/>
    <w:rsid w:val="009324C9"/>
    <w:rsid w:val="009972A9"/>
    <w:rsid w:val="009C18E5"/>
    <w:rsid w:val="00A04F43"/>
    <w:rsid w:val="00A1252C"/>
    <w:rsid w:val="00A27BFE"/>
    <w:rsid w:val="00AB0C9F"/>
    <w:rsid w:val="00AE76E2"/>
    <w:rsid w:val="00B03EF5"/>
    <w:rsid w:val="00BC0B2D"/>
    <w:rsid w:val="00C011F4"/>
    <w:rsid w:val="00C14806"/>
    <w:rsid w:val="00CD3432"/>
    <w:rsid w:val="00D27BFE"/>
    <w:rsid w:val="00D4751A"/>
    <w:rsid w:val="00D830CE"/>
    <w:rsid w:val="00D92B20"/>
    <w:rsid w:val="00DE710C"/>
    <w:rsid w:val="00DF43A6"/>
    <w:rsid w:val="00E066AF"/>
    <w:rsid w:val="00E14F57"/>
    <w:rsid w:val="00EC2932"/>
    <w:rsid w:val="00EC76D1"/>
    <w:rsid w:val="00F342E0"/>
    <w:rsid w:val="00FB17D8"/>
    <w:rsid w:val="00FE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6CE6DD"/>
  <w15:docId w15:val="{C5A99548-06E5-4604-8512-5C569DED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9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293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C29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2932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EC2932"/>
    <w:pPr>
      <w:ind w:left="720"/>
      <w:contextualSpacing/>
    </w:pPr>
  </w:style>
  <w:style w:type="character" w:customStyle="1" w:styleId="ft154">
    <w:name w:val="ft154"/>
    <w:rsid w:val="00EC2932"/>
  </w:style>
  <w:style w:type="paragraph" w:styleId="3">
    <w:name w:val="Body Text Indent 3"/>
    <w:basedOn w:val="a"/>
    <w:link w:val="30"/>
    <w:uiPriority w:val="99"/>
    <w:rsid w:val="0004211F"/>
    <w:pPr>
      <w:spacing w:after="120" w:line="240" w:lineRule="auto"/>
      <w:ind w:left="283"/>
    </w:pPr>
    <w:rPr>
      <w:rFonts w:ascii="Times New Roman" w:hAnsi="Times New Roman"/>
      <w:sz w:val="16"/>
      <w:szCs w:val="16"/>
      <w:lang w:val="be-BY" w:eastAsia="be-BY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4211F"/>
    <w:rPr>
      <w:rFonts w:ascii="Times New Roman" w:eastAsia="Times New Roman" w:hAnsi="Times New Roman" w:cs="Times New Roman"/>
      <w:sz w:val="16"/>
      <w:szCs w:val="16"/>
      <w:lang w:val="be-BY" w:eastAsia="be-BY"/>
    </w:rPr>
  </w:style>
  <w:style w:type="paragraph" w:styleId="a5">
    <w:name w:val="Normal (Web)"/>
    <w:basedOn w:val="a"/>
    <w:uiPriority w:val="99"/>
    <w:unhideWhenUsed/>
    <w:rsid w:val="00923F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9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B20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D92B20"/>
  </w:style>
  <w:style w:type="paragraph" w:styleId="a9">
    <w:name w:val="No Spacing"/>
    <w:uiPriority w:val="1"/>
    <w:qFormat/>
    <w:rsid w:val="00217D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1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52C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6A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ing-tut.ru/marketing/process-prinyatiya-potrebitelem-resheniya-o-pokupke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keting-tut.ru/marketing/osnovnie-faktori-mikrosredi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rketing-tut.ru/marketing/kriterii-priznaki-segmentacii-rynk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13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БГУКИ</Company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Макаревич АВ</dc:creator>
  <cp:keywords/>
  <dc:description/>
  <cp:lastModifiedBy>Киселева АА</cp:lastModifiedBy>
  <cp:revision>36</cp:revision>
  <cp:lastPrinted>2025-04-17T07:51:00Z</cp:lastPrinted>
  <dcterms:created xsi:type="dcterms:W3CDTF">2024-09-09T06:55:00Z</dcterms:created>
  <dcterms:modified xsi:type="dcterms:W3CDTF">2025-06-27T15:44:00Z</dcterms:modified>
</cp:coreProperties>
</file>