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FC" w:rsidRDefault="00556CFC" w:rsidP="00BA46BF">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РЕСПУБЛИКИ БЕЛАРУСЬ</w:t>
      </w:r>
    </w:p>
    <w:p w:rsidR="00556CFC" w:rsidRDefault="00556CFC" w:rsidP="00BA46BF">
      <w:pPr>
        <w:spacing w:after="0" w:line="240" w:lineRule="auto"/>
        <w:jc w:val="center"/>
        <w:rPr>
          <w:rFonts w:ascii="Times New Roman" w:hAnsi="Times New Roman"/>
          <w:sz w:val="28"/>
          <w:szCs w:val="28"/>
        </w:rPr>
      </w:pPr>
      <w:r>
        <w:rPr>
          <w:rFonts w:ascii="Times New Roman" w:hAnsi="Times New Roman"/>
          <w:sz w:val="28"/>
          <w:szCs w:val="28"/>
        </w:rPr>
        <w:t>Учебно-методическое объединение по образованию в области управления</w:t>
      </w:r>
    </w:p>
    <w:p w:rsidR="00556CFC" w:rsidRDefault="00556CFC" w:rsidP="00BA46BF">
      <w:pPr>
        <w:spacing w:after="0" w:line="240" w:lineRule="auto"/>
        <w:rPr>
          <w:rFonts w:ascii="Times New Roman" w:hAnsi="Times New Roman"/>
          <w:sz w:val="28"/>
          <w:szCs w:val="28"/>
        </w:rPr>
      </w:pPr>
    </w:p>
    <w:p w:rsidR="00556CFC" w:rsidRDefault="00556CFC" w:rsidP="00BA46B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56CFC" w:rsidRPr="009A3068" w:rsidRDefault="00556CFC" w:rsidP="00BA46BF">
      <w:pPr>
        <w:spacing w:after="0" w:line="240" w:lineRule="auto"/>
        <w:ind w:left="4248" w:firstLine="708"/>
        <w:rPr>
          <w:rFonts w:ascii="Times New Roman" w:hAnsi="Times New Roman"/>
          <w:b/>
          <w:sz w:val="28"/>
          <w:szCs w:val="28"/>
        </w:rPr>
      </w:pPr>
      <w:r w:rsidRPr="009A3068">
        <w:rPr>
          <w:rFonts w:ascii="Times New Roman" w:hAnsi="Times New Roman"/>
          <w:b/>
          <w:sz w:val="28"/>
          <w:szCs w:val="28"/>
        </w:rPr>
        <w:t>УТВЕРЖДАЮ</w:t>
      </w:r>
    </w:p>
    <w:p w:rsidR="00556CFC" w:rsidRDefault="00556CFC" w:rsidP="00BA46B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Первый заместитель Министра</w:t>
      </w:r>
    </w:p>
    <w:p w:rsidR="00556CFC" w:rsidRDefault="00556CFC" w:rsidP="00BA46B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образования Республики Беларусь</w:t>
      </w:r>
    </w:p>
    <w:p w:rsidR="00556CFC" w:rsidRPr="009A3068" w:rsidRDefault="00556CFC" w:rsidP="00BA46BF">
      <w:pPr>
        <w:spacing w:after="0" w:line="240" w:lineRule="auto"/>
        <w:ind w:left="4253"/>
        <w:rPr>
          <w:rFonts w:ascii="Times New Roman" w:hAnsi="Times New Roman"/>
          <w:sz w:val="28"/>
          <w:szCs w:val="28"/>
        </w:rPr>
      </w:pPr>
      <w:r>
        <w:rPr>
          <w:rFonts w:ascii="Times New Roman" w:hAnsi="Times New Roman"/>
          <w:sz w:val="28"/>
          <w:szCs w:val="28"/>
        </w:rPr>
        <w:tab/>
      </w:r>
      <w:r w:rsidRPr="009A3068">
        <w:rPr>
          <w:rFonts w:ascii="Times New Roman" w:hAnsi="Times New Roman"/>
          <w:sz w:val="28"/>
          <w:szCs w:val="28"/>
        </w:rPr>
        <w:t xml:space="preserve">_______________ </w:t>
      </w:r>
      <w:r w:rsidRPr="00DC40D7">
        <w:rPr>
          <w:rFonts w:ascii="Times New Roman" w:hAnsi="Times New Roman"/>
          <w:sz w:val="28"/>
          <w:szCs w:val="28"/>
        </w:rPr>
        <w:t>А.Г. Баханович</w:t>
      </w:r>
    </w:p>
    <w:p w:rsidR="00556CFC" w:rsidRDefault="00556CFC" w:rsidP="00BA46BF">
      <w:pPr>
        <w:spacing w:after="0" w:line="240" w:lineRule="auto"/>
        <w:ind w:left="4253"/>
        <w:rPr>
          <w:rFonts w:ascii="Times New Roman" w:hAnsi="Times New Roman"/>
          <w:sz w:val="28"/>
          <w:szCs w:val="28"/>
        </w:rPr>
      </w:pPr>
      <w:r w:rsidRPr="00ED1C59">
        <w:rPr>
          <w:rFonts w:ascii="Times New Roman" w:hAnsi="Times New Roman"/>
          <w:sz w:val="20"/>
          <w:szCs w:val="20"/>
        </w:rPr>
        <w:tab/>
      </w:r>
      <w:r>
        <w:rPr>
          <w:rFonts w:ascii="Times New Roman" w:hAnsi="Times New Roman"/>
          <w:sz w:val="28"/>
          <w:szCs w:val="28"/>
        </w:rPr>
        <w:t>_____. ________ 20____ г.</w:t>
      </w:r>
    </w:p>
    <w:p w:rsidR="00556CFC" w:rsidRDefault="00556CFC" w:rsidP="00BA46B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Регистрационный № __________</w:t>
      </w:r>
    </w:p>
    <w:p w:rsidR="00556CFC" w:rsidRDefault="00556CFC" w:rsidP="00BA46BF">
      <w:pPr>
        <w:spacing w:after="0" w:line="240" w:lineRule="auto"/>
        <w:rPr>
          <w:rFonts w:ascii="Times New Roman" w:hAnsi="Times New Roman"/>
          <w:sz w:val="28"/>
          <w:szCs w:val="28"/>
        </w:rPr>
      </w:pPr>
    </w:p>
    <w:p w:rsidR="00556CFC" w:rsidRDefault="00556CFC" w:rsidP="00BA46BF">
      <w:pPr>
        <w:spacing w:after="0" w:line="240" w:lineRule="auto"/>
        <w:rPr>
          <w:rFonts w:ascii="Times New Roman" w:hAnsi="Times New Roman"/>
          <w:sz w:val="28"/>
          <w:szCs w:val="28"/>
        </w:rPr>
      </w:pPr>
    </w:p>
    <w:p w:rsidR="00556CFC" w:rsidRDefault="00556CFC" w:rsidP="00BA46BF">
      <w:pPr>
        <w:spacing w:after="0" w:line="240" w:lineRule="auto"/>
        <w:rPr>
          <w:rFonts w:ascii="Times New Roman" w:hAnsi="Times New Roman"/>
          <w:sz w:val="28"/>
          <w:szCs w:val="28"/>
        </w:rPr>
      </w:pPr>
    </w:p>
    <w:p w:rsidR="00556CFC" w:rsidRPr="00C34B6E" w:rsidRDefault="00556CFC" w:rsidP="00BA46BF">
      <w:pPr>
        <w:spacing w:after="0" w:line="240" w:lineRule="auto"/>
        <w:jc w:val="center"/>
        <w:rPr>
          <w:rFonts w:ascii="Times New Roman" w:hAnsi="Times New Roman"/>
          <w:sz w:val="28"/>
          <w:szCs w:val="28"/>
        </w:rPr>
      </w:pPr>
      <w:r>
        <w:rPr>
          <w:rFonts w:ascii="Times New Roman" w:hAnsi="Times New Roman"/>
          <w:b/>
          <w:sz w:val="28"/>
          <w:szCs w:val="28"/>
        </w:rPr>
        <w:t xml:space="preserve">ОСНОВЫ </w:t>
      </w:r>
      <w:r w:rsidRPr="00C34B6E">
        <w:rPr>
          <w:rFonts w:ascii="Times New Roman" w:hAnsi="Times New Roman"/>
          <w:b/>
          <w:sz w:val="28"/>
          <w:szCs w:val="28"/>
        </w:rPr>
        <w:t>МЕНЕДЖМЕНТ</w:t>
      </w:r>
      <w:r>
        <w:rPr>
          <w:rFonts w:ascii="Times New Roman" w:hAnsi="Times New Roman"/>
          <w:b/>
          <w:sz w:val="28"/>
          <w:szCs w:val="28"/>
        </w:rPr>
        <w:t>А</w:t>
      </w:r>
    </w:p>
    <w:p w:rsidR="00556CFC" w:rsidRPr="0021028E" w:rsidRDefault="00556CFC" w:rsidP="0021028E">
      <w:pPr>
        <w:spacing w:after="0" w:line="240" w:lineRule="auto"/>
        <w:rPr>
          <w:rFonts w:ascii="Times New Roman" w:hAnsi="Times New Roman"/>
          <w:sz w:val="28"/>
          <w:szCs w:val="28"/>
        </w:rPr>
      </w:pPr>
    </w:p>
    <w:p w:rsidR="00556CFC" w:rsidRDefault="00556CFC" w:rsidP="00BA46BF">
      <w:pPr>
        <w:spacing w:after="0" w:line="240" w:lineRule="auto"/>
        <w:jc w:val="center"/>
        <w:rPr>
          <w:rFonts w:ascii="Times New Roman" w:hAnsi="Times New Roman"/>
          <w:b/>
          <w:sz w:val="28"/>
          <w:szCs w:val="28"/>
        </w:rPr>
      </w:pPr>
      <w:r>
        <w:rPr>
          <w:rFonts w:ascii="Times New Roman" w:hAnsi="Times New Roman"/>
          <w:b/>
          <w:sz w:val="28"/>
          <w:szCs w:val="28"/>
        </w:rPr>
        <w:t>Примерная у</w:t>
      </w:r>
      <w:r w:rsidRPr="003147E0">
        <w:rPr>
          <w:rFonts w:ascii="Times New Roman" w:hAnsi="Times New Roman"/>
          <w:b/>
          <w:sz w:val="28"/>
          <w:szCs w:val="28"/>
        </w:rPr>
        <w:t xml:space="preserve">чебная программа по учебной дисциплине </w:t>
      </w:r>
    </w:p>
    <w:p w:rsidR="00556CFC" w:rsidRPr="003147E0" w:rsidRDefault="00556CFC" w:rsidP="00BA46BF">
      <w:pPr>
        <w:spacing w:after="0" w:line="240" w:lineRule="auto"/>
        <w:jc w:val="center"/>
        <w:rPr>
          <w:rFonts w:ascii="Times New Roman" w:hAnsi="Times New Roman"/>
          <w:b/>
          <w:sz w:val="28"/>
          <w:szCs w:val="28"/>
        </w:rPr>
      </w:pPr>
      <w:r w:rsidRPr="003147E0">
        <w:rPr>
          <w:rFonts w:ascii="Times New Roman" w:hAnsi="Times New Roman"/>
          <w:b/>
          <w:sz w:val="28"/>
          <w:szCs w:val="28"/>
        </w:rPr>
        <w:t>для специальности:</w:t>
      </w:r>
    </w:p>
    <w:p w:rsidR="00556CFC" w:rsidRPr="00243D7D" w:rsidRDefault="00556CFC" w:rsidP="00BA46BF">
      <w:pPr>
        <w:spacing w:after="0" w:line="240" w:lineRule="auto"/>
        <w:jc w:val="center"/>
        <w:rPr>
          <w:rFonts w:ascii="Times New Roman" w:hAnsi="Times New Roman"/>
          <w:sz w:val="28"/>
          <w:szCs w:val="28"/>
        </w:rPr>
      </w:pPr>
      <w:r w:rsidRPr="00243D7D">
        <w:rPr>
          <w:rFonts w:ascii="Times New Roman" w:hAnsi="Times New Roman"/>
          <w:sz w:val="28"/>
          <w:szCs w:val="28"/>
        </w:rPr>
        <w:t>6-05-0414-04 «Управление информационными ресурсами»</w:t>
      </w:r>
    </w:p>
    <w:p w:rsidR="00556CFC" w:rsidRPr="00E17C07" w:rsidRDefault="00556CFC" w:rsidP="00BA46BF">
      <w:pPr>
        <w:spacing w:after="0" w:line="240" w:lineRule="auto"/>
        <w:jc w:val="center"/>
        <w:rPr>
          <w:rFonts w:ascii="Times New Roman" w:hAnsi="Times New Roman"/>
          <w:sz w:val="28"/>
          <w:szCs w:val="28"/>
        </w:rPr>
      </w:pPr>
    </w:p>
    <w:p w:rsidR="00556CFC" w:rsidRPr="00E17C07" w:rsidRDefault="00556CFC" w:rsidP="00BA46BF">
      <w:pPr>
        <w:spacing w:after="0" w:line="240" w:lineRule="auto"/>
        <w:jc w:val="center"/>
        <w:rPr>
          <w:rFonts w:ascii="Times New Roman" w:hAnsi="Times New Roman"/>
          <w:sz w:val="28"/>
          <w:szCs w:val="28"/>
        </w:rPr>
      </w:pPr>
    </w:p>
    <w:p w:rsidR="00556CFC" w:rsidRPr="00E17C07" w:rsidRDefault="00556CFC" w:rsidP="00BA46BF">
      <w:pPr>
        <w:spacing w:after="0" w:line="240" w:lineRule="auto"/>
        <w:jc w:val="center"/>
        <w:rPr>
          <w:rFonts w:ascii="Times New Roman" w:hAnsi="Times New Roman"/>
          <w:sz w:val="28"/>
          <w:szCs w:val="28"/>
        </w:rPr>
      </w:pPr>
    </w:p>
    <w:p w:rsidR="00556CFC" w:rsidRPr="00E17C07" w:rsidRDefault="00556CFC" w:rsidP="00BA46BF">
      <w:pPr>
        <w:spacing w:after="0" w:line="240" w:lineRule="auto"/>
        <w:jc w:val="center"/>
        <w:rPr>
          <w:rFonts w:ascii="Times New Roman" w:hAnsi="Times New Roman"/>
          <w:sz w:val="28"/>
          <w:szCs w:val="28"/>
        </w:rPr>
      </w:pPr>
    </w:p>
    <w:tbl>
      <w:tblPr>
        <w:tblW w:w="9634" w:type="dxa"/>
        <w:tblLook w:val="00A0" w:firstRow="1" w:lastRow="0" w:firstColumn="1" w:lastColumn="0" w:noHBand="0" w:noVBand="0"/>
      </w:tblPr>
      <w:tblGrid>
        <w:gridCol w:w="4673"/>
        <w:gridCol w:w="4961"/>
      </w:tblGrid>
      <w:tr w:rsidR="00556CFC" w:rsidRPr="00851872" w:rsidTr="00851872">
        <w:tc>
          <w:tcPr>
            <w:tcW w:w="4673"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СОГЛАСОВАНО</w:t>
            </w:r>
          </w:p>
          <w:p w:rsidR="00556CFC" w:rsidRPr="00851872" w:rsidRDefault="00556CFC" w:rsidP="00BA46BF">
            <w:pPr>
              <w:spacing w:after="0" w:line="240" w:lineRule="auto"/>
              <w:rPr>
                <w:rFonts w:ascii="Times New Roman" w:hAnsi="Times New Roman"/>
                <w:sz w:val="28"/>
                <w:szCs w:val="28"/>
              </w:rPr>
            </w:pP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__________________ _________</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__________________</w:t>
            </w:r>
          </w:p>
          <w:p w:rsidR="00556CFC" w:rsidRPr="00851872" w:rsidRDefault="00556CFC" w:rsidP="00BA46BF">
            <w:pPr>
              <w:spacing w:after="0" w:line="240" w:lineRule="auto"/>
              <w:rPr>
                <w:rFonts w:ascii="Times New Roman" w:hAnsi="Times New Roman"/>
                <w:sz w:val="28"/>
                <w:szCs w:val="28"/>
              </w:rPr>
            </w:pPr>
          </w:p>
        </w:tc>
        <w:tc>
          <w:tcPr>
            <w:tcW w:w="4961"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СОГЛАСОВАНО</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Начальник Главного управления</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профессионального образования</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Министерства образования</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Республики Беларусь</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__________________ С.Н.Пищов</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__________________</w:t>
            </w:r>
          </w:p>
          <w:p w:rsidR="00556CFC" w:rsidRPr="00851872" w:rsidRDefault="00556CFC" w:rsidP="00BA46BF">
            <w:pPr>
              <w:spacing w:after="0" w:line="240" w:lineRule="auto"/>
              <w:rPr>
                <w:rFonts w:ascii="Times New Roman" w:hAnsi="Times New Roman"/>
                <w:sz w:val="28"/>
                <w:szCs w:val="28"/>
              </w:rPr>
            </w:pPr>
          </w:p>
        </w:tc>
      </w:tr>
      <w:tr w:rsidR="00556CFC" w:rsidRPr="00851872" w:rsidTr="00851872">
        <w:trPr>
          <w:trHeight w:val="2897"/>
        </w:trPr>
        <w:tc>
          <w:tcPr>
            <w:tcW w:w="4673"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СОГЛАСОВАНО</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 xml:space="preserve">Председатель учебно-методического </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объединения по образованию в области управления</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 В.В.Данилович</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__________________</w:t>
            </w:r>
          </w:p>
          <w:p w:rsidR="00556CFC" w:rsidRPr="00851872" w:rsidRDefault="00556CFC" w:rsidP="00BA46BF">
            <w:pPr>
              <w:spacing w:after="0" w:line="240" w:lineRule="auto"/>
            </w:pPr>
          </w:p>
        </w:tc>
        <w:tc>
          <w:tcPr>
            <w:tcW w:w="4961"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СОГЛАСОВАНО</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Проректор по научно-методической</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работе Государственного учреждения</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образования «Республиканский</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институт высшей школы»</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__________________ И.В.Титович</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__________________</w:t>
            </w:r>
          </w:p>
          <w:p w:rsidR="00556CFC" w:rsidRPr="00851872" w:rsidRDefault="00556CFC" w:rsidP="00BA46BF">
            <w:pPr>
              <w:spacing w:after="0" w:line="240" w:lineRule="auto"/>
              <w:rPr>
                <w:rFonts w:ascii="Times New Roman" w:hAnsi="Times New Roman"/>
                <w:sz w:val="28"/>
                <w:szCs w:val="28"/>
              </w:rPr>
            </w:pPr>
          </w:p>
          <w:p w:rsidR="00556CFC" w:rsidRPr="00851872" w:rsidRDefault="00556CFC" w:rsidP="00BA46BF">
            <w:pPr>
              <w:spacing w:after="0" w:line="240" w:lineRule="auto"/>
            </w:pPr>
          </w:p>
        </w:tc>
      </w:tr>
      <w:tr w:rsidR="00556CFC" w:rsidRPr="00851872" w:rsidTr="00851872">
        <w:tc>
          <w:tcPr>
            <w:tcW w:w="4673" w:type="dxa"/>
          </w:tcPr>
          <w:p w:rsidR="00556CFC" w:rsidRPr="00851872" w:rsidRDefault="00556CFC" w:rsidP="00BA46BF">
            <w:pPr>
              <w:spacing w:after="0" w:line="240" w:lineRule="auto"/>
              <w:rPr>
                <w:rFonts w:ascii="Times New Roman" w:hAnsi="Times New Roman"/>
                <w:sz w:val="28"/>
                <w:szCs w:val="28"/>
              </w:rPr>
            </w:pPr>
          </w:p>
        </w:tc>
        <w:tc>
          <w:tcPr>
            <w:tcW w:w="4961"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Эксперт-нормоконтролер</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   _____________</w:t>
            </w:r>
          </w:p>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_____________________</w:t>
            </w:r>
          </w:p>
          <w:p w:rsidR="00556CFC" w:rsidRPr="00851872" w:rsidRDefault="00556CFC" w:rsidP="00BA46BF">
            <w:pPr>
              <w:spacing w:after="0" w:line="240" w:lineRule="auto"/>
              <w:rPr>
                <w:rFonts w:ascii="Times New Roman" w:hAnsi="Times New Roman"/>
                <w:sz w:val="28"/>
                <w:szCs w:val="28"/>
              </w:rPr>
            </w:pPr>
          </w:p>
        </w:tc>
      </w:tr>
    </w:tbl>
    <w:p w:rsidR="00556CFC" w:rsidRDefault="00556CFC" w:rsidP="00BA46BF">
      <w:pPr>
        <w:spacing w:after="0" w:line="240" w:lineRule="auto"/>
        <w:jc w:val="center"/>
        <w:rPr>
          <w:rFonts w:ascii="Times New Roman" w:hAnsi="Times New Roman"/>
          <w:sz w:val="28"/>
          <w:szCs w:val="28"/>
        </w:rPr>
      </w:pPr>
    </w:p>
    <w:p w:rsidR="00556CFC" w:rsidRDefault="00556CFC" w:rsidP="00BA46BF">
      <w:pPr>
        <w:spacing w:after="0" w:line="240" w:lineRule="auto"/>
        <w:jc w:val="center"/>
        <w:rPr>
          <w:rFonts w:ascii="Times New Roman" w:hAnsi="Times New Roman"/>
          <w:sz w:val="28"/>
          <w:szCs w:val="28"/>
          <w:lang w:val="en-US"/>
        </w:rPr>
        <w:sectPr w:rsidR="00556CFC" w:rsidSect="00BA46BF">
          <w:headerReference w:type="even" r:id="rId7"/>
          <w:headerReference w:type="default" r:id="rId8"/>
          <w:pgSz w:w="11906" w:h="16838"/>
          <w:pgMar w:top="1134" w:right="991" w:bottom="1134" w:left="1843" w:header="708" w:footer="708" w:gutter="0"/>
          <w:cols w:space="708"/>
          <w:titlePg/>
          <w:docGrid w:linePitch="360"/>
        </w:sectPr>
      </w:pPr>
      <w:r>
        <w:rPr>
          <w:rFonts w:ascii="Times New Roman" w:hAnsi="Times New Roman"/>
          <w:sz w:val="28"/>
          <w:szCs w:val="28"/>
        </w:rPr>
        <w:t>Минск 202</w:t>
      </w:r>
      <w:r>
        <w:rPr>
          <w:rFonts w:ascii="Times New Roman" w:hAnsi="Times New Roman"/>
          <w:sz w:val="28"/>
          <w:szCs w:val="28"/>
          <w:lang w:val="en-US"/>
        </w:rPr>
        <w:t>4</w:t>
      </w:r>
    </w:p>
    <w:p w:rsidR="00556CFC" w:rsidRPr="00047744" w:rsidRDefault="00556CFC" w:rsidP="00BA46BF">
      <w:pPr>
        <w:spacing w:after="0" w:line="240" w:lineRule="auto"/>
        <w:jc w:val="both"/>
        <w:rPr>
          <w:rFonts w:ascii="Times New Roman" w:hAnsi="Times New Roman"/>
          <w:b/>
          <w:sz w:val="28"/>
          <w:szCs w:val="28"/>
        </w:rPr>
      </w:pPr>
      <w:r w:rsidRPr="00047744">
        <w:rPr>
          <w:rFonts w:ascii="Times New Roman" w:hAnsi="Times New Roman"/>
          <w:b/>
          <w:sz w:val="28"/>
          <w:szCs w:val="28"/>
        </w:rPr>
        <w:lastRenderedPageBreak/>
        <w:t>СОСТАВИТЕЛИ:</w:t>
      </w: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А.А. Брасс, доцент</w:t>
      </w:r>
      <w:r w:rsidRPr="00DC40D7">
        <w:rPr>
          <w:rFonts w:ascii="Times New Roman" w:hAnsi="Times New Roman"/>
          <w:sz w:val="28"/>
          <w:szCs w:val="28"/>
        </w:rPr>
        <w:t xml:space="preserve"> </w:t>
      </w:r>
      <w:r>
        <w:rPr>
          <w:rFonts w:ascii="Times New Roman" w:hAnsi="Times New Roman"/>
          <w:sz w:val="28"/>
          <w:szCs w:val="28"/>
        </w:rPr>
        <w:t>кафедры экономического развития и менеджмента Института управленческих кадров Академии управления при Президенте Республики Беларусь, кандидат экономических наук, доцент;</w:t>
      </w: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Н.И. Климкович,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 магистр экономических наук.</w:t>
      </w:r>
    </w:p>
    <w:p w:rsidR="00556CFC" w:rsidRDefault="00556CFC" w:rsidP="00BA46BF">
      <w:pPr>
        <w:spacing w:after="0" w:line="240" w:lineRule="auto"/>
        <w:jc w:val="both"/>
        <w:rPr>
          <w:rFonts w:ascii="Times New Roman" w:hAnsi="Times New Roman"/>
          <w:sz w:val="28"/>
          <w:szCs w:val="28"/>
        </w:rPr>
      </w:pPr>
    </w:p>
    <w:p w:rsidR="00556CFC" w:rsidRPr="004A767C" w:rsidRDefault="00556CFC" w:rsidP="00BA46BF">
      <w:pPr>
        <w:spacing w:after="0" w:line="240" w:lineRule="auto"/>
        <w:jc w:val="both"/>
        <w:rPr>
          <w:rFonts w:ascii="Times New Roman" w:hAnsi="Times New Roman"/>
          <w:sz w:val="28"/>
          <w:szCs w:val="28"/>
        </w:rPr>
      </w:pPr>
    </w:p>
    <w:p w:rsidR="00556CFC" w:rsidRPr="004A767C" w:rsidRDefault="00556CFC" w:rsidP="00BA46BF">
      <w:pPr>
        <w:spacing w:after="0" w:line="240" w:lineRule="auto"/>
        <w:jc w:val="both"/>
        <w:rPr>
          <w:rFonts w:ascii="Times New Roman" w:hAnsi="Times New Roman"/>
          <w:sz w:val="28"/>
          <w:szCs w:val="28"/>
        </w:rPr>
      </w:pPr>
    </w:p>
    <w:p w:rsidR="00556CFC" w:rsidRPr="00047744" w:rsidRDefault="00556CFC" w:rsidP="00BA46BF">
      <w:pPr>
        <w:spacing w:after="0" w:line="240" w:lineRule="auto"/>
        <w:jc w:val="both"/>
        <w:rPr>
          <w:rFonts w:ascii="Times New Roman" w:hAnsi="Times New Roman"/>
          <w:b/>
          <w:sz w:val="28"/>
          <w:szCs w:val="28"/>
        </w:rPr>
      </w:pPr>
      <w:r w:rsidRPr="00047744">
        <w:rPr>
          <w:rFonts w:ascii="Times New Roman" w:hAnsi="Times New Roman"/>
          <w:b/>
          <w:sz w:val="28"/>
          <w:szCs w:val="28"/>
        </w:rPr>
        <w:t>РЕЦЕНЗЕНТЫ:</w:t>
      </w:r>
    </w:p>
    <w:p w:rsidR="00556CFC" w:rsidRDefault="00556CFC" w:rsidP="00F51CE1">
      <w:pPr>
        <w:spacing w:after="0" w:line="240" w:lineRule="auto"/>
        <w:jc w:val="both"/>
        <w:rPr>
          <w:rFonts w:ascii="Times New Roman" w:hAnsi="Times New Roman"/>
          <w:sz w:val="28"/>
          <w:szCs w:val="28"/>
        </w:rPr>
      </w:pPr>
      <w:r>
        <w:rPr>
          <w:rFonts w:ascii="Times New Roman" w:hAnsi="Times New Roman"/>
          <w:sz w:val="28"/>
          <w:szCs w:val="28"/>
        </w:rPr>
        <w:t>Н.А. </w:t>
      </w:r>
      <w:r w:rsidRPr="00F51CE1">
        <w:rPr>
          <w:rFonts w:ascii="Times New Roman" w:hAnsi="Times New Roman"/>
          <w:sz w:val="28"/>
          <w:szCs w:val="28"/>
        </w:rPr>
        <w:t>Самосюк, доцент кафедры «Экономика и организация энергетики» Белорусск</w:t>
      </w:r>
      <w:r>
        <w:rPr>
          <w:rFonts w:ascii="Times New Roman" w:hAnsi="Times New Roman"/>
          <w:sz w:val="28"/>
          <w:szCs w:val="28"/>
        </w:rPr>
        <w:t>ого</w:t>
      </w:r>
      <w:r w:rsidRPr="00F51CE1">
        <w:rPr>
          <w:rFonts w:ascii="Times New Roman" w:hAnsi="Times New Roman"/>
          <w:sz w:val="28"/>
          <w:szCs w:val="28"/>
        </w:rPr>
        <w:t xml:space="preserve"> национальн</w:t>
      </w:r>
      <w:r>
        <w:rPr>
          <w:rFonts w:ascii="Times New Roman" w:hAnsi="Times New Roman"/>
          <w:sz w:val="28"/>
          <w:szCs w:val="28"/>
        </w:rPr>
        <w:t>ого</w:t>
      </w:r>
      <w:r w:rsidRPr="00F51CE1">
        <w:rPr>
          <w:rFonts w:ascii="Times New Roman" w:hAnsi="Times New Roman"/>
          <w:sz w:val="28"/>
          <w:szCs w:val="28"/>
        </w:rPr>
        <w:t xml:space="preserve"> техническ</w:t>
      </w:r>
      <w:r>
        <w:rPr>
          <w:rFonts w:ascii="Times New Roman" w:hAnsi="Times New Roman"/>
          <w:sz w:val="28"/>
          <w:szCs w:val="28"/>
        </w:rPr>
        <w:t xml:space="preserve">ого университета, </w:t>
      </w:r>
      <w:r w:rsidRPr="00F51CE1">
        <w:rPr>
          <w:rFonts w:ascii="Times New Roman" w:hAnsi="Times New Roman"/>
          <w:sz w:val="28"/>
          <w:szCs w:val="28"/>
        </w:rPr>
        <w:t>кандидат экономических наук, доцент</w:t>
      </w:r>
      <w:r>
        <w:rPr>
          <w:rFonts w:ascii="Times New Roman" w:hAnsi="Times New Roman"/>
          <w:sz w:val="28"/>
          <w:szCs w:val="28"/>
        </w:rPr>
        <w:t>;</w:t>
      </w:r>
    </w:p>
    <w:p w:rsidR="00556CFC" w:rsidRPr="005A1513" w:rsidRDefault="00556CFC" w:rsidP="00BA46BF">
      <w:pPr>
        <w:spacing w:after="0" w:line="240" w:lineRule="auto"/>
        <w:jc w:val="both"/>
        <w:rPr>
          <w:rFonts w:ascii="Times New Roman" w:hAnsi="Times New Roman"/>
          <w:sz w:val="28"/>
          <w:szCs w:val="28"/>
        </w:rPr>
      </w:pPr>
      <w:r>
        <w:rPr>
          <w:rFonts w:ascii="Times New Roman" w:hAnsi="Times New Roman"/>
          <w:sz w:val="28"/>
          <w:szCs w:val="28"/>
        </w:rPr>
        <w:t>К</w:t>
      </w:r>
      <w:r w:rsidRPr="005A1513">
        <w:rPr>
          <w:rFonts w:ascii="Times New Roman" w:hAnsi="Times New Roman"/>
          <w:sz w:val="28"/>
          <w:szCs w:val="28"/>
        </w:rPr>
        <w:t xml:space="preserve">афедра </w:t>
      </w:r>
      <w:r w:rsidRPr="005A1513">
        <w:rPr>
          <w:rFonts w:ascii="Times New Roman" w:hAnsi="Times New Roman"/>
          <w:color w:val="000000"/>
          <w:sz w:val="28"/>
          <w:szCs w:val="28"/>
        </w:rPr>
        <w:t>менеджмента УО «Белорусский государственный университет информатики и радиоэлектроники»</w:t>
      </w:r>
      <w:r w:rsidRPr="005A1513">
        <w:rPr>
          <w:rFonts w:ascii="Times New Roman" w:hAnsi="Times New Roman"/>
          <w:sz w:val="28"/>
          <w:szCs w:val="28"/>
        </w:rPr>
        <w:t xml:space="preserve"> (протокол № </w:t>
      </w:r>
      <w:r>
        <w:rPr>
          <w:rFonts w:ascii="Times New Roman" w:hAnsi="Times New Roman"/>
          <w:sz w:val="28"/>
          <w:szCs w:val="28"/>
        </w:rPr>
        <w:t>8</w:t>
      </w:r>
      <w:r w:rsidRPr="005A1513">
        <w:rPr>
          <w:rFonts w:ascii="Times New Roman" w:hAnsi="Times New Roman"/>
          <w:sz w:val="28"/>
          <w:szCs w:val="28"/>
        </w:rPr>
        <w:t xml:space="preserve"> от </w:t>
      </w:r>
      <w:r>
        <w:rPr>
          <w:rFonts w:ascii="Times New Roman" w:hAnsi="Times New Roman"/>
          <w:sz w:val="28"/>
          <w:szCs w:val="28"/>
        </w:rPr>
        <w:t>29.12.2023).</w:t>
      </w:r>
    </w:p>
    <w:p w:rsidR="00556CFC" w:rsidRDefault="00556CFC" w:rsidP="00BA46BF">
      <w:pPr>
        <w:spacing w:after="0" w:line="240" w:lineRule="auto"/>
        <w:jc w:val="both"/>
        <w:rPr>
          <w:rFonts w:ascii="Times New Roman" w:hAnsi="Times New Roman"/>
          <w:sz w:val="28"/>
          <w:szCs w:val="28"/>
        </w:rPr>
      </w:pPr>
    </w:p>
    <w:p w:rsidR="00556CFC" w:rsidRPr="00DC40D7" w:rsidRDefault="00556CFC" w:rsidP="00BA46BF">
      <w:pPr>
        <w:spacing w:after="0" w:line="240" w:lineRule="auto"/>
        <w:jc w:val="both"/>
        <w:rPr>
          <w:rFonts w:ascii="Times New Roman" w:hAnsi="Times New Roman"/>
          <w:sz w:val="28"/>
          <w:szCs w:val="28"/>
        </w:rPr>
      </w:pPr>
    </w:p>
    <w:p w:rsidR="00556CFC" w:rsidRPr="00DC40D7" w:rsidRDefault="00556CFC" w:rsidP="00BA46BF">
      <w:pPr>
        <w:spacing w:after="0" w:line="240" w:lineRule="auto"/>
        <w:jc w:val="both"/>
        <w:rPr>
          <w:rFonts w:ascii="Times New Roman" w:hAnsi="Times New Roman"/>
          <w:sz w:val="28"/>
          <w:szCs w:val="28"/>
        </w:rPr>
      </w:pPr>
    </w:p>
    <w:p w:rsidR="00556CFC" w:rsidRPr="00CE0D66" w:rsidRDefault="00556CFC" w:rsidP="00BA46BF">
      <w:pPr>
        <w:spacing w:after="0" w:line="240" w:lineRule="auto"/>
        <w:jc w:val="both"/>
        <w:rPr>
          <w:rFonts w:ascii="Times New Roman" w:hAnsi="Times New Roman"/>
          <w:b/>
          <w:sz w:val="28"/>
          <w:szCs w:val="28"/>
        </w:rPr>
      </w:pPr>
      <w:r w:rsidRPr="00CE0D66">
        <w:rPr>
          <w:rFonts w:ascii="Times New Roman" w:hAnsi="Times New Roman"/>
          <w:b/>
          <w:sz w:val="28"/>
          <w:szCs w:val="28"/>
        </w:rPr>
        <w:t>РЕКОМЕНДОВАНА К УТВЕРЖДЕНИЮ</w:t>
      </w:r>
      <w:r>
        <w:rPr>
          <w:rFonts w:ascii="Times New Roman" w:hAnsi="Times New Roman"/>
          <w:b/>
          <w:sz w:val="28"/>
          <w:szCs w:val="28"/>
        </w:rPr>
        <w:t xml:space="preserve"> В КАЧЕСТВЕ ПРИМЕРНОЙ</w:t>
      </w:r>
      <w:r w:rsidRPr="00CE0D66">
        <w:rPr>
          <w:rFonts w:ascii="Times New Roman" w:hAnsi="Times New Roman"/>
          <w:b/>
          <w:sz w:val="28"/>
          <w:szCs w:val="28"/>
        </w:rPr>
        <w:t>:</w:t>
      </w: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Кафедрой экономического развития и менеджмента Института управленческих кадров Академии управления при Президенте Республики Беларусь</w:t>
      </w: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(протокол № 8 от 09.01.2024);</w:t>
      </w: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Научно-методическим советом Академии управления при Президенте Республики Беларусь</w:t>
      </w: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(протокол № ____ от _____________);</w:t>
      </w: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 xml:space="preserve">Научно-методическим советом по государственному управлению </w:t>
      </w:r>
      <w:r w:rsidRPr="00A95EDA">
        <w:rPr>
          <w:rFonts w:ascii="Times New Roman" w:hAnsi="Times New Roman"/>
          <w:sz w:val="28"/>
          <w:szCs w:val="28"/>
        </w:rPr>
        <w:t xml:space="preserve">учебно-методического объединения по </w:t>
      </w:r>
      <w:r>
        <w:rPr>
          <w:rFonts w:ascii="Times New Roman" w:hAnsi="Times New Roman"/>
          <w:sz w:val="28"/>
          <w:szCs w:val="28"/>
        </w:rPr>
        <w:t>образованию в области управления</w:t>
      </w: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(протокол № ____ от _____________).</w:t>
      </w: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p>
    <w:p w:rsidR="00556CFC" w:rsidRDefault="00556CFC" w:rsidP="00BA46BF">
      <w:pPr>
        <w:spacing w:after="0" w:line="240" w:lineRule="auto"/>
        <w:jc w:val="both"/>
        <w:rPr>
          <w:rFonts w:ascii="Times New Roman" w:hAnsi="Times New Roman"/>
          <w:sz w:val="28"/>
          <w:szCs w:val="28"/>
        </w:rPr>
      </w:pPr>
      <w:bookmarkStart w:id="0" w:name="_GoBack"/>
      <w:bookmarkEnd w:id="0"/>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Ответственный за редакцию:</w:t>
      </w:r>
      <w:r>
        <w:rPr>
          <w:rFonts w:ascii="Times New Roman" w:hAnsi="Times New Roman"/>
          <w:sz w:val="28"/>
          <w:szCs w:val="28"/>
        </w:rPr>
        <w:tab/>
        <w:t>А.А. Брасс</w:t>
      </w:r>
    </w:p>
    <w:p w:rsidR="00556CFC" w:rsidRDefault="00556CFC" w:rsidP="00BA46BF">
      <w:pPr>
        <w:spacing w:after="0" w:line="240" w:lineRule="auto"/>
        <w:jc w:val="both"/>
        <w:rPr>
          <w:rFonts w:ascii="Times New Roman" w:hAnsi="Times New Roman"/>
          <w:sz w:val="28"/>
          <w:szCs w:val="28"/>
        </w:rPr>
      </w:pPr>
      <w:r>
        <w:rPr>
          <w:rFonts w:ascii="Times New Roman" w:hAnsi="Times New Roman"/>
          <w:sz w:val="28"/>
          <w:szCs w:val="28"/>
        </w:rPr>
        <w:t>Ответственный за выпуск:</w:t>
      </w:r>
      <w:r>
        <w:rPr>
          <w:rFonts w:ascii="Times New Roman" w:hAnsi="Times New Roman"/>
          <w:sz w:val="28"/>
          <w:szCs w:val="28"/>
        </w:rPr>
        <w:tab/>
        <w:t>Д.Ф. Рутко</w:t>
      </w:r>
    </w:p>
    <w:p w:rsidR="00556CFC" w:rsidRPr="0016369A" w:rsidRDefault="00556CFC" w:rsidP="00BA46BF">
      <w:pPr>
        <w:spacing w:after="0" w:line="240" w:lineRule="auto"/>
        <w:jc w:val="center"/>
        <w:rPr>
          <w:rFonts w:ascii="Times New Roman" w:hAnsi="Times New Roman"/>
          <w:b/>
          <w:sz w:val="28"/>
          <w:szCs w:val="28"/>
        </w:rPr>
      </w:pPr>
      <w:r>
        <w:rPr>
          <w:rFonts w:ascii="Times New Roman" w:hAnsi="Times New Roman"/>
          <w:b/>
          <w:sz w:val="28"/>
          <w:szCs w:val="28"/>
        </w:rPr>
        <w:br w:type="page"/>
      </w:r>
      <w:r w:rsidRPr="0016369A">
        <w:rPr>
          <w:rFonts w:ascii="Times New Roman" w:hAnsi="Times New Roman"/>
          <w:b/>
          <w:sz w:val="28"/>
          <w:szCs w:val="28"/>
        </w:rPr>
        <w:lastRenderedPageBreak/>
        <w:t>ПОЯСНИТЕЛЬНАЯ ЗАПИСКА</w:t>
      </w:r>
    </w:p>
    <w:p w:rsidR="00556CFC" w:rsidRDefault="00556CFC" w:rsidP="00BA46BF">
      <w:pPr>
        <w:tabs>
          <w:tab w:val="left" w:pos="2835"/>
          <w:tab w:val="left" w:pos="2977"/>
        </w:tabs>
        <w:spacing w:after="0" w:line="240" w:lineRule="auto"/>
        <w:ind w:firstLine="708"/>
        <w:jc w:val="both"/>
        <w:rPr>
          <w:rFonts w:ascii="Times New Roman" w:hAnsi="Times New Roman"/>
          <w:sz w:val="28"/>
          <w:szCs w:val="28"/>
        </w:rPr>
      </w:pPr>
    </w:p>
    <w:p w:rsidR="00556CFC" w:rsidRPr="00243D7D"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Примерная учебная</w:t>
      </w:r>
      <w:r w:rsidRPr="00501419">
        <w:rPr>
          <w:rFonts w:ascii="Times New Roman" w:hAnsi="Times New Roman"/>
          <w:sz w:val="28"/>
          <w:szCs w:val="28"/>
        </w:rPr>
        <w:t xml:space="preserve"> программа по учебной дисциплине «</w:t>
      </w:r>
      <w:r>
        <w:rPr>
          <w:rFonts w:ascii="Times New Roman" w:hAnsi="Times New Roman"/>
          <w:sz w:val="28"/>
          <w:szCs w:val="28"/>
        </w:rPr>
        <w:t>Основы менеджмента</w:t>
      </w:r>
      <w:r w:rsidRPr="00501419">
        <w:rPr>
          <w:rFonts w:ascii="Times New Roman" w:hAnsi="Times New Roman"/>
          <w:sz w:val="28"/>
          <w:szCs w:val="28"/>
        </w:rPr>
        <w:t>»</w:t>
      </w:r>
      <w:r>
        <w:rPr>
          <w:rFonts w:ascii="Times New Roman" w:hAnsi="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w:t>
      </w:r>
      <w:r>
        <w:rPr>
          <w:rFonts w:ascii="Times New Roman" w:hAnsi="Times New Roman"/>
          <w:sz w:val="28"/>
          <w:szCs w:val="28"/>
        </w:rPr>
        <w:br/>
      </w:r>
      <w:r w:rsidRPr="00243D7D">
        <w:rPr>
          <w:rFonts w:ascii="Times New Roman" w:hAnsi="Times New Roman"/>
          <w:sz w:val="28"/>
          <w:szCs w:val="28"/>
        </w:rPr>
        <w:t>6-05-0414-04 «Управление информационными ресурсами»</w:t>
      </w:r>
      <w:r>
        <w:rPr>
          <w:rFonts w:ascii="Times New Roman" w:hAnsi="Times New Roman"/>
          <w:sz w:val="28"/>
          <w:szCs w:val="28"/>
        </w:rPr>
        <w:t xml:space="preserve"> и примерного учебного плана.</w:t>
      </w:r>
    </w:p>
    <w:p w:rsidR="00556CFC" w:rsidRPr="00B413CE" w:rsidRDefault="00556CFC" w:rsidP="00BA46BF">
      <w:pPr>
        <w:spacing w:after="0" w:line="240" w:lineRule="auto"/>
        <w:ind w:firstLine="709"/>
        <w:jc w:val="both"/>
        <w:rPr>
          <w:rFonts w:ascii="Times New Roman" w:hAnsi="Times New Roman"/>
          <w:sz w:val="28"/>
          <w:szCs w:val="28"/>
        </w:rPr>
      </w:pPr>
      <w:r w:rsidRPr="00B413CE">
        <w:rPr>
          <w:rFonts w:ascii="Times New Roman" w:hAnsi="Times New Roman"/>
          <w:sz w:val="28"/>
          <w:szCs w:val="28"/>
        </w:rPr>
        <w:t xml:space="preserve">Цель учебной дисциплины </w:t>
      </w:r>
      <w:r>
        <w:rPr>
          <w:rFonts w:ascii="Times New Roman" w:hAnsi="Times New Roman"/>
          <w:sz w:val="28"/>
          <w:szCs w:val="28"/>
        </w:rPr>
        <w:t>–</w:t>
      </w:r>
      <w:r w:rsidRPr="00B413CE">
        <w:rPr>
          <w:rFonts w:ascii="Times New Roman" w:hAnsi="Times New Roman"/>
          <w:sz w:val="28"/>
          <w:szCs w:val="28"/>
        </w:rPr>
        <w:t xml:space="preserve"> сформировать у обучающихся необходимый уровень теоретических и практических знаний о сущности, принципах, процессах и методах современного менеджмента.</w:t>
      </w:r>
    </w:p>
    <w:p w:rsidR="00556CFC"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Задачи учебной дисциплины:</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сформировать у обучающихся системное представление о менеджменте как науке и практической деятельности;</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обучить технологиям менеджмента в условиях динамичной внешней среды организации;</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привить и развить навыки самостоятельной работы с учебной и научной литературой, законодательными актами Республики Беларусь и других стран по тематике дисциплины «Основы менеджмент»;</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привить навыки логического, системного, критического и креативного мышления, обучить приемам публичного изложения основных теоретических положений науки менеджмента их практического использования отечественными и зарубежными компаниями при решении организационных и экономических проблем.</w:t>
      </w:r>
    </w:p>
    <w:p w:rsidR="00556CFC" w:rsidRPr="00547DA0" w:rsidRDefault="00556CFC" w:rsidP="00BA46BF">
      <w:pPr>
        <w:spacing w:after="0" w:line="240" w:lineRule="auto"/>
        <w:ind w:firstLine="709"/>
        <w:jc w:val="both"/>
        <w:rPr>
          <w:rFonts w:ascii="Times New Roman" w:hAnsi="Times New Roman"/>
          <w:sz w:val="28"/>
          <w:szCs w:val="28"/>
        </w:rPr>
      </w:pPr>
      <w:r w:rsidRPr="00547DA0">
        <w:rPr>
          <w:rFonts w:ascii="Times New Roman" w:hAnsi="Times New Roman"/>
          <w:sz w:val="28"/>
          <w:szCs w:val="28"/>
        </w:rPr>
        <w:t>Учебная дисциплина «</w:t>
      </w:r>
      <w:r>
        <w:rPr>
          <w:rFonts w:ascii="Times New Roman" w:hAnsi="Times New Roman"/>
          <w:sz w:val="28"/>
          <w:szCs w:val="28"/>
        </w:rPr>
        <w:t>Основы м</w:t>
      </w:r>
      <w:r w:rsidRPr="00547DA0">
        <w:rPr>
          <w:rFonts w:ascii="Times New Roman" w:hAnsi="Times New Roman"/>
          <w:sz w:val="28"/>
          <w:szCs w:val="28"/>
        </w:rPr>
        <w:t>енеджмент</w:t>
      </w:r>
      <w:r>
        <w:rPr>
          <w:rFonts w:ascii="Times New Roman" w:hAnsi="Times New Roman"/>
          <w:sz w:val="28"/>
          <w:szCs w:val="28"/>
        </w:rPr>
        <w:t>а</w:t>
      </w:r>
      <w:r w:rsidRPr="00547DA0">
        <w:rPr>
          <w:rFonts w:ascii="Times New Roman" w:hAnsi="Times New Roman"/>
          <w:sz w:val="28"/>
          <w:szCs w:val="28"/>
        </w:rPr>
        <w:t>» является составной частью модуля «Управление» и относится к циклу учебных дисциплин государственного компонента.</w:t>
      </w:r>
    </w:p>
    <w:p w:rsidR="00556CFC" w:rsidRPr="00547DA0" w:rsidRDefault="00556CFC" w:rsidP="00BA46BF">
      <w:pPr>
        <w:spacing w:after="0" w:line="240" w:lineRule="auto"/>
        <w:ind w:firstLine="709"/>
        <w:jc w:val="both"/>
        <w:rPr>
          <w:rFonts w:ascii="Times New Roman" w:hAnsi="Times New Roman"/>
          <w:sz w:val="28"/>
          <w:szCs w:val="28"/>
        </w:rPr>
      </w:pPr>
      <w:r w:rsidRPr="00547DA0">
        <w:rPr>
          <w:rFonts w:ascii="Times New Roman" w:hAnsi="Times New Roman"/>
          <w:sz w:val="28"/>
          <w:szCs w:val="28"/>
        </w:rPr>
        <w:t>Учебная программа составлена с учетом межпредметных связей с учебн</w:t>
      </w:r>
      <w:r>
        <w:rPr>
          <w:rFonts w:ascii="Times New Roman" w:hAnsi="Times New Roman"/>
          <w:sz w:val="28"/>
          <w:szCs w:val="28"/>
        </w:rPr>
        <w:t>ой</w:t>
      </w:r>
      <w:r w:rsidRPr="00547DA0">
        <w:rPr>
          <w:rFonts w:ascii="Times New Roman" w:hAnsi="Times New Roman"/>
          <w:sz w:val="28"/>
          <w:szCs w:val="28"/>
        </w:rPr>
        <w:t xml:space="preserve"> дисциплин</w:t>
      </w:r>
      <w:r>
        <w:rPr>
          <w:rFonts w:ascii="Times New Roman" w:hAnsi="Times New Roman"/>
          <w:sz w:val="28"/>
          <w:szCs w:val="28"/>
        </w:rPr>
        <w:t xml:space="preserve">ой </w:t>
      </w:r>
      <w:r w:rsidRPr="00BA46BF">
        <w:rPr>
          <w:rFonts w:ascii="Times New Roman" w:hAnsi="Times New Roman"/>
          <w:sz w:val="28"/>
          <w:szCs w:val="28"/>
        </w:rPr>
        <w:t>«Психология управления»</w:t>
      </w:r>
      <w:r w:rsidRPr="00547DA0">
        <w:rPr>
          <w:rFonts w:ascii="Times New Roman" w:hAnsi="Times New Roman"/>
          <w:sz w:val="28"/>
          <w:szCs w:val="28"/>
        </w:rPr>
        <w:t>.</w:t>
      </w:r>
    </w:p>
    <w:p w:rsidR="00556CFC"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учебной дисциплины </w:t>
      </w:r>
      <w:r w:rsidRPr="00DE7A67">
        <w:rPr>
          <w:rFonts w:ascii="Times New Roman" w:hAnsi="Times New Roman"/>
          <w:sz w:val="28"/>
          <w:szCs w:val="28"/>
        </w:rPr>
        <w:t>обучающийся</w:t>
      </w:r>
      <w:r>
        <w:rPr>
          <w:rFonts w:ascii="Times New Roman" w:hAnsi="Times New Roman"/>
          <w:sz w:val="28"/>
          <w:szCs w:val="28"/>
        </w:rPr>
        <w:t xml:space="preserve"> должен </w:t>
      </w:r>
    </w:p>
    <w:p w:rsidR="00556CFC" w:rsidRPr="00BA46BF" w:rsidRDefault="00556CFC" w:rsidP="00BA46BF">
      <w:pPr>
        <w:spacing w:after="0" w:line="240" w:lineRule="auto"/>
        <w:ind w:firstLine="709"/>
        <w:jc w:val="both"/>
        <w:rPr>
          <w:rFonts w:ascii="Times New Roman" w:hAnsi="Times New Roman"/>
          <w:b/>
          <w:sz w:val="28"/>
          <w:szCs w:val="28"/>
        </w:rPr>
      </w:pPr>
      <w:r w:rsidRPr="00BA46BF">
        <w:rPr>
          <w:rFonts w:ascii="Times New Roman" w:hAnsi="Times New Roman"/>
          <w:b/>
          <w:sz w:val="28"/>
          <w:szCs w:val="28"/>
        </w:rPr>
        <w:t>знать:</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ключевые понятия и основные положения теории менеджмента;</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требования, предъявляемые к системам менеджмента;</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механизм формирования внешних и внутренних целей организации;</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главные исторические этапы развития управленческой мысли и эволюцию концепций организации;</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принципы</w:t>
      </w:r>
      <w:r>
        <w:rPr>
          <w:rFonts w:ascii="Times New Roman" w:hAnsi="Times New Roman"/>
          <w:sz w:val="28"/>
          <w:szCs w:val="28"/>
        </w:rPr>
        <w:t xml:space="preserve">, </w:t>
      </w:r>
      <w:r w:rsidRPr="00BA46BF">
        <w:rPr>
          <w:rFonts w:ascii="Times New Roman" w:hAnsi="Times New Roman"/>
          <w:sz w:val="28"/>
          <w:szCs w:val="28"/>
        </w:rPr>
        <w:t>функции</w:t>
      </w:r>
      <w:r>
        <w:rPr>
          <w:rFonts w:ascii="Times New Roman" w:hAnsi="Times New Roman"/>
          <w:sz w:val="28"/>
          <w:szCs w:val="28"/>
        </w:rPr>
        <w:t xml:space="preserve"> и </w:t>
      </w:r>
      <w:r w:rsidRPr="00431CE9">
        <w:rPr>
          <w:rFonts w:ascii="Times New Roman" w:hAnsi="Times New Roman"/>
          <w:sz w:val="28"/>
          <w:szCs w:val="28"/>
        </w:rPr>
        <w:t>методы</w:t>
      </w:r>
      <w:r w:rsidRPr="00BA46BF">
        <w:rPr>
          <w:rFonts w:ascii="Times New Roman" w:hAnsi="Times New Roman"/>
          <w:sz w:val="28"/>
          <w:szCs w:val="28"/>
        </w:rPr>
        <w:t xml:space="preserve"> менеджмента;</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организационные структуры менеджмента и факторы их определяющие;</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основные стили руководства;</w:t>
      </w:r>
    </w:p>
    <w:p w:rsidR="00556CFC"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 xml:space="preserve">методологию </w:t>
      </w:r>
      <w:r w:rsidRPr="00431CE9">
        <w:rPr>
          <w:rFonts w:ascii="Times New Roman" w:hAnsi="Times New Roman"/>
          <w:sz w:val="28"/>
          <w:szCs w:val="28"/>
        </w:rPr>
        <w:t xml:space="preserve">выработки, принятия и реализации </w:t>
      </w:r>
      <w:r w:rsidRPr="00BA46BF">
        <w:rPr>
          <w:rFonts w:ascii="Times New Roman" w:hAnsi="Times New Roman"/>
          <w:sz w:val="28"/>
          <w:szCs w:val="28"/>
        </w:rPr>
        <w:t>управленческих решений;</w:t>
      </w:r>
    </w:p>
    <w:p w:rsidR="00556CFC" w:rsidRPr="00BA46BF" w:rsidRDefault="00556CFC" w:rsidP="00BA46BF">
      <w:pPr>
        <w:spacing w:after="0" w:line="240" w:lineRule="auto"/>
        <w:ind w:firstLine="709"/>
        <w:jc w:val="both"/>
        <w:rPr>
          <w:rFonts w:ascii="Times New Roman" w:hAnsi="Times New Roman"/>
          <w:b/>
          <w:sz w:val="28"/>
          <w:szCs w:val="28"/>
        </w:rPr>
      </w:pPr>
      <w:r w:rsidRPr="00BA46BF">
        <w:rPr>
          <w:rFonts w:ascii="Times New Roman" w:hAnsi="Times New Roman"/>
          <w:b/>
          <w:sz w:val="28"/>
          <w:szCs w:val="28"/>
        </w:rPr>
        <w:t>уметь:</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выявлять и анализировать проблемы жизнедеятельности организаций;</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lastRenderedPageBreak/>
        <w:t>производить сбор информации об организационных проблемах и определять релевантную информацию;</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разрабатывать и применять на практике принципы менеджмента;</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применять на практике методы менеджмента с учетом их целесообразности;</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вырабатывать, принимать и реализовывать управленческие решения;</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осуществлять организацию, координацию деятельности работников организации, ее контроль и анализ;</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обеспечивать трудовую активность и мотивацию персонала;</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определять функциональное содержание систем управления;</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определять целесообразность стиля руководства в конкретной ситуации;</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проектировать и оценивать рациональность структур менеджмента;</w:t>
      </w:r>
    </w:p>
    <w:p w:rsidR="00556CFC" w:rsidRPr="00BA46BF" w:rsidRDefault="00556CFC" w:rsidP="00BA46BF">
      <w:pPr>
        <w:spacing w:after="0" w:line="240" w:lineRule="auto"/>
        <w:ind w:firstLine="709"/>
        <w:jc w:val="both"/>
        <w:rPr>
          <w:rFonts w:ascii="Times New Roman" w:hAnsi="Times New Roman"/>
          <w:b/>
          <w:sz w:val="28"/>
          <w:szCs w:val="28"/>
        </w:rPr>
      </w:pPr>
      <w:r w:rsidRPr="00BA46BF">
        <w:rPr>
          <w:rFonts w:ascii="Times New Roman" w:hAnsi="Times New Roman"/>
          <w:b/>
          <w:sz w:val="28"/>
          <w:szCs w:val="28"/>
        </w:rPr>
        <w:t>владеть:</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навыками оценки конкретных управленческих ситуаций, выработки и обоснования альтернативных вариантов их разрешения;</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навыками применения основных принципов управления организацией в ежедневной практической деятельности субъекта хозяйствования;</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навыками применения основных методов менеджмента в ежедневной практической деятельности организаций;</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методами анализа факторов внутренней и внешней среды организации, оценки ее конкурентоспособности и прогноза развития;</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навыками реализации основных функций менеджмента;</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навыками построения и анализа организационных структур менеджмента;</w:t>
      </w:r>
    </w:p>
    <w:p w:rsidR="00556CFC" w:rsidRPr="00431CE9" w:rsidRDefault="00556CFC" w:rsidP="00BA46BF">
      <w:pPr>
        <w:spacing w:after="0" w:line="240" w:lineRule="auto"/>
        <w:ind w:firstLine="709"/>
        <w:jc w:val="both"/>
        <w:rPr>
          <w:rFonts w:ascii="Times New Roman" w:hAnsi="Times New Roman"/>
          <w:sz w:val="28"/>
          <w:szCs w:val="28"/>
        </w:rPr>
      </w:pPr>
      <w:r w:rsidRPr="00431CE9">
        <w:rPr>
          <w:rFonts w:ascii="Times New Roman" w:hAnsi="Times New Roman"/>
          <w:sz w:val="28"/>
          <w:szCs w:val="28"/>
        </w:rPr>
        <w:t>навыками эффективного управления трудовыми ресурсами организации.</w:t>
      </w:r>
    </w:p>
    <w:p w:rsidR="00556CFC"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Освоение учебной дисциплины «Менеджмент» должно обеспечить формирование следующих компетенций:</w:t>
      </w:r>
    </w:p>
    <w:p w:rsidR="00556CFC" w:rsidRPr="00BA46BF" w:rsidRDefault="00556CFC" w:rsidP="00BA46BF">
      <w:pPr>
        <w:spacing w:after="0" w:line="240" w:lineRule="auto"/>
        <w:ind w:firstLine="709"/>
        <w:jc w:val="both"/>
        <w:rPr>
          <w:rFonts w:ascii="Times New Roman" w:hAnsi="Times New Roman"/>
          <w:sz w:val="28"/>
          <w:szCs w:val="28"/>
        </w:rPr>
      </w:pPr>
      <w:r w:rsidRPr="00BA46BF">
        <w:rPr>
          <w:rFonts w:ascii="Times New Roman" w:hAnsi="Times New Roman"/>
          <w:sz w:val="28"/>
          <w:szCs w:val="28"/>
        </w:rPr>
        <w:t>УК-6 – проявлять инициативу и адаптироваться к изменениям в профессиональной деятельности;</w:t>
      </w:r>
    </w:p>
    <w:p w:rsidR="00556CFC" w:rsidRPr="00BA46BF"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БПК-4 –</w:t>
      </w:r>
      <w:r w:rsidRPr="00BA46BF">
        <w:rPr>
          <w:rFonts w:ascii="Times New Roman" w:hAnsi="Times New Roman"/>
          <w:sz w:val="28"/>
          <w:szCs w:val="28"/>
        </w:rPr>
        <w:t xml:space="preserve"> использовать базовые принципы и методы управления, проектировать организационную структуру, оценивать эффективность управленческих решений.</w:t>
      </w:r>
    </w:p>
    <w:p w:rsidR="00556CFC"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Всего на изучение учебной дисциплины «Основы менеджмента» отведено 90 часов, в том числе 36 аудиторных часов. </w:t>
      </w:r>
    </w:p>
    <w:p w:rsidR="00556CFC"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Примерное распределение аудиторных часов по видам занятий: лекции – 24 часа, практические</w:t>
      </w:r>
      <w:r w:rsidRPr="00DC40D7">
        <w:rPr>
          <w:rFonts w:ascii="Times New Roman" w:hAnsi="Times New Roman"/>
          <w:sz w:val="28"/>
          <w:szCs w:val="28"/>
        </w:rPr>
        <w:t xml:space="preserve"> </w:t>
      </w:r>
      <w:r>
        <w:rPr>
          <w:rFonts w:ascii="Times New Roman" w:hAnsi="Times New Roman"/>
          <w:sz w:val="28"/>
          <w:szCs w:val="28"/>
        </w:rPr>
        <w:t>занятия – 4 часа, семинарские занятия – 8 часов.</w:t>
      </w:r>
    </w:p>
    <w:p w:rsidR="00556CFC"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Рекомендуемая т</w:t>
      </w:r>
      <w:r w:rsidRPr="00C06373">
        <w:rPr>
          <w:rFonts w:ascii="Times New Roman" w:hAnsi="Times New Roman"/>
          <w:sz w:val="28"/>
          <w:szCs w:val="28"/>
        </w:rPr>
        <w:t xml:space="preserve">рудоемкость учебной дисциплины </w:t>
      </w:r>
      <w:r>
        <w:rPr>
          <w:rFonts w:ascii="Times New Roman" w:hAnsi="Times New Roman"/>
          <w:sz w:val="28"/>
          <w:szCs w:val="28"/>
        </w:rPr>
        <w:t>3</w:t>
      </w:r>
      <w:r w:rsidRPr="00C06373">
        <w:rPr>
          <w:rFonts w:ascii="Times New Roman" w:hAnsi="Times New Roman"/>
          <w:sz w:val="28"/>
          <w:szCs w:val="28"/>
        </w:rPr>
        <w:t xml:space="preserve"> зачетны</w:t>
      </w:r>
      <w:r>
        <w:rPr>
          <w:rFonts w:ascii="Times New Roman" w:hAnsi="Times New Roman"/>
          <w:sz w:val="28"/>
          <w:szCs w:val="28"/>
        </w:rPr>
        <w:t>х</w:t>
      </w:r>
      <w:r w:rsidRPr="00C06373">
        <w:rPr>
          <w:rFonts w:ascii="Times New Roman" w:hAnsi="Times New Roman"/>
          <w:sz w:val="28"/>
          <w:szCs w:val="28"/>
        </w:rPr>
        <w:t xml:space="preserve"> единиц</w:t>
      </w:r>
      <w:r>
        <w:rPr>
          <w:rFonts w:ascii="Times New Roman" w:hAnsi="Times New Roman"/>
          <w:sz w:val="28"/>
          <w:szCs w:val="28"/>
        </w:rPr>
        <w:t>ы</w:t>
      </w:r>
      <w:r w:rsidRPr="00C06373">
        <w:rPr>
          <w:rFonts w:ascii="Times New Roman" w:hAnsi="Times New Roman"/>
          <w:sz w:val="28"/>
          <w:szCs w:val="28"/>
        </w:rPr>
        <w:t>.</w:t>
      </w:r>
    </w:p>
    <w:p w:rsidR="00556CFC" w:rsidRDefault="00556CFC" w:rsidP="00BA46BF">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Рекомендуемая форма промежуточной аттестации – зачет.</w:t>
      </w:r>
    </w:p>
    <w:p w:rsidR="00556CFC" w:rsidRPr="0016369A" w:rsidRDefault="00556CFC" w:rsidP="0020481A">
      <w:pPr>
        <w:spacing w:after="0" w:line="240" w:lineRule="auto"/>
        <w:jc w:val="center"/>
        <w:rPr>
          <w:rFonts w:ascii="Times New Roman" w:hAnsi="Times New Roman"/>
          <w:b/>
          <w:sz w:val="28"/>
          <w:szCs w:val="28"/>
        </w:rPr>
      </w:pPr>
      <w:r w:rsidRPr="0016369A">
        <w:rPr>
          <w:rFonts w:ascii="Times New Roman" w:hAnsi="Times New Roman"/>
          <w:sz w:val="28"/>
          <w:szCs w:val="28"/>
        </w:rPr>
        <w:br w:type="page"/>
      </w:r>
      <w:r w:rsidRPr="0016369A">
        <w:rPr>
          <w:rFonts w:ascii="Times New Roman" w:hAnsi="Times New Roman"/>
          <w:b/>
          <w:sz w:val="28"/>
          <w:szCs w:val="28"/>
        </w:rPr>
        <w:lastRenderedPageBreak/>
        <w:t>ПРИМЕРНЫЙ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4917"/>
        <w:gridCol w:w="851"/>
        <w:gridCol w:w="850"/>
        <w:gridCol w:w="851"/>
        <w:gridCol w:w="850"/>
      </w:tblGrid>
      <w:tr w:rsidR="00556CFC" w:rsidRPr="00851872" w:rsidTr="00BA46BF">
        <w:tc>
          <w:tcPr>
            <w:tcW w:w="861" w:type="dxa"/>
            <w:vMerge w:val="restart"/>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№п/п</w:t>
            </w:r>
          </w:p>
        </w:tc>
        <w:tc>
          <w:tcPr>
            <w:tcW w:w="4917" w:type="dxa"/>
            <w:vMerge w:val="restart"/>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Наименование раздела, темы</w:t>
            </w:r>
          </w:p>
        </w:tc>
        <w:tc>
          <w:tcPr>
            <w:tcW w:w="3402" w:type="dxa"/>
            <w:gridSpan w:val="4"/>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Количество часов аудиторных занятий</w:t>
            </w:r>
          </w:p>
        </w:tc>
      </w:tr>
      <w:tr w:rsidR="00556CFC" w:rsidRPr="00851872" w:rsidTr="00BA46BF">
        <w:trPr>
          <w:cantSplit/>
          <w:trHeight w:val="2141"/>
        </w:trPr>
        <w:tc>
          <w:tcPr>
            <w:tcW w:w="861" w:type="dxa"/>
            <w:vMerge/>
            <w:vAlign w:val="center"/>
          </w:tcPr>
          <w:p w:rsidR="00556CFC" w:rsidRPr="00851872" w:rsidRDefault="00556CFC" w:rsidP="00BA46BF">
            <w:pPr>
              <w:spacing w:after="0" w:line="240" w:lineRule="auto"/>
              <w:jc w:val="center"/>
              <w:rPr>
                <w:rFonts w:ascii="Times New Roman" w:hAnsi="Times New Roman"/>
                <w:sz w:val="28"/>
                <w:szCs w:val="28"/>
              </w:rPr>
            </w:pPr>
          </w:p>
        </w:tc>
        <w:tc>
          <w:tcPr>
            <w:tcW w:w="4917" w:type="dxa"/>
            <w:vMerge/>
            <w:vAlign w:val="center"/>
          </w:tcPr>
          <w:p w:rsidR="00556CFC" w:rsidRPr="00851872" w:rsidRDefault="00556CFC" w:rsidP="00BA46BF">
            <w:pPr>
              <w:spacing w:after="0" w:line="240" w:lineRule="auto"/>
              <w:jc w:val="center"/>
              <w:rPr>
                <w:rFonts w:ascii="Times New Roman" w:hAnsi="Times New Roman"/>
                <w:sz w:val="28"/>
                <w:szCs w:val="28"/>
              </w:rPr>
            </w:pPr>
          </w:p>
        </w:tc>
        <w:tc>
          <w:tcPr>
            <w:tcW w:w="851" w:type="dxa"/>
            <w:textDirection w:val="btLr"/>
            <w:vAlign w:val="center"/>
          </w:tcPr>
          <w:p w:rsidR="00556CFC" w:rsidRPr="00851872" w:rsidRDefault="00556CFC" w:rsidP="00BA46BF">
            <w:pPr>
              <w:spacing w:after="0" w:line="240" w:lineRule="auto"/>
              <w:ind w:left="113" w:right="113"/>
              <w:jc w:val="center"/>
              <w:rPr>
                <w:rFonts w:ascii="Times New Roman" w:hAnsi="Times New Roman"/>
                <w:sz w:val="28"/>
                <w:szCs w:val="28"/>
              </w:rPr>
            </w:pPr>
            <w:r w:rsidRPr="00851872">
              <w:rPr>
                <w:rFonts w:ascii="Times New Roman" w:hAnsi="Times New Roman"/>
                <w:sz w:val="28"/>
                <w:szCs w:val="28"/>
              </w:rPr>
              <w:t>Всего</w:t>
            </w:r>
          </w:p>
        </w:tc>
        <w:tc>
          <w:tcPr>
            <w:tcW w:w="850" w:type="dxa"/>
            <w:textDirection w:val="btLr"/>
            <w:vAlign w:val="center"/>
          </w:tcPr>
          <w:p w:rsidR="00556CFC" w:rsidRPr="00851872" w:rsidRDefault="00556CFC" w:rsidP="00BA46BF">
            <w:pPr>
              <w:spacing w:after="0" w:line="240" w:lineRule="auto"/>
              <w:ind w:left="113" w:right="113"/>
              <w:jc w:val="center"/>
              <w:rPr>
                <w:rFonts w:ascii="Times New Roman" w:hAnsi="Times New Roman"/>
                <w:sz w:val="28"/>
                <w:szCs w:val="28"/>
              </w:rPr>
            </w:pPr>
            <w:r w:rsidRPr="00851872">
              <w:rPr>
                <w:rFonts w:ascii="Times New Roman" w:hAnsi="Times New Roman"/>
                <w:sz w:val="28"/>
                <w:szCs w:val="28"/>
              </w:rPr>
              <w:t>Лекции</w:t>
            </w:r>
          </w:p>
        </w:tc>
        <w:tc>
          <w:tcPr>
            <w:tcW w:w="851" w:type="dxa"/>
            <w:textDirection w:val="btLr"/>
            <w:vAlign w:val="center"/>
          </w:tcPr>
          <w:p w:rsidR="00556CFC" w:rsidRPr="00851872" w:rsidRDefault="00556CFC" w:rsidP="00BA46BF">
            <w:pPr>
              <w:spacing w:after="0" w:line="240" w:lineRule="auto"/>
              <w:ind w:left="113" w:right="113"/>
              <w:jc w:val="center"/>
              <w:rPr>
                <w:rFonts w:ascii="Times New Roman" w:hAnsi="Times New Roman"/>
                <w:sz w:val="28"/>
                <w:szCs w:val="28"/>
              </w:rPr>
            </w:pPr>
            <w:r w:rsidRPr="00851872">
              <w:rPr>
                <w:rFonts w:ascii="Times New Roman" w:hAnsi="Times New Roman"/>
                <w:sz w:val="28"/>
                <w:szCs w:val="28"/>
              </w:rPr>
              <w:t>Практические занятия</w:t>
            </w:r>
          </w:p>
        </w:tc>
        <w:tc>
          <w:tcPr>
            <w:tcW w:w="850" w:type="dxa"/>
            <w:textDirection w:val="btLr"/>
            <w:vAlign w:val="center"/>
          </w:tcPr>
          <w:p w:rsidR="00556CFC" w:rsidRPr="00851872" w:rsidRDefault="00556CFC" w:rsidP="00BA46BF">
            <w:pPr>
              <w:spacing w:after="0" w:line="240" w:lineRule="auto"/>
              <w:ind w:left="113" w:right="113"/>
              <w:jc w:val="center"/>
              <w:rPr>
                <w:rFonts w:ascii="Times New Roman" w:hAnsi="Times New Roman"/>
                <w:i/>
                <w:sz w:val="28"/>
                <w:szCs w:val="28"/>
              </w:rPr>
            </w:pPr>
            <w:r w:rsidRPr="00851872">
              <w:rPr>
                <w:rFonts w:ascii="Times New Roman" w:hAnsi="Times New Roman"/>
                <w:sz w:val="28"/>
                <w:szCs w:val="28"/>
              </w:rPr>
              <w:t>Семинарские занятия</w:t>
            </w: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1</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bCs/>
                <w:sz w:val="28"/>
                <w:szCs w:val="28"/>
              </w:rPr>
              <w:t>Базовые категории современного менеджмента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bCs/>
                <w:sz w:val="28"/>
                <w:szCs w:val="28"/>
              </w:rPr>
              <w:t>Эволюция концепций менеджмента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4</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3</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Принципы менеджмента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4</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4</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Прогнозирование и планирование как функции менеджмента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5</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Мотивация и методы менеджмента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6</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4</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6</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iCs/>
                <w:sz w:val="28"/>
                <w:szCs w:val="28"/>
              </w:rPr>
              <w:t>Организация как функция менеджмента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4</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7</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Организационные структуры менеджмента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8</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Контроль и анализ как функции менеджмента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9</w:t>
            </w:r>
          </w:p>
        </w:tc>
        <w:tc>
          <w:tcPr>
            <w:tcW w:w="4917" w:type="dxa"/>
          </w:tcPr>
          <w:p w:rsidR="00556CFC" w:rsidRPr="00851872" w:rsidRDefault="00556CFC" w:rsidP="00BA46BF">
            <w:pPr>
              <w:spacing w:after="0" w:line="240" w:lineRule="auto"/>
              <w:rPr>
                <w:rFonts w:ascii="Times New Roman" w:hAnsi="Times New Roman"/>
                <w:sz w:val="28"/>
                <w:szCs w:val="28"/>
              </w:rPr>
            </w:pPr>
            <w:r w:rsidRPr="00851872">
              <w:rPr>
                <w:rFonts w:ascii="Times New Roman" w:hAnsi="Times New Roman"/>
                <w:sz w:val="28"/>
                <w:szCs w:val="28"/>
              </w:rPr>
              <w:t>Человеческие ресурсы организации и система менеджмента персонала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4</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10</w:t>
            </w:r>
          </w:p>
        </w:tc>
        <w:tc>
          <w:tcPr>
            <w:tcW w:w="4917" w:type="dxa"/>
          </w:tcPr>
          <w:p w:rsidR="00556CFC" w:rsidRPr="00851872" w:rsidRDefault="00556CFC" w:rsidP="00BA46BF">
            <w:pPr>
              <w:spacing w:after="0" w:line="240" w:lineRule="auto"/>
              <w:jc w:val="both"/>
              <w:rPr>
                <w:rFonts w:ascii="Times New Roman" w:hAnsi="Times New Roman"/>
                <w:sz w:val="28"/>
                <w:szCs w:val="28"/>
              </w:rPr>
            </w:pPr>
            <w:r w:rsidRPr="00851872">
              <w:rPr>
                <w:rFonts w:ascii="Times New Roman" w:hAnsi="Times New Roman"/>
                <w:sz w:val="28"/>
                <w:szCs w:val="28"/>
              </w:rPr>
              <w:t>Руководитель и стиль руководства</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p>
        </w:tc>
      </w:tr>
      <w:tr w:rsidR="00556CFC" w:rsidRPr="00851872" w:rsidTr="00BA46BF">
        <w:tc>
          <w:tcPr>
            <w:tcW w:w="861" w:type="dxa"/>
          </w:tcPr>
          <w:p w:rsidR="00556CFC" w:rsidRPr="00851872" w:rsidRDefault="00556CFC" w:rsidP="00002931">
            <w:pPr>
              <w:spacing w:after="0" w:line="240" w:lineRule="auto"/>
              <w:jc w:val="center"/>
              <w:rPr>
                <w:rFonts w:ascii="Times New Roman" w:hAnsi="Times New Roman"/>
                <w:sz w:val="28"/>
                <w:szCs w:val="28"/>
              </w:rPr>
            </w:pPr>
            <w:r w:rsidRPr="00851872">
              <w:rPr>
                <w:rFonts w:ascii="Times New Roman" w:hAnsi="Times New Roman"/>
                <w:sz w:val="28"/>
                <w:szCs w:val="28"/>
              </w:rPr>
              <w:t>11</w:t>
            </w:r>
          </w:p>
        </w:tc>
        <w:tc>
          <w:tcPr>
            <w:tcW w:w="4917" w:type="dxa"/>
          </w:tcPr>
          <w:p w:rsidR="00556CFC" w:rsidRPr="00851872" w:rsidRDefault="00556CFC" w:rsidP="00BA46BF">
            <w:pPr>
              <w:spacing w:after="0" w:line="240" w:lineRule="auto"/>
              <w:jc w:val="both"/>
              <w:rPr>
                <w:rFonts w:ascii="Times New Roman" w:hAnsi="Times New Roman"/>
                <w:spacing w:val="-2"/>
                <w:sz w:val="28"/>
                <w:szCs w:val="28"/>
              </w:rPr>
            </w:pPr>
            <w:r w:rsidRPr="00851872">
              <w:rPr>
                <w:rFonts w:ascii="Times New Roman" w:hAnsi="Times New Roman"/>
                <w:bCs/>
                <w:spacing w:val="-2"/>
                <w:sz w:val="28"/>
                <w:szCs w:val="28"/>
              </w:rPr>
              <w:t>Управленческие решения</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4</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1" w:type="dxa"/>
            <w:vAlign w:val="center"/>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w:t>
            </w:r>
          </w:p>
        </w:tc>
        <w:tc>
          <w:tcPr>
            <w:tcW w:w="850" w:type="dxa"/>
            <w:vAlign w:val="center"/>
          </w:tcPr>
          <w:p w:rsidR="00556CFC" w:rsidRPr="00851872" w:rsidRDefault="00556CFC" w:rsidP="00BA46BF">
            <w:pPr>
              <w:spacing w:after="0" w:line="240" w:lineRule="auto"/>
              <w:jc w:val="center"/>
              <w:rPr>
                <w:rFonts w:ascii="Times New Roman" w:hAnsi="Times New Roman"/>
                <w:sz w:val="28"/>
                <w:szCs w:val="28"/>
              </w:rPr>
            </w:pPr>
          </w:p>
        </w:tc>
      </w:tr>
      <w:tr w:rsidR="00556CFC" w:rsidRPr="00851872" w:rsidTr="00BA46BF">
        <w:tc>
          <w:tcPr>
            <w:tcW w:w="5778" w:type="dxa"/>
            <w:gridSpan w:val="2"/>
          </w:tcPr>
          <w:p w:rsidR="00556CFC" w:rsidRPr="00851872" w:rsidRDefault="00556CFC" w:rsidP="00BA46BF">
            <w:pPr>
              <w:spacing w:after="0" w:line="240" w:lineRule="auto"/>
              <w:jc w:val="right"/>
              <w:rPr>
                <w:rFonts w:ascii="Times New Roman" w:hAnsi="Times New Roman"/>
                <w:sz w:val="28"/>
                <w:szCs w:val="28"/>
              </w:rPr>
            </w:pPr>
            <w:r w:rsidRPr="00851872">
              <w:rPr>
                <w:rFonts w:ascii="Times New Roman" w:hAnsi="Times New Roman"/>
                <w:sz w:val="28"/>
                <w:szCs w:val="28"/>
              </w:rPr>
              <w:t>Итого:</w:t>
            </w:r>
          </w:p>
        </w:tc>
        <w:tc>
          <w:tcPr>
            <w:tcW w:w="851" w:type="dxa"/>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36</w:t>
            </w:r>
          </w:p>
        </w:tc>
        <w:tc>
          <w:tcPr>
            <w:tcW w:w="850" w:type="dxa"/>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24</w:t>
            </w:r>
          </w:p>
        </w:tc>
        <w:tc>
          <w:tcPr>
            <w:tcW w:w="851" w:type="dxa"/>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4</w:t>
            </w:r>
          </w:p>
        </w:tc>
        <w:tc>
          <w:tcPr>
            <w:tcW w:w="850" w:type="dxa"/>
          </w:tcPr>
          <w:p w:rsidR="00556CFC" w:rsidRPr="00851872" w:rsidRDefault="00556CFC" w:rsidP="00BA46BF">
            <w:pPr>
              <w:spacing w:after="0" w:line="240" w:lineRule="auto"/>
              <w:jc w:val="center"/>
              <w:rPr>
                <w:rFonts w:ascii="Times New Roman" w:hAnsi="Times New Roman"/>
                <w:sz w:val="28"/>
                <w:szCs w:val="28"/>
              </w:rPr>
            </w:pPr>
            <w:r w:rsidRPr="00851872">
              <w:rPr>
                <w:rFonts w:ascii="Times New Roman" w:hAnsi="Times New Roman"/>
                <w:sz w:val="28"/>
                <w:szCs w:val="28"/>
              </w:rPr>
              <w:t>8</w:t>
            </w:r>
          </w:p>
        </w:tc>
      </w:tr>
    </w:tbl>
    <w:p w:rsidR="00556CFC" w:rsidRDefault="00556CFC" w:rsidP="00BA46BF">
      <w:pPr>
        <w:spacing w:after="0" w:line="240" w:lineRule="auto"/>
        <w:rPr>
          <w:rFonts w:ascii="Times New Roman" w:hAnsi="Times New Roman"/>
          <w:sz w:val="28"/>
          <w:szCs w:val="28"/>
        </w:rPr>
      </w:pPr>
    </w:p>
    <w:p w:rsidR="00556CFC" w:rsidRPr="004E2C3A" w:rsidRDefault="00556CFC" w:rsidP="00BA46BF">
      <w:pPr>
        <w:spacing w:after="0" w:line="240" w:lineRule="auto"/>
        <w:jc w:val="center"/>
        <w:rPr>
          <w:rFonts w:ascii="Times New Roman" w:hAnsi="Times New Roman"/>
          <w:b/>
          <w:sz w:val="28"/>
          <w:szCs w:val="28"/>
        </w:rPr>
      </w:pPr>
      <w:r>
        <w:rPr>
          <w:rFonts w:ascii="Times New Roman" w:hAnsi="Times New Roman"/>
          <w:sz w:val="28"/>
          <w:szCs w:val="28"/>
        </w:rPr>
        <w:br w:type="page"/>
      </w:r>
      <w:r w:rsidRPr="004E2C3A">
        <w:rPr>
          <w:rFonts w:ascii="Times New Roman" w:hAnsi="Times New Roman"/>
          <w:b/>
          <w:sz w:val="28"/>
          <w:szCs w:val="28"/>
        </w:rPr>
        <w:lastRenderedPageBreak/>
        <w:t>СОДЕРЖАНИЕ УЧЕБНОГО МАТЕРИАЛА</w:t>
      </w:r>
    </w:p>
    <w:p w:rsidR="00556CFC" w:rsidRDefault="00556CFC" w:rsidP="00BA46BF">
      <w:pPr>
        <w:tabs>
          <w:tab w:val="left" w:pos="2835"/>
          <w:tab w:val="left" w:pos="2977"/>
        </w:tabs>
        <w:spacing w:after="0" w:line="240" w:lineRule="auto"/>
        <w:ind w:firstLine="709"/>
        <w:jc w:val="both"/>
        <w:rPr>
          <w:rFonts w:ascii="Times New Roman" w:hAnsi="Times New Roman"/>
          <w:sz w:val="28"/>
          <w:szCs w:val="28"/>
        </w:rPr>
      </w:pPr>
    </w:p>
    <w:p w:rsidR="00556CFC" w:rsidRPr="007F6425" w:rsidRDefault="00556CFC" w:rsidP="00BA46BF">
      <w:pPr>
        <w:spacing w:after="0" w:line="240" w:lineRule="auto"/>
        <w:jc w:val="center"/>
        <w:rPr>
          <w:rFonts w:ascii="Times New Roman" w:hAnsi="Times New Roman"/>
          <w:b/>
          <w:bCs/>
          <w:spacing w:val="-2"/>
          <w:sz w:val="28"/>
          <w:szCs w:val="28"/>
        </w:rPr>
      </w:pPr>
      <w:r w:rsidRPr="007F6425">
        <w:rPr>
          <w:rFonts w:ascii="Times New Roman" w:hAnsi="Times New Roman"/>
          <w:b/>
          <w:bCs/>
          <w:spacing w:val="-2"/>
          <w:sz w:val="28"/>
          <w:szCs w:val="28"/>
        </w:rPr>
        <w:t>Тема 1. Базовые категории современного менеджмента</w:t>
      </w:r>
    </w:p>
    <w:p w:rsidR="00556CFC" w:rsidRPr="007F6425" w:rsidRDefault="00556CFC" w:rsidP="00BA46BF">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Система: основные понятия и характеристики. Классификация систем, понятие социально-экономической системы. Организация как социально- экономическая система. Признаки организации: наличие миссии и целей, иерархия. Требования, предъявляемые к целям.</w:t>
      </w:r>
    </w:p>
    <w:p w:rsidR="00556CFC" w:rsidRPr="007F6425" w:rsidRDefault="00556CFC" w:rsidP="00BA46BF">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Внешняя среда организации: экономическая, политическая, технологическая, социальная, экологическая. Среда прямого и косвенного воздействия. Характеристики внешней среды: сложность, динамичность, агрессивность, разнообразие рынков</w:t>
      </w:r>
    </w:p>
    <w:p w:rsidR="00556CFC" w:rsidRPr="007F6425" w:rsidRDefault="00556CFC" w:rsidP="00BA46BF">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 xml:space="preserve">Управляемая и управляющая подсистемы. Управление и менеджмент. </w:t>
      </w:r>
    </w:p>
    <w:p w:rsidR="00556CFC" w:rsidRPr="007F6425" w:rsidRDefault="00556CFC" w:rsidP="00BA46BF">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Предмет и методы науки менеджмента. Системный, процессный и ситуационный подходы в менеджменте.</w:t>
      </w:r>
    </w:p>
    <w:p w:rsidR="00556CFC" w:rsidRPr="007F6425" w:rsidRDefault="00556CFC" w:rsidP="00BA46BF">
      <w:pPr>
        <w:spacing w:after="0" w:line="240" w:lineRule="auto"/>
        <w:ind w:firstLine="709"/>
        <w:jc w:val="both"/>
        <w:rPr>
          <w:rFonts w:ascii="Times New Roman" w:hAnsi="Times New Roman"/>
          <w:spacing w:val="-2"/>
          <w:sz w:val="28"/>
          <w:szCs w:val="28"/>
        </w:rPr>
      </w:pPr>
    </w:p>
    <w:p w:rsidR="00556CFC" w:rsidRPr="007F6425" w:rsidRDefault="00556CFC" w:rsidP="00BA46BF">
      <w:pPr>
        <w:spacing w:after="0" w:line="240" w:lineRule="auto"/>
        <w:jc w:val="center"/>
        <w:rPr>
          <w:rFonts w:ascii="Times New Roman" w:hAnsi="Times New Roman"/>
          <w:b/>
          <w:bCs/>
          <w:spacing w:val="-2"/>
          <w:sz w:val="28"/>
          <w:szCs w:val="28"/>
        </w:rPr>
      </w:pPr>
      <w:r w:rsidRPr="007F6425">
        <w:rPr>
          <w:rFonts w:ascii="Times New Roman" w:hAnsi="Times New Roman"/>
          <w:b/>
          <w:bCs/>
          <w:spacing w:val="-2"/>
          <w:sz w:val="28"/>
          <w:szCs w:val="28"/>
        </w:rPr>
        <w:t>Тема 2. Эволюция концепций менеджмента</w:t>
      </w:r>
    </w:p>
    <w:p w:rsidR="00556CFC" w:rsidRPr="007F6425" w:rsidRDefault="00556CFC" w:rsidP="00BA46B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 xml:space="preserve">Предыстория науки менеджмента (Жан-Батист Сэй, Роберт Оуэн, Чарльз Бэббидж, </w:t>
      </w:r>
      <w:r w:rsidRPr="007F6425">
        <w:rPr>
          <w:rStyle w:val="FontStyle12"/>
          <w:sz w:val="28"/>
          <w:szCs w:val="28"/>
        </w:rPr>
        <w:t>Генри Меткаф, Генри Таун).</w:t>
      </w:r>
    </w:p>
    <w:p w:rsidR="00556CFC" w:rsidRPr="007F6425" w:rsidRDefault="00556CFC" w:rsidP="00BA46B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Научная и административная школы менеджмента (Фредерик Тейлор, Анри Файоль, Макс Вебер</w:t>
      </w:r>
      <w:r w:rsidRPr="007F6425">
        <w:rPr>
          <w:rStyle w:val="FontStyle16"/>
          <w:sz w:val="28"/>
          <w:szCs w:val="28"/>
        </w:rPr>
        <w:t>, Гаррингтон Эмерсон, Линдал Урвик, Генри Гантт).</w:t>
      </w:r>
    </w:p>
    <w:p w:rsidR="00556CFC" w:rsidRPr="007F6425" w:rsidRDefault="00556CFC" w:rsidP="00BA46B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Школа человеческих отношений (Мэри Паркер Фоллет, Элтон Мэйо, Честер Барнард, Герберт Саймон).</w:t>
      </w:r>
    </w:p>
    <w:p w:rsidR="00556CFC" w:rsidRPr="007F6425" w:rsidRDefault="00556CFC" w:rsidP="00BA46B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Бихевиористическая школа (Абрахам Маслоу, Фредерик Герцберг, Дэвид МакКлелланд, Дуглас МакГрегор, Крис Арджирис).</w:t>
      </w:r>
    </w:p>
    <w:p w:rsidR="00556CFC" w:rsidRPr="007F6425" w:rsidRDefault="00556CFC" w:rsidP="00BA46B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Школа системного подхода (Александр Богданов, Норберт Виннер, Клод Шенон, Честер Барнард, Питер Друкер).</w:t>
      </w:r>
    </w:p>
    <w:p w:rsidR="00556CFC" w:rsidRPr="007F6425" w:rsidRDefault="00556CFC" w:rsidP="00BA46B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Прагматическая и социальная школы управления (Эдгар Шеин, Питер Друкер, Ульям Оучи, Игорь Ансофф, Питер Сенге).</w:t>
      </w:r>
    </w:p>
    <w:p w:rsidR="00556CFC" w:rsidRPr="007F6425" w:rsidRDefault="00556CFC" w:rsidP="00BA46B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 xml:space="preserve">Концепция эффективной организации </w:t>
      </w:r>
      <w:r w:rsidRPr="007F6425">
        <w:rPr>
          <w:rStyle w:val="FontStyle18"/>
          <w:sz w:val="28"/>
          <w:szCs w:val="28"/>
        </w:rPr>
        <w:t xml:space="preserve">Ренсиса Лайкерта. </w:t>
      </w:r>
      <w:r w:rsidRPr="007F6425">
        <w:rPr>
          <w:rFonts w:ascii="Times New Roman" w:hAnsi="Times New Roman"/>
          <w:sz w:val="28"/>
          <w:szCs w:val="28"/>
        </w:rPr>
        <w:t xml:space="preserve">Теория организационного потенциала </w:t>
      </w:r>
      <w:r w:rsidRPr="007F6425">
        <w:rPr>
          <w:rStyle w:val="FontStyle47"/>
          <w:rFonts w:ascii="Times New Roman" w:hAnsi="Times New Roman"/>
          <w:sz w:val="28"/>
          <w:szCs w:val="28"/>
        </w:rPr>
        <w:t xml:space="preserve">Игоря Ансоффа. </w:t>
      </w:r>
      <w:r w:rsidRPr="007F6425">
        <w:rPr>
          <w:rFonts w:ascii="Times New Roman" w:hAnsi="Times New Roman"/>
          <w:sz w:val="28"/>
          <w:szCs w:val="28"/>
        </w:rPr>
        <w:t xml:space="preserve">Теория институтов и их изменений </w:t>
      </w:r>
      <w:r w:rsidRPr="007F6425">
        <w:rPr>
          <w:rStyle w:val="FontStyle47"/>
          <w:rFonts w:ascii="Times New Roman" w:hAnsi="Times New Roman"/>
          <w:sz w:val="28"/>
          <w:szCs w:val="28"/>
        </w:rPr>
        <w:t>Дугласа Норта.</w:t>
      </w:r>
    </w:p>
    <w:p w:rsidR="00556CFC" w:rsidRPr="007F6425" w:rsidRDefault="00556CFC" w:rsidP="00BA46BF">
      <w:pPr>
        <w:spacing w:after="0" w:line="240" w:lineRule="auto"/>
        <w:ind w:firstLine="709"/>
        <w:jc w:val="both"/>
        <w:rPr>
          <w:rFonts w:ascii="Times New Roman" w:hAnsi="Times New Roman"/>
          <w:sz w:val="28"/>
          <w:szCs w:val="28"/>
        </w:rPr>
      </w:pPr>
    </w:p>
    <w:p w:rsidR="00556CFC" w:rsidRPr="007F6425" w:rsidRDefault="00556CFC" w:rsidP="00BA46BF">
      <w:pPr>
        <w:pStyle w:val="aa"/>
        <w:spacing w:after="0" w:line="240" w:lineRule="auto"/>
        <w:jc w:val="center"/>
        <w:rPr>
          <w:rFonts w:ascii="Times New Roman" w:hAnsi="Times New Roman"/>
          <w:b/>
          <w:sz w:val="28"/>
          <w:szCs w:val="28"/>
        </w:rPr>
      </w:pPr>
      <w:r w:rsidRPr="007F6425">
        <w:rPr>
          <w:rFonts w:ascii="Times New Roman" w:hAnsi="Times New Roman"/>
          <w:b/>
          <w:sz w:val="28"/>
          <w:szCs w:val="28"/>
        </w:rPr>
        <w:t>Тема 3. Принципы менеджмента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 xml:space="preserve">Понятие принципов менеджмента, их практическое значение. Классические принципы </w:t>
      </w:r>
      <w:r w:rsidRPr="007F6425">
        <w:rPr>
          <w:rStyle w:val="FontStyle16"/>
          <w:sz w:val="28"/>
          <w:szCs w:val="28"/>
        </w:rPr>
        <w:t>Гаррингтона</w:t>
      </w:r>
      <w:r w:rsidRPr="007F6425">
        <w:rPr>
          <w:rFonts w:ascii="Times New Roman" w:hAnsi="Times New Roman"/>
          <w:sz w:val="28"/>
          <w:szCs w:val="28"/>
        </w:rPr>
        <w:t xml:space="preserve"> Эмерсона и Анри Файоля. Принципы российского предпринимательства.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Кибернетические принципы менеджмента: принцип необходимого разнообразия и принцип оптимальности Ричарда Беллмана.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Современные принципы менеджмента: п</w:t>
      </w:r>
      <w:r w:rsidRPr="007F6425">
        <w:rPr>
          <w:rStyle w:val="FontStyle37"/>
          <w:sz w:val="28"/>
          <w:szCs w:val="28"/>
        </w:rPr>
        <w:t>ринципы Эдвара Деминга</w:t>
      </w:r>
      <w:r w:rsidRPr="007F6425">
        <w:rPr>
          <w:rFonts w:ascii="Times New Roman" w:hAnsi="Times New Roman"/>
          <w:sz w:val="28"/>
          <w:szCs w:val="28"/>
        </w:rPr>
        <w:t xml:space="preserve"> принципы Тома Питерса и Роберта Уотермана, декларация Ко «Принципы бизнеса». Принципы управления организациями в Республике Беларусь.</w:t>
      </w:r>
    </w:p>
    <w:p w:rsidR="00556CFC" w:rsidRPr="007F6425" w:rsidRDefault="00556CFC" w:rsidP="00BA46BF">
      <w:pPr>
        <w:spacing w:after="0" w:line="240" w:lineRule="auto"/>
        <w:ind w:firstLine="709"/>
        <w:jc w:val="both"/>
        <w:rPr>
          <w:rFonts w:ascii="Times New Roman" w:hAnsi="Times New Roman"/>
          <w:sz w:val="28"/>
          <w:szCs w:val="28"/>
        </w:rPr>
      </w:pPr>
    </w:p>
    <w:p w:rsidR="00556CFC" w:rsidRPr="007F6425" w:rsidRDefault="00556CFC" w:rsidP="00BA46BF">
      <w:pPr>
        <w:spacing w:after="0" w:line="240" w:lineRule="auto"/>
        <w:jc w:val="center"/>
        <w:rPr>
          <w:rFonts w:ascii="Times New Roman" w:hAnsi="Times New Roman"/>
          <w:b/>
          <w:sz w:val="28"/>
          <w:szCs w:val="28"/>
        </w:rPr>
      </w:pPr>
      <w:r>
        <w:rPr>
          <w:rFonts w:ascii="Times New Roman" w:hAnsi="Times New Roman"/>
          <w:b/>
          <w:sz w:val="28"/>
          <w:szCs w:val="28"/>
        </w:rPr>
        <w:br w:type="page"/>
      </w:r>
      <w:r w:rsidRPr="007F6425">
        <w:rPr>
          <w:rFonts w:ascii="Times New Roman" w:hAnsi="Times New Roman"/>
          <w:b/>
          <w:sz w:val="28"/>
          <w:szCs w:val="28"/>
        </w:rPr>
        <w:lastRenderedPageBreak/>
        <w:t>Тема 4. Прогнозирование и планирование как функции менеджмента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прогнозирования, его место в системе менеджмента. Прогнозирование продаж как важнейший прогноз для организации, работающей на рынке. Методы прогнозирования продаж: мнений управляющих, мнений работников сбыта, экстраполирование и корреляция. Метод Дельфи.</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планирования. Цели планирования. Принципы планирования. Требования, предъявляемые к планам. Виды планов: стратегические, тактические, оперативные, проекты. Методы планирования. Диаграмма Генри Гантта.</w:t>
      </w:r>
    </w:p>
    <w:p w:rsidR="00556CFC" w:rsidRPr="007F6425" w:rsidRDefault="00556CFC" w:rsidP="00BA46BF">
      <w:pPr>
        <w:spacing w:after="0" w:line="240" w:lineRule="auto"/>
        <w:ind w:firstLine="709"/>
        <w:jc w:val="both"/>
        <w:rPr>
          <w:rFonts w:ascii="Times New Roman" w:hAnsi="Times New Roman"/>
          <w:sz w:val="28"/>
          <w:szCs w:val="28"/>
        </w:rPr>
      </w:pPr>
    </w:p>
    <w:p w:rsidR="00556CFC" w:rsidRPr="007F6425" w:rsidRDefault="00556CFC" w:rsidP="00BA46BF">
      <w:pPr>
        <w:pStyle w:val="aa"/>
        <w:spacing w:after="0" w:line="240" w:lineRule="auto"/>
        <w:jc w:val="center"/>
        <w:rPr>
          <w:rFonts w:ascii="Times New Roman" w:hAnsi="Times New Roman"/>
          <w:b/>
          <w:sz w:val="28"/>
          <w:szCs w:val="28"/>
        </w:rPr>
      </w:pPr>
      <w:r w:rsidRPr="007F6425">
        <w:rPr>
          <w:rFonts w:ascii="Times New Roman" w:hAnsi="Times New Roman"/>
          <w:b/>
          <w:sz w:val="28"/>
          <w:szCs w:val="28"/>
        </w:rPr>
        <w:t>Тема 5. Мотивация и методы менеджмента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и история мотивации труда в организации. Классификация мотивационных теорий. Теория потребностей Абрхама Маслоу. Методика определения потребностей. Теория потребностей Дэвида МакКлелланда. Теория ERG. Двухфакторная теория мотивации Фредерика Герцберга. Методика определения факторов мотивации. Теория человеческого фактора Дугласа Мак.Грегора. Концепции Эдгара Шеина. Теория Z Ульяма Оучи. Теория ожиданий Виктора Врума. Теория подкреплений. Теория справедливости.</w:t>
      </w:r>
    </w:p>
    <w:p w:rsidR="00556CFC" w:rsidRPr="007F6425" w:rsidRDefault="00556CFC" w:rsidP="00BA46BF">
      <w:pPr>
        <w:pStyle w:val="ae"/>
        <w:spacing w:after="0"/>
        <w:ind w:left="0" w:firstLine="709"/>
        <w:jc w:val="both"/>
        <w:rPr>
          <w:rFonts w:ascii="Times New Roman" w:hAnsi="Times New Roman"/>
          <w:szCs w:val="28"/>
        </w:rPr>
      </w:pPr>
      <w:r w:rsidRPr="007F6425">
        <w:rPr>
          <w:rFonts w:ascii="Times New Roman" w:hAnsi="Times New Roman"/>
          <w:szCs w:val="28"/>
        </w:rPr>
        <w:t xml:space="preserve">Мотивация в системе функций менеджмента. Основные положения мотивации. Основные факторы мотивации персонала: потребности, мотивы, методы мотивации, исходящие от организации. </w:t>
      </w:r>
    </w:p>
    <w:p w:rsidR="00556CFC" w:rsidRPr="007F6425" w:rsidRDefault="00556CFC" w:rsidP="00BA46BF">
      <w:pPr>
        <w:pStyle w:val="ae"/>
        <w:spacing w:after="0"/>
        <w:ind w:left="0" w:firstLine="709"/>
        <w:jc w:val="both"/>
        <w:rPr>
          <w:rFonts w:ascii="Times New Roman" w:hAnsi="Times New Roman"/>
          <w:bCs/>
          <w:szCs w:val="28"/>
        </w:rPr>
      </w:pPr>
      <w:r w:rsidRPr="007F6425">
        <w:rPr>
          <w:rFonts w:ascii="Times New Roman" w:hAnsi="Times New Roman"/>
          <w:szCs w:val="28"/>
        </w:rPr>
        <w:t>Методы менеджмента: администрат</w:t>
      </w:r>
      <w:r>
        <w:rPr>
          <w:rFonts w:ascii="Times New Roman" w:hAnsi="Times New Roman"/>
          <w:szCs w:val="28"/>
        </w:rPr>
        <w:t>ивные, экономические, социально-</w:t>
      </w:r>
      <w:r w:rsidRPr="007F6425">
        <w:rPr>
          <w:rFonts w:ascii="Times New Roman" w:hAnsi="Times New Roman"/>
          <w:szCs w:val="28"/>
        </w:rPr>
        <w:t>экономические, соц</w:t>
      </w:r>
      <w:r>
        <w:rPr>
          <w:rFonts w:ascii="Times New Roman" w:hAnsi="Times New Roman"/>
          <w:szCs w:val="28"/>
        </w:rPr>
        <w:t>иально-</w:t>
      </w:r>
      <w:r w:rsidRPr="007F6425">
        <w:rPr>
          <w:rFonts w:ascii="Times New Roman" w:hAnsi="Times New Roman"/>
          <w:szCs w:val="28"/>
        </w:rPr>
        <w:t>психологические.</w:t>
      </w:r>
    </w:p>
    <w:p w:rsidR="00556CFC" w:rsidRPr="007F6425" w:rsidRDefault="00556CFC" w:rsidP="00BA46BF">
      <w:pPr>
        <w:pStyle w:val="ae"/>
        <w:spacing w:after="0"/>
        <w:ind w:left="0" w:firstLine="709"/>
        <w:jc w:val="both"/>
        <w:rPr>
          <w:rFonts w:ascii="Times New Roman" w:hAnsi="Times New Roman"/>
          <w:bCs/>
          <w:szCs w:val="28"/>
        </w:rPr>
      </w:pPr>
      <w:r w:rsidRPr="007F6425">
        <w:rPr>
          <w:rFonts w:ascii="Times New Roman" w:hAnsi="Times New Roman"/>
          <w:bCs/>
          <w:szCs w:val="28"/>
        </w:rPr>
        <w:t>Административные методы воздействия на работников: организационные, распорядительные, дисциплинарные. Требования, предъявляемые к методам экономического воздействия. Создание безопасных и комфортных условий труда. Решение социальных проблем работников. Соревнование. Моральные поощрения и порицания.</w:t>
      </w:r>
    </w:p>
    <w:p w:rsidR="00556CFC" w:rsidRPr="007F6425" w:rsidRDefault="00556CFC" w:rsidP="00BA46BF">
      <w:pPr>
        <w:spacing w:after="0" w:line="240" w:lineRule="auto"/>
        <w:ind w:firstLine="709"/>
        <w:jc w:val="both"/>
        <w:rPr>
          <w:rFonts w:ascii="Times New Roman" w:hAnsi="Times New Roman"/>
          <w:sz w:val="28"/>
          <w:szCs w:val="28"/>
        </w:rPr>
      </w:pPr>
    </w:p>
    <w:p w:rsidR="00556CFC" w:rsidRPr="007F6425" w:rsidRDefault="00556CFC" w:rsidP="00BA46BF">
      <w:pPr>
        <w:pStyle w:val="aa"/>
        <w:spacing w:after="0" w:line="240" w:lineRule="auto"/>
        <w:jc w:val="center"/>
        <w:rPr>
          <w:rFonts w:ascii="Times New Roman" w:hAnsi="Times New Roman"/>
          <w:b/>
          <w:iCs/>
          <w:sz w:val="28"/>
          <w:szCs w:val="28"/>
        </w:rPr>
      </w:pPr>
      <w:r w:rsidRPr="007F6425">
        <w:rPr>
          <w:rFonts w:ascii="Times New Roman" w:hAnsi="Times New Roman"/>
          <w:b/>
          <w:sz w:val="28"/>
          <w:szCs w:val="28"/>
        </w:rPr>
        <w:t xml:space="preserve">Тема 6. </w:t>
      </w:r>
      <w:r w:rsidRPr="007F6425">
        <w:rPr>
          <w:rFonts w:ascii="Times New Roman" w:hAnsi="Times New Roman"/>
          <w:b/>
          <w:iCs/>
          <w:sz w:val="28"/>
          <w:szCs w:val="28"/>
        </w:rPr>
        <w:t>Организация как функция менеджмента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организации как функции менеджмента. Принципы организационной деятельности. Нормы управляемости. Теория Витаутаса Грайкунаса. Делегирование. Взаимоотношение организационных полномочий и ответственности. Полномочия и власть. Виды полномочий.</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организационной роли. Основные компоненты организационной роли. Параметры организационной роли. Восприятие роли исполнителем. Мотивационный балл организационной роли, методика его определения. Силовое поле организационных ролей. Подходы к проектированию и перепроектированию роли.</w:t>
      </w:r>
    </w:p>
    <w:p w:rsidR="00556CFC" w:rsidRPr="007F6425" w:rsidRDefault="00556CFC" w:rsidP="00BA46BF">
      <w:pPr>
        <w:spacing w:after="0" w:line="240" w:lineRule="auto"/>
        <w:ind w:firstLine="709"/>
        <w:jc w:val="both"/>
        <w:rPr>
          <w:rFonts w:ascii="Times New Roman" w:hAnsi="Times New Roman"/>
          <w:sz w:val="28"/>
          <w:szCs w:val="28"/>
        </w:rPr>
      </w:pPr>
    </w:p>
    <w:p w:rsidR="00556CFC" w:rsidRPr="007F6425" w:rsidRDefault="00556CFC" w:rsidP="00BA46BF">
      <w:pPr>
        <w:spacing w:after="0" w:line="240" w:lineRule="auto"/>
        <w:jc w:val="center"/>
        <w:rPr>
          <w:rFonts w:ascii="Times New Roman" w:hAnsi="Times New Roman"/>
          <w:b/>
          <w:sz w:val="28"/>
          <w:szCs w:val="28"/>
        </w:rPr>
      </w:pPr>
      <w:r w:rsidRPr="007F6425">
        <w:rPr>
          <w:rFonts w:ascii="Times New Roman" w:hAnsi="Times New Roman"/>
          <w:b/>
          <w:sz w:val="28"/>
          <w:szCs w:val="28"/>
        </w:rPr>
        <w:t>Тема 7. Организационные структуры менеджмента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 xml:space="preserve">Понятие организационной структуры. Признаки классификации организационных структур: департаментизация и передаваемые </w:t>
      </w:r>
      <w:r w:rsidRPr="007F6425">
        <w:rPr>
          <w:rFonts w:ascii="Times New Roman" w:hAnsi="Times New Roman"/>
          <w:sz w:val="28"/>
          <w:szCs w:val="28"/>
        </w:rPr>
        <w:lastRenderedPageBreak/>
        <w:t>полномочия. Виды организационных структур: линейные, штабные, функциональные, продуктовые, региональные, проектные, матричные.</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Параметры организационных структур: уровень бюрократизации и  централизации. Структуры органические и механистические, централизованные и децентрализованные. Соотношение норм управляемости на разных уровнях менеджмента, соотношение линейных руководителей и административного аппарата.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Факторы, влияющие на структуру организации: возраст и размер организации, преобладающий тип производства, внешняя среда организации, наличие внешнего контроля организации.</w:t>
      </w:r>
    </w:p>
    <w:p w:rsidR="00556CFC" w:rsidRPr="007F6425" w:rsidRDefault="00556CFC" w:rsidP="00BA46BF">
      <w:pPr>
        <w:spacing w:after="0" w:line="240" w:lineRule="auto"/>
        <w:ind w:firstLine="709"/>
        <w:jc w:val="both"/>
        <w:rPr>
          <w:rFonts w:ascii="Times New Roman" w:hAnsi="Times New Roman"/>
          <w:sz w:val="28"/>
          <w:szCs w:val="28"/>
        </w:rPr>
      </w:pPr>
    </w:p>
    <w:p w:rsidR="00556CFC" w:rsidRPr="007F6425" w:rsidRDefault="00556CFC" w:rsidP="00BA46BF">
      <w:pPr>
        <w:spacing w:after="0" w:line="240" w:lineRule="auto"/>
        <w:jc w:val="center"/>
        <w:rPr>
          <w:rFonts w:ascii="Times New Roman" w:hAnsi="Times New Roman"/>
          <w:b/>
          <w:sz w:val="28"/>
          <w:szCs w:val="28"/>
        </w:rPr>
      </w:pPr>
      <w:r w:rsidRPr="007F6425">
        <w:rPr>
          <w:rFonts w:ascii="Times New Roman" w:hAnsi="Times New Roman"/>
          <w:b/>
          <w:sz w:val="28"/>
          <w:szCs w:val="28"/>
        </w:rPr>
        <w:t>Тема 8. Контроль и анализ как функции менеджмента</w:t>
      </w:r>
    </w:p>
    <w:p w:rsidR="00556CFC" w:rsidRPr="007F6425" w:rsidRDefault="00556CFC" w:rsidP="00BA46BF">
      <w:pPr>
        <w:spacing w:after="0" w:line="240" w:lineRule="auto"/>
        <w:ind w:firstLine="709"/>
        <w:jc w:val="both"/>
        <w:rPr>
          <w:rFonts w:ascii="Times New Roman" w:hAnsi="Times New Roman"/>
          <w:bCs/>
          <w:sz w:val="28"/>
          <w:szCs w:val="28"/>
        </w:rPr>
      </w:pPr>
      <w:r w:rsidRPr="007F6425">
        <w:rPr>
          <w:rFonts w:ascii="Times New Roman" w:hAnsi="Times New Roman"/>
          <w:bCs/>
          <w:sz w:val="28"/>
          <w:szCs w:val="28"/>
        </w:rPr>
        <w:t xml:space="preserve">Понятие и этапы управленческого контроля. Объекты контроля. Нормы и нормативы, используемые при контроле. Виды управленческого контроля: </w:t>
      </w:r>
      <w:r w:rsidRPr="007F6425">
        <w:rPr>
          <w:rFonts w:ascii="Times New Roman" w:hAnsi="Times New Roman"/>
          <w:sz w:val="28"/>
          <w:szCs w:val="28"/>
        </w:rPr>
        <w:t>предварительный,</w:t>
      </w:r>
      <w:r w:rsidRPr="007F6425">
        <w:rPr>
          <w:rFonts w:ascii="Times New Roman" w:hAnsi="Times New Roman"/>
          <w:bCs/>
          <w:sz w:val="28"/>
          <w:szCs w:val="28"/>
        </w:rPr>
        <w:t xml:space="preserve"> </w:t>
      </w:r>
      <w:r w:rsidRPr="007F6425">
        <w:rPr>
          <w:rFonts w:ascii="Times New Roman" w:hAnsi="Times New Roman"/>
          <w:sz w:val="28"/>
          <w:szCs w:val="28"/>
        </w:rPr>
        <w:t xml:space="preserve">текущий, заключительный. </w:t>
      </w:r>
      <w:r w:rsidRPr="007F6425">
        <w:rPr>
          <w:rFonts w:ascii="Times New Roman" w:hAnsi="Times New Roman"/>
          <w:bCs/>
          <w:sz w:val="28"/>
          <w:szCs w:val="28"/>
        </w:rPr>
        <w:t>Требования, предъявляемые к системам контроля. Мотивационная сторона контроля.</w:t>
      </w:r>
    </w:p>
    <w:p w:rsidR="00556CFC" w:rsidRPr="007F6425" w:rsidRDefault="00556CFC" w:rsidP="00BA46BF">
      <w:pPr>
        <w:spacing w:after="0" w:line="240" w:lineRule="auto"/>
        <w:ind w:firstLine="709"/>
        <w:jc w:val="both"/>
        <w:rPr>
          <w:rFonts w:ascii="Times New Roman" w:hAnsi="Times New Roman"/>
          <w:bCs/>
          <w:sz w:val="28"/>
          <w:szCs w:val="28"/>
        </w:rPr>
      </w:pPr>
      <w:r w:rsidRPr="007F6425">
        <w:rPr>
          <w:rFonts w:ascii="Times New Roman" w:hAnsi="Times New Roman"/>
          <w:bCs/>
          <w:sz w:val="28"/>
          <w:szCs w:val="28"/>
        </w:rPr>
        <w:t>Место анализа в управленческом цикле. Анализ внешней среды организации. Анализ внутренней среды организации.</w:t>
      </w:r>
    </w:p>
    <w:p w:rsidR="00556CFC" w:rsidRPr="007F6425" w:rsidRDefault="00556CFC" w:rsidP="00BA46BF">
      <w:pPr>
        <w:spacing w:after="0" w:line="240" w:lineRule="auto"/>
        <w:ind w:firstLine="709"/>
        <w:jc w:val="both"/>
        <w:rPr>
          <w:rFonts w:ascii="Times New Roman" w:hAnsi="Times New Roman"/>
          <w:bCs/>
          <w:sz w:val="28"/>
          <w:szCs w:val="28"/>
        </w:rPr>
      </w:pPr>
    </w:p>
    <w:p w:rsidR="00556CFC" w:rsidRPr="007F6425" w:rsidRDefault="00556CFC" w:rsidP="00BA46BF">
      <w:pPr>
        <w:spacing w:after="0" w:line="240" w:lineRule="auto"/>
        <w:jc w:val="center"/>
        <w:rPr>
          <w:rFonts w:ascii="Times New Roman" w:hAnsi="Times New Roman"/>
          <w:b/>
          <w:sz w:val="28"/>
          <w:szCs w:val="28"/>
        </w:rPr>
      </w:pPr>
      <w:r w:rsidRPr="007F6425">
        <w:rPr>
          <w:rFonts w:ascii="Times New Roman" w:hAnsi="Times New Roman"/>
          <w:b/>
          <w:bCs/>
          <w:spacing w:val="-2"/>
          <w:sz w:val="28"/>
          <w:szCs w:val="28"/>
        </w:rPr>
        <w:t xml:space="preserve">Тема 9. </w:t>
      </w:r>
      <w:r w:rsidRPr="007F6425">
        <w:rPr>
          <w:rFonts w:ascii="Times New Roman" w:hAnsi="Times New Roman"/>
          <w:b/>
          <w:sz w:val="28"/>
          <w:szCs w:val="28"/>
        </w:rPr>
        <w:t xml:space="preserve">Человеческие ресурсы организации и система </w:t>
      </w:r>
      <w:r>
        <w:rPr>
          <w:rFonts w:ascii="Times New Roman" w:hAnsi="Times New Roman"/>
          <w:b/>
          <w:sz w:val="28"/>
          <w:szCs w:val="28"/>
        </w:rPr>
        <w:t>менеджмента</w:t>
      </w:r>
      <w:r w:rsidRPr="007F6425">
        <w:rPr>
          <w:rFonts w:ascii="Times New Roman" w:hAnsi="Times New Roman"/>
          <w:b/>
          <w:sz w:val="28"/>
          <w:szCs w:val="28"/>
        </w:rPr>
        <w:t xml:space="preserve"> персонал</w:t>
      </w:r>
      <w:r>
        <w:rPr>
          <w:rFonts w:ascii="Times New Roman" w:hAnsi="Times New Roman"/>
          <w:b/>
          <w:sz w:val="28"/>
          <w:szCs w:val="28"/>
        </w:rPr>
        <w:t>а</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Сущность категорий «персонал», «трудовые ресурсы», «человеческие ресурсы». Человек: индивид, личность, индивидуальность. Особенности персонала как ресурса организации.</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z w:val="28"/>
          <w:szCs w:val="28"/>
        </w:rPr>
        <w:t>Система управления персоналом организации. Принципы и функции управления персоналом.</w:t>
      </w:r>
    </w:p>
    <w:p w:rsidR="00556CFC" w:rsidRPr="007F6425" w:rsidRDefault="00556CFC" w:rsidP="00BA46BF">
      <w:pPr>
        <w:pStyle w:val="ac"/>
        <w:widowControl w:val="0"/>
        <w:spacing w:after="0" w:line="240" w:lineRule="auto"/>
        <w:ind w:left="0" w:firstLine="709"/>
        <w:jc w:val="both"/>
        <w:rPr>
          <w:rFonts w:ascii="Times New Roman" w:hAnsi="Times New Roman"/>
          <w:bCs/>
          <w:sz w:val="28"/>
          <w:szCs w:val="28"/>
        </w:rPr>
      </w:pPr>
      <w:r w:rsidRPr="007F6425">
        <w:rPr>
          <w:rFonts w:ascii="Times New Roman" w:hAnsi="Times New Roman"/>
          <w:bCs/>
          <w:sz w:val="28"/>
          <w:szCs w:val="28"/>
        </w:rPr>
        <w:t>Роль отбора в механизме управления персоналом. Требования к кандидату на вакантную должность как основа отбора персонала. Причины, по которым человек не получает работу, на которую претендует. Источники информации о кандидате на вакантную должность.</w:t>
      </w:r>
    </w:p>
    <w:p w:rsidR="00556CFC" w:rsidRPr="007F6425" w:rsidRDefault="00556CFC" w:rsidP="00BA46BF">
      <w:pPr>
        <w:pStyle w:val="ac"/>
        <w:widowControl w:val="0"/>
        <w:spacing w:after="0" w:line="240" w:lineRule="auto"/>
        <w:ind w:left="0" w:firstLine="709"/>
        <w:jc w:val="both"/>
        <w:rPr>
          <w:rFonts w:ascii="Times New Roman" w:hAnsi="Times New Roman"/>
          <w:bCs/>
          <w:sz w:val="28"/>
          <w:szCs w:val="28"/>
        </w:rPr>
      </w:pPr>
      <w:r w:rsidRPr="007F6425">
        <w:rPr>
          <w:rFonts w:ascii="Times New Roman" w:hAnsi="Times New Roman"/>
          <w:bCs/>
          <w:sz w:val="28"/>
          <w:szCs w:val="28"/>
        </w:rPr>
        <w:t>Методы отбора: изучение документов, тестирование, решение задач, моделирование деятельности, испытательный срок, интервью. Процесс отбора, его этапы.</w:t>
      </w:r>
    </w:p>
    <w:p w:rsidR="00556CFC" w:rsidRPr="007F6425" w:rsidRDefault="00556CFC" w:rsidP="00BA46BF">
      <w:pPr>
        <w:pStyle w:val="ac"/>
        <w:widowControl w:val="0"/>
        <w:spacing w:after="0" w:line="240" w:lineRule="auto"/>
        <w:ind w:left="0" w:firstLine="709"/>
        <w:jc w:val="both"/>
        <w:rPr>
          <w:rFonts w:ascii="Times New Roman" w:hAnsi="Times New Roman"/>
          <w:sz w:val="28"/>
          <w:szCs w:val="28"/>
        </w:rPr>
      </w:pPr>
      <w:r w:rsidRPr="007F6425">
        <w:rPr>
          <w:rFonts w:ascii="Times New Roman" w:hAnsi="Times New Roman"/>
          <w:sz w:val="28"/>
          <w:szCs w:val="28"/>
        </w:rPr>
        <w:t>Интервью с кандидатами на вакантные должности. Структурированное, неструктурированное, групповое и стрессовое интервью. Процесс интервью: планирование, установление контакта, диалог, окончание, анализ. Результативность интервью. Невербальные особенности интервью.</w:t>
      </w:r>
    </w:p>
    <w:p w:rsidR="00556CFC" w:rsidRDefault="00556CFC" w:rsidP="00BA46BF">
      <w:pPr>
        <w:spacing w:after="0" w:line="240" w:lineRule="auto"/>
        <w:ind w:firstLine="709"/>
        <w:jc w:val="both"/>
        <w:rPr>
          <w:rFonts w:ascii="Times New Roman" w:hAnsi="Times New Roman"/>
          <w:spacing w:val="-2"/>
          <w:sz w:val="28"/>
          <w:szCs w:val="28"/>
        </w:rPr>
      </w:pPr>
    </w:p>
    <w:p w:rsidR="00556CFC" w:rsidRPr="007F6425" w:rsidRDefault="00556CFC" w:rsidP="00BA46BF">
      <w:pPr>
        <w:spacing w:after="0" w:line="240" w:lineRule="auto"/>
        <w:jc w:val="center"/>
        <w:rPr>
          <w:rFonts w:ascii="Times New Roman" w:hAnsi="Times New Roman"/>
          <w:b/>
          <w:sz w:val="28"/>
          <w:szCs w:val="28"/>
        </w:rPr>
      </w:pPr>
      <w:r w:rsidRPr="007F6425">
        <w:rPr>
          <w:rFonts w:ascii="Times New Roman" w:hAnsi="Times New Roman"/>
          <w:b/>
          <w:sz w:val="28"/>
          <w:szCs w:val="28"/>
        </w:rPr>
        <w:t>Тема 10. Руководитель и стиль руководства</w:t>
      </w:r>
    </w:p>
    <w:p w:rsidR="00556CFC" w:rsidRPr="007F6425" w:rsidRDefault="00556CFC" w:rsidP="00BA46BF">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Руководитель и его деятельность. Целесообразность и эффективность деятельности руководителя. Ролевой подход Генри Минцберга к исследованию деятельности руководителя. Роли межличностные, информационные, управляющие. Фактор времени в деятельности руководителя и организация управленческого труда.</w:t>
      </w:r>
    </w:p>
    <w:p w:rsidR="00556CFC" w:rsidRPr="007F6425" w:rsidRDefault="00556CFC" w:rsidP="00BA46BF">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lastRenderedPageBreak/>
        <w:t>Понятие стиля руководства. Классическая классификация стилей: авторитарный, демократический, либеральный и анархический стили. Классификация стилей в системе ГРИД. Модель Фреда Фидлера. Теория жизненного цикла, стили «указание», «продажа», «участие», «делегирование». Стиль и эффективность деятельности руководителя.</w:t>
      </w:r>
    </w:p>
    <w:p w:rsidR="00556CFC" w:rsidRPr="007F6425" w:rsidRDefault="00556CFC" w:rsidP="00BA46BF">
      <w:pPr>
        <w:spacing w:after="0" w:line="240" w:lineRule="auto"/>
        <w:ind w:firstLine="709"/>
        <w:jc w:val="both"/>
        <w:rPr>
          <w:rFonts w:ascii="Times New Roman" w:hAnsi="Times New Roman"/>
          <w:spacing w:val="-2"/>
          <w:sz w:val="28"/>
          <w:szCs w:val="28"/>
        </w:rPr>
      </w:pPr>
    </w:p>
    <w:p w:rsidR="00556CFC" w:rsidRPr="007F6425" w:rsidRDefault="00556CFC" w:rsidP="00BA46BF">
      <w:pPr>
        <w:spacing w:after="0" w:line="240" w:lineRule="auto"/>
        <w:jc w:val="center"/>
        <w:rPr>
          <w:rFonts w:ascii="Times New Roman" w:hAnsi="Times New Roman"/>
          <w:b/>
          <w:bCs/>
          <w:spacing w:val="-2"/>
          <w:sz w:val="28"/>
          <w:szCs w:val="28"/>
        </w:rPr>
      </w:pPr>
      <w:r w:rsidRPr="007F6425">
        <w:rPr>
          <w:rFonts w:ascii="Times New Roman" w:hAnsi="Times New Roman"/>
          <w:b/>
          <w:bCs/>
          <w:spacing w:val="-2"/>
          <w:sz w:val="28"/>
          <w:szCs w:val="28"/>
        </w:rPr>
        <w:t>Тема 11. Управленческие решения</w:t>
      </w:r>
    </w:p>
    <w:p w:rsidR="00556CFC" w:rsidRPr="007F6425" w:rsidRDefault="00556CFC" w:rsidP="00BA46BF">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Проблема, альтернатива, решение. Понятие управленческого решения. Классификация управленческих решений. Требования, предъявляемые к управленческим решениям.</w:t>
      </w:r>
    </w:p>
    <w:p w:rsidR="00556CFC" w:rsidRPr="007F6425" w:rsidRDefault="00556CFC" w:rsidP="00BA46BF">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Процесс принятия решений: этап подготовки решения, этап формирования решения, этап реализации решения. Операции и процедуры.</w:t>
      </w:r>
    </w:p>
    <w:p w:rsidR="00556CFC" w:rsidRPr="007F6425" w:rsidRDefault="00556CFC" w:rsidP="00BA46BF">
      <w:pPr>
        <w:spacing w:after="0" w:line="240" w:lineRule="auto"/>
        <w:ind w:firstLine="709"/>
        <w:jc w:val="both"/>
        <w:rPr>
          <w:rFonts w:ascii="Times New Roman" w:hAnsi="Times New Roman"/>
          <w:sz w:val="28"/>
          <w:szCs w:val="28"/>
        </w:rPr>
      </w:pPr>
      <w:r w:rsidRPr="007F6425">
        <w:rPr>
          <w:rFonts w:ascii="Times New Roman" w:hAnsi="Times New Roman"/>
          <w:spacing w:val="-2"/>
          <w:sz w:val="28"/>
          <w:szCs w:val="28"/>
        </w:rPr>
        <w:t>Методы выработки и оценки альтернатив. Алгоритмы и эвристики.</w:t>
      </w:r>
    </w:p>
    <w:p w:rsidR="00556CFC" w:rsidRPr="007F6425" w:rsidRDefault="00556CFC" w:rsidP="00BA46BF">
      <w:pPr>
        <w:spacing w:after="0" w:line="240" w:lineRule="auto"/>
        <w:ind w:firstLine="709"/>
        <w:jc w:val="both"/>
        <w:rPr>
          <w:rFonts w:ascii="Times New Roman" w:hAnsi="Times New Roman"/>
          <w:bCs/>
          <w:sz w:val="28"/>
          <w:szCs w:val="28"/>
        </w:rPr>
      </w:pPr>
    </w:p>
    <w:p w:rsidR="00556CFC" w:rsidRPr="001F2B06" w:rsidRDefault="00556CFC" w:rsidP="00BA46BF">
      <w:pPr>
        <w:spacing w:after="0" w:line="240" w:lineRule="auto"/>
        <w:jc w:val="center"/>
        <w:rPr>
          <w:rFonts w:ascii="Times New Roman" w:hAnsi="Times New Roman"/>
          <w:b/>
          <w:sz w:val="28"/>
          <w:szCs w:val="28"/>
        </w:rPr>
      </w:pPr>
      <w:r>
        <w:rPr>
          <w:rFonts w:ascii="Times New Roman" w:hAnsi="Times New Roman"/>
          <w:sz w:val="28"/>
          <w:szCs w:val="28"/>
        </w:rPr>
        <w:br w:type="page"/>
      </w:r>
      <w:r w:rsidRPr="001F2B06">
        <w:rPr>
          <w:rFonts w:ascii="Times New Roman" w:hAnsi="Times New Roman"/>
          <w:b/>
          <w:sz w:val="28"/>
          <w:szCs w:val="28"/>
        </w:rPr>
        <w:lastRenderedPageBreak/>
        <w:t>ИНФОРМАЦИОННО-МЕТОДИЧЕСКАЯ ЧАСТЬ</w:t>
      </w:r>
    </w:p>
    <w:p w:rsidR="00556CFC" w:rsidRPr="00140AD0" w:rsidRDefault="00556CFC" w:rsidP="00BA46BF">
      <w:pPr>
        <w:tabs>
          <w:tab w:val="left" w:pos="0"/>
          <w:tab w:val="left" w:pos="1134"/>
        </w:tabs>
        <w:spacing w:after="0" w:line="240" w:lineRule="auto"/>
        <w:ind w:firstLine="708"/>
        <w:jc w:val="center"/>
        <w:rPr>
          <w:rFonts w:ascii="Times New Roman" w:hAnsi="Times New Roman"/>
          <w:b/>
          <w:sz w:val="28"/>
          <w:szCs w:val="28"/>
        </w:rPr>
      </w:pPr>
    </w:p>
    <w:p w:rsidR="00556CFC" w:rsidRDefault="00556CFC" w:rsidP="00BA46BF">
      <w:pPr>
        <w:tabs>
          <w:tab w:val="left" w:pos="0"/>
          <w:tab w:val="left" w:pos="993"/>
          <w:tab w:val="left" w:pos="1134"/>
        </w:tabs>
        <w:spacing w:after="0" w:line="240" w:lineRule="auto"/>
        <w:ind w:firstLine="708"/>
        <w:jc w:val="both"/>
        <w:rPr>
          <w:rFonts w:ascii="Times New Roman" w:hAnsi="Times New Roman"/>
          <w:b/>
          <w:sz w:val="28"/>
          <w:szCs w:val="28"/>
        </w:rPr>
      </w:pPr>
      <w:r>
        <w:rPr>
          <w:rFonts w:ascii="Times New Roman" w:hAnsi="Times New Roman"/>
          <w:b/>
          <w:sz w:val="28"/>
          <w:szCs w:val="28"/>
        </w:rPr>
        <w:t>Нормативные правовые акты:</w:t>
      </w:r>
    </w:p>
    <w:p w:rsidR="00556CFC" w:rsidRPr="00534B09" w:rsidRDefault="00556CFC" w:rsidP="00BA46BF">
      <w:pPr>
        <w:pStyle w:val="a3"/>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Конституция Республики Беларусь [Электронный ресурс] : 15</w:t>
      </w:r>
      <w:r>
        <w:rPr>
          <w:rFonts w:ascii="Times New Roman" w:hAnsi="Times New Roman"/>
          <w:sz w:val="28"/>
          <w:szCs w:val="28"/>
        </w:rPr>
        <w:t> </w:t>
      </w:r>
      <w:r w:rsidRPr="00534B09">
        <w:rPr>
          <w:rFonts w:ascii="Times New Roman" w:hAnsi="Times New Roman"/>
          <w:sz w:val="28"/>
          <w:szCs w:val="28"/>
        </w:rPr>
        <w:t>марта 1994 г. : с изм. и доп., принятыми на респ. референдумах 24 нояб. 1996 г., 17 окт. 2004 г., 27 февр. 2022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556CFC" w:rsidRPr="00534B09" w:rsidRDefault="00556CFC" w:rsidP="00BA46BF">
      <w:pPr>
        <w:pStyle w:val="a3"/>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Трудовой кодекс Республики Беларусь [Электронный ресурс] : 26 июля 1999 г., № 296-З : принят Палатой представителей 8 июня 1999 г. : одобр. Советом Респ. 30 июня 1999 г. : изм. и доп. в Законах Респ.</w:t>
      </w:r>
      <w:r>
        <w:rPr>
          <w:rFonts w:ascii="Times New Roman" w:hAnsi="Times New Roman"/>
          <w:sz w:val="28"/>
          <w:szCs w:val="28"/>
        </w:rPr>
        <w:t> </w:t>
      </w:r>
      <w:r w:rsidRPr="00534B09">
        <w:rPr>
          <w:rFonts w:ascii="Times New Roman" w:hAnsi="Times New Roman"/>
          <w:sz w:val="28"/>
          <w:szCs w:val="28"/>
        </w:rPr>
        <w:t xml:space="preserve">Беларусь от </w:t>
      </w:r>
      <w:r>
        <w:rPr>
          <w:rFonts w:ascii="Times New Roman" w:hAnsi="Times New Roman"/>
          <w:sz w:val="28"/>
          <w:szCs w:val="28"/>
        </w:rPr>
        <w:t>29</w:t>
      </w:r>
      <w:r w:rsidRPr="00534B09">
        <w:rPr>
          <w:rFonts w:ascii="Times New Roman" w:hAnsi="Times New Roman"/>
          <w:sz w:val="28"/>
          <w:szCs w:val="28"/>
        </w:rPr>
        <w:t>.</w:t>
      </w:r>
      <w:r>
        <w:rPr>
          <w:rFonts w:ascii="Times New Roman" w:hAnsi="Times New Roman"/>
          <w:sz w:val="28"/>
          <w:szCs w:val="28"/>
        </w:rPr>
        <w:t>06</w:t>
      </w:r>
      <w:r w:rsidRPr="00534B09">
        <w:rPr>
          <w:rFonts w:ascii="Times New Roman" w:hAnsi="Times New Roman"/>
          <w:sz w:val="28"/>
          <w:szCs w:val="28"/>
        </w:rPr>
        <w:t>.202</w:t>
      </w:r>
      <w:r>
        <w:rPr>
          <w:rFonts w:ascii="Times New Roman" w:hAnsi="Times New Roman"/>
          <w:sz w:val="28"/>
          <w:szCs w:val="28"/>
        </w:rPr>
        <w:t>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556CFC" w:rsidRPr="00534B09" w:rsidRDefault="00556CFC" w:rsidP="00BA46BF">
      <w:pPr>
        <w:pStyle w:val="a3"/>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Гражданский кодекс Республики Беларусь [Электронный ресурс] : 7 дек. 1998 г., № 218-З : принят Палатой представителей 28</w:t>
      </w:r>
      <w:r>
        <w:rPr>
          <w:rFonts w:ascii="Times New Roman" w:hAnsi="Times New Roman"/>
          <w:sz w:val="28"/>
          <w:szCs w:val="28"/>
        </w:rPr>
        <w:t> </w:t>
      </w:r>
      <w:r w:rsidRPr="00534B09">
        <w:rPr>
          <w:rFonts w:ascii="Times New Roman" w:hAnsi="Times New Roman"/>
          <w:sz w:val="28"/>
          <w:szCs w:val="28"/>
        </w:rPr>
        <w:t>окт</w:t>
      </w:r>
      <w:r>
        <w:rPr>
          <w:rFonts w:ascii="Times New Roman" w:hAnsi="Times New Roman"/>
          <w:sz w:val="28"/>
          <w:szCs w:val="28"/>
        </w:rPr>
        <w:t>.</w:t>
      </w:r>
      <w:r w:rsidRPr="00534B09">
        <w:rPr>
          <w:rFonts w:ascii="Times New Roman" w:hAnsi="Times New Roman"/>
          <w:sz w:val="28"/>
          <w:szCs w:val="28"/>
        </w:rPr>
        <w:t xml:space="preserve"> 1998 г. : одобр. Советом Респ. 19 нояб. 1998 г. : изм. и доп. в Законах </w:t>
      </w:r>
      <w:r>
        <w:rPr>
          <w:rFonts w:ascii="Times New Roman" w:hAnsi="Times New Roman"/>
          <w:sz w:val="28"/>
          <w:szCs w:val="28"/>
        </w:rPr>
        <w:br/>
      </w:r>
      <w:r w:rsidRPr="00534B09">
        <w:rPr>
          <w:rFonts w:ascii="Times New Roman" w:hAnsi="Times New Roman"/>
          <w:sz w:val="28"/>
          <w:szCs w:val="28"/>
        </w:rPr>
        <w:t>Респ. Беларусь от 1</w:t>
      </w:r>
      <w:r>
        <w:rPr>
          <w:rFonts w:ascii="Times New Roman" w:hAnsi="Times New Roman"/>
          <w:sz w:val="28"/>
          <w:szCs w:val="28"/>
        </w:rPr>
        <w:t>3</w:t>
      </w:r>
      <w:r w:rsidRPr="00534B09">
        <w:rPr>
          <w:rFonts w:ascii="Times New Roman" w:hAnsi="Times New Roman"/>
          <w:sz w:val="28"/>
          <w:szCs w:val="28"/>
        </w:rPr>
        <w:t>.</w:t>
      </w:r>
      <w:r>
        <w:rPr>
          <w:rFonts w:ascii="Times New Roman" w:hAnsi="Times New Roman"/>
          <w:sz w:val="28"/>
          <w:szCs w:val="28"/>
        </w:rPr>
        <w:t>11</w:t>
      </w:r>
      <w:r w:rsidRPr="00534B09">
        <w:rPr>
          <w:rFonts w:ascii="Times New Roman" w:hAnsi="Times New Roman"/>
          <w:sz w:val="28"/>
          <w:szCs w:val="28"/>
        </w:rPr>
        <w:t>.202</w:t>
      </w:r>
      <w:r>
        <w:rPr>
          <w:rFonts w:ascii="Times New Roman" w:hAnsi="Times New Roman"/>
          <w:sz w:val="28"/>
          <w:szCs w:val="28"/>
        </w:rPr>
        <w:t>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556CFC" w:rsidRPr="00534B09" w:rsidRDefault="00556CFC" w:rsidP="00BA46BF">
      <w:pPr>
        <w:pStyle w:val="a3"/>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Об усилении требований к руководящим кадрам и работникам организаций [Электронный ресурс] : Декрет </w:t>
      </w:r>
      <w:r w:rsidRPr="00534B09">
        <w:rPr>
          <w:rFonts w:ascii="Times New Roman" w:hAnsi="Times New Roman"/>
          <w:sz w:val="28"/>
          <w:szCs w:val="28"/>
          <w:shd w:val="clear" w:color="auto" w:fill="FFFFFF"/>
        </w:rPr>
        <w:t>Президента Респ. Беларусь,</w:t>
      </w:r>
      <w:r w:rsidRPr="00534B09">
        <w:rPr>
          <w:rFonts w:ascii="Times New Roman" w:hAnsi="Times New Roman"/>
          <w:sz w:val="28"/>
          <w:szCs w:val="28"/>
        </w:rPr>
        <w:t xml:space="preserve"> 15 дек. 2014 г.,</w:t>
      </w:r>
      <w:r w:rsidRPr="00534B09">
        <w:rPr>
          <w:rFonts w:ascii="Times New Roman" w:hAnsi="Times New Roman"/>
          <w:iCs/>
          <w:sz w:val="28"/>
          <w:szCs w:val="28"/>
        </w:rPr>
        <w:t xml:space="preserve"> </w:t>
      </w:r>
      <w:r w:rsidRPr="00534B09">
        <w:rPr>
          <w:rFonts w:ascii="Times New Roman" w:hAnsi="Times New Roman"/>
          <w:sz w:val="28"/>
          <w:szCs w:val="28"/>
        </w:rPr>
        <w:t>№ 5 : с изм. и доп. от 12.10.2021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556CFC" w:rsidRPr="00534B09" w:rsidRDefault="00556CFC" w:rsidP="00BA46BF">
      <w:pPr>
        <w:pStyle w:val="a3"/>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О развитии предпринимательства [Электронный ресурс] : Декрет Президента Респ. Беларусь, 23 нояб. 2017 г., № 7 : с изм. и доп. </w:t>
      </w:r>
      <w:r>
        <w:rPr>
          <w:rFonts w:ascii="Times New Roman" w:hAnsi="Times New Roman"/>
          <w:sz w:val="28"/>
          <w:szCs w:val="28"/>
        </w:rPr>
        <w:br/>
      </w:r>
      <w:r w:rsidRPr="00534B09">
        <w:rPr>
          <w:rFonts w:ascii="Times New Roman" w:hAnsi="Times New Roman"/>
          <w:sz w:val="28"/>
          <w:szCs w:val="28"/>
        </w:rPr>
        <w:t xml:space="preserve">от 28.02.2022 г. // ЭТАЛОН. Законодательство Республики Беларусь / </w:t>
      </w:r>
      <w:r>
        <w:rPr>
          <w:rFonts w:ascii="Times New Roman" w:hAnsi="Times New Roman"/>
          <w:sz w:val="28"/>
          <w:szCs w:val="28"/>
        </w:rPr>
        <w:br/>
      </w:r>
      <w:r w:rsidRPr="00534B09">
        <w:rPr>
          <w:rFonts w:ascii="Times New Roman" w:hAnsi="Times New Roman"/>
          <w:sz w:val="28"/>
          <w:szCs w:val="28"/>
        </w:rPr>
        <w:t>Нац. центр правовой информ. Респ. Беларусь. – Минск, 2023.</w:t>
      </w:r>
    </w:p>
    <w:p w:rsidR="00556CFC" w:rsidRPr="00534B09" w:rsidRDefault="00556CFC" w:rsidP="00BA46BF">
      <w:pPr>
        <w:pStyle w:val="a3"/>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О развитии цифровой экономики [Электронный ресурс] : Декрет Президента Респ. Беларусь, 21 дек. 2017 г., № 8 : с изм. и доп. от 18.03.2021 г.</w:t>
      </w:r>
      <w:r>
        <w:rPr>
          <w:rFonts w:ascii="Times New Roman" w:hAnsi="Times New Roman"/>
          <w:sz w:val="28"/>
          <w:szCs w:val="28"/>
        </w:rPr>
        <w:t xml:space="preserve"> </w:t>
      </w:r>
      <w:r w:rsidRPr="00534B09">
        <w:rPr>
          <w:rFonts w:ascii="Times New Roman" w:hAnsi="Times New Roman"/>
          <w:sz w:val="28"/>
          <w:szCs w:val="28"/>
        </w:rPr>
        <w:t xml:space="preserve">// ЭТАЛОН. Законодательство Республики Беларусь / </w:t>
      </w:r>
      <w:r>
        <w:rPr>
          <w:rFonts w:ascii="Times New Roman" w:hAnsi="Times New Roman"/>
          <w:sz w:val="28"/>
          <w:szCs w:val="28"/>
        </w:rPr>
        <w:br/>
      </w:r>
      <w:r w:rsidRPr="00534B09">
        <w:rPr>
          <w:rFonts w:ascii="Times New Roman" w:hAnsi="Times New Roman"/>
          <w:sz w:val="28"/>
          <w:szCs w:val="28"/>
        </w:rPr>
        <w:t>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556CFC" w:rsidRDefault="00556CFC" w:rsidP="00BA46BF">
      <w:pPr>
        <w:pStyle w:val="a3"/>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О хозяйственных обществах [Электронный ресурс] : Закон Респ. Беларусь, 9 дек. 1992 г.,</w:t>
      </w:r>
      <w:r>
        <w:rPr>
          <w:rFonts w:ascii="Times New Roman" w:hAnsi="Times New Roman"/>
          <w:sz w:val="28"/>
          <w:szCs w:val="28"/>
        </w:rPr>
        <w:t xml:space="preserve"> № 2020-XІІ : с изм. и доп. от 2</w:t>
      </w:r>
      <w:r w:rsidRPr="00534B09">
        <w:rPr>
          <w:rFonts w:ascii="Times New Roman" w:hAnsi="Times New Roman"/>
          <w:sz w:val="28"/>
          <w:szCs w:val="28"/>
        </w:rPr>
        <w:t>8.</w:t>
      </w:r>
      <w:r>
        <w:rPr>
          <w:rFonts w:ascii="Times New Roman" w:hAnsi="Times New Roman"/>
          <w:sz w:val="28"/>
          <w:szCs w:val="28"/>
        </w:rPr>
        <w:t>12.2023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556CFC" w:rsidRPr="00534B09" w:rsidRDefault="00556CFC" w:rsidP="00BA46BF">
      <w:pPr>
        <w:pStyle w:val="a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 Концепции государственной кадровой политики </w:t>
      </w:r>
      <w:r w:rsidRPr="00534B09">
        <w:rPr>
          <w:rFonts w:ascii="Times New Roman" w:hAnsi="Times New Roman"/>
          <w:sz w:val="28"/>
          <w:szCs w:val="28"/>
        </w:rPr>
        <w:t xml:space="preserve">[Электронный ресурс] : </w:t>
      </w:r>
      <w:r>
        <w:rPr>
          <w:rFonts w:ascii="Times New Roman" w:hAnsi="Times New Roman"/>
          <w:sz w:val="28"/>
          <w:szCs w:val="28"/>
        </w:rPr>
        <w:t>Указ Президента</w:t>
      </w:r>
      <w:r w:rsidRPr="00534B09">
        <w:rPr>
          <w:rFonts w:ascii="Times New Roman" w:hAnsi="Times New Roman"/>
          <w:sz w:val="28"/>
          <w:szCs w:val="28"/>
        </w:rPr>
        <w:t xml:space="preserve"> Респ. Беларусь, </w:t>
      </w:r>
      <w:r>
        <w:rPr>
          <w:rFonts w:ascii="Times New Roman" w:hAnsi="Times New Roman"/>
          <w:sz w:val="28"/>
          <w:szCs w:val="28"/>
        </w:rPr>
        <w:t>3</w:t>
      </w:r>
      <w:r w:rsidRPr="00534B09">
        <w:rPr>
          <w:rFonts w:ascii="Times New Roman" w:hAnsi="Times New Roman"/>
          <w:sz w:val="28"/>
          <w:szCs w:val="28"/>
        </w:rPr>
        <w:t xml:space="preserve"> </w:t>
      </w:r>
      <w:r>
        <w:rPr>
          <w:rFonts w:ascii="Times New Roman" w:hAnsi="Times New Roman"/>
          <w:sz w:val="28"/>
          <w:szCs w:val="28"/>
        </w:rPr>
        <w:t>янв</w:t>
      </w:r>
      <w:r w:rsidRPr="00534B09">
        <w:rPr>
          <w:rFonts w:ascii="Times New Roman" w:hAnsi="Times New Roman"/>
          <w:sz w:val="28"/>
          <w:szCs w:val="28"/>
        </w:rPr>
        <w:t xml:space="preserve">. </w:t>
      </w:r>
      <w:r>
        <w:rPr>
          <w:rFonts w:ascii="Times New Roman" w:hAnsi="Times New Roman"/>
          <w:sz w:val="28"/>
          <w:szCs w:val="28"/>
        </w:rPr>
        <w:t>2024</w:t>
      </w:r>
      <w:r w:rsidRPr="00534B09">
        <w:rPr>
          <w:rFonts w:ascii="Times New Roman" w:hAnsi="Times New Roman"/>
          <w:sz w:val="28"/>
          <w:szCs w:val="28"/>
        </w:rPr>
        <w:t xml:space="preserve"> г., № </w:t>
      </w:r>
      <w:r>
        <w:rPr>
          <w:rFonts w:ascii="Times New Roman" w:hAnsi="Times New Roman"/>
          <w:sz w:val="28"/>
          <w:szCs w:val="28"/>
        </w:rPr>
        <w:t>1</w:t>
      </w:r>
      <w:r w:rsidRPr="00534B09">
        <w:rPr>
          <w:rFonts w:ascii="Times New Roman" w:hAnsi="Times New Roman"/>
          <w:sz w:val="28"/>
          <w:szCs w:val="28"/>
        </w:rPr>
        <w:t xml:space="preserve"> // ЭТАЛОН. Законодательство Республики Беларусь / </w:t>
      </w:r>
      <w:r>
        <w:rPr>
          <w:rFonts w:ascii="Times New Roman" w:hAnsi="Times New Roman"/>
          <w:sz w:val="28"/>
          <w:szCs w:val="28"/>
        </w:rPr>
        <w:br/>
      </w:r>
      <w:r w:rsidRPr="00534B09">
        <w:rPr>
          <w:rFonts w:ascii="Times New Roman" w:hAnsi="Times New Roman"/>
          <w:sz w:val="28"/>
          <w:szCs w:val="28"/>
        </w:rPr>
        <w:t>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556CFC" w:rsidRDefault="00556CFC" w:rsidP="00BA46BF">
      <w:pPr>
        <w:tabs>
          <w:tab w:val="left" w:pos="0"/>
          <w:tab w:val="left" w:pos="1134"/>
        </w:tabs>
        <w:spacing w:after="0" w:line="240" w:lineRule="auto"/>
        <w:ind w:firstLine="708"/>
        <w:rPr>
          <w:rFonts w:ascii="Times New Roman" w:hAnsi="Times New Roman"/>
          <w:sz w:val="28"/>
          <w:szCs w:val="28"/>
        </w:rPr>
      </w:pPr>
    </w:p>
    <w:p w:rsidR="00556CFC" w:rsidRDefault="00556CFC" w:rsidP="00BA46BF">
      <w:pPr>
        <w:tabs>
          <w:tab w:val="left" w:pos="0"/>
          <w:tab w:val="left" w:pos="1134"/>
        </w:tabs>
        <w:spacing w:after="0" w:line="240" w:lineRule="auto"/>
        <w:ind w:firstLine="708"/>
        <w:rPr>
          <w:rFonts w:ascii="Times New Roman" w:hAnsi="Times New Roman"/>
          <w:b/>
          <w:sz w:val="28"/>
          <w:szCs w:val="28"/>
        </w:rPr>
      </w:pPr>
      <w:r w:rsidRPr="00140AD0">
        <w:rPr>
          <w:rFonts w:ascii="Times New Roman" w:hAnsi="Times New Roman"/>
          <w:b/>
          <w:sz w:val="28"/>
          <w:szCs w:val="28"/>
        </w:rPr>
        <w:t>Основная литература</w:t>
      </w:r>
      <w:r>
        <w:rPr>
          <w:rFonts w:ascii="Times New Roman" w:hAnsi="Times New Roman"/>
          <w:b/>
          <w:sz w:val="28"/>
          <w:szCs w:val="28"/>
        </w:rPr>
        <w:t>:</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Брасс, А. А. Менеджмент: пособие / А. </w:t>
      </w:r>
      <w:r w:rsidRPr="002B165C">
        <w:rPr>
          <w:rFonts w:ascii="Times New Roman" w:hAnsi="Times New Roman"/>
          <w:sz w:val="28"/>
          <w:szCs w:val="28"/>
        </w:rPr>
        <w:t>А. Брасс, Н.</w:t>
      </w:r>
      <w:r w:rsidRPr="00534B09">
        <w:rPr>
          <w:rFonts w:ascii="Times New Roman" w:hAnsi="Times New Roman"/>
          <w:sz w:val="28"/>
          <w:szCs w:val="28"/>
        </w:rPr>
        <w:t> </w:t>
      </w:r>
      <w:r w:rsidRPr="002B165C">
        <w:rPr>
          <w:rFonts w:ascii="Times New Roman" w:hAnsi="Times New Roman"/>
          <w:sz w:val="28"/>
          <w:szCs w:val="28"/>
        </w:rPr>
        <w:t>И.</w:t>
      </w:r>
      <w:r w:rsidRPr="00534B09">
        <w:rPr>
          <w:rFonts w:ascii="Times New Roman" w:hAnsi="Times New Roman"/>
          <w:sz w:val="28"/>
          <w:szCs w:val="28"/>
        </w:rPr>
        <w:t> </w:t>
      </w:r>
      <w:r w:rsidRPr="002B165C">
        <w:rPr>
          <w:rFonts w:ascii="Times New Roman" w:hAnsi="Times New Roman"/>
          <w:sz w:val="28"/>
          <w:szCs w:val="28"/>
        </w:rPr>
        <w:t>Климкович. – Минск : Академия управления при Президенте Республики Беларусь, 2023. – 438 с.</w:t>
      </w:r>
    </w:p>
    <w:p w:rsidR="00556CFC" w:rsidRPr="00534B09"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lastRenderedPageBreak/>
        <w:t>Брасс, А. А. Управление организацией. Структурно-логические схемы : пособие / А</w:t>
      </w:r>
      <w:r>
        <w:rPr>
          <w:rFonts w:ascii="Times New Roman" w:hAnsi="Times New Roman"/>
          <w:sz w:val="28"/>
          <w:szCs w:val="28"/>
        </w:rPr>
        <w:t>. А. Брасс, О. Н. Солдатова, Н. </w:t>
      </w:r>
      <w:r w:rsidRPr="00534B09">
        <w:rPr>
          <w:rFonts w:ascii="Times New Roman" w:hAnsi="Times New Roman"/>
          <w:sz w:val="28"/>
          <w:szCs w:val="28"/>
        </w:rPr>
        <w:t>И. Климкович. – Минск : Академия управления при Президенте Республики Беларусь, 2021.</w:t>
      </w:r>
      <w:r>
        <w:rPr>
          <w:rFonts w:ascii="Times New Roman" w:hAnsi="Times New Roman"/>
          <w:sz w:val="28"/>
          <w:szCs w:val="28"/>
        </w:rPr>
        <w:t> </w:t>
      </w:r>
      <w:r w:rsidRPr="00534B09">
        <w:rPr>
          <w:rFonts w:ascii="Times New Roman" w:hAnsi="Times New Roman"/>
          <w:sz w:val="28"/>
          <w:szCs w:val="28"/>
        </w:rPr>
        <w:t>– 134 с.</w:t>
      </w:r>
    </w:p>
    <w:p w:rsidR="00556CFC" w:rsidRPr="00534B09"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Виханский, О. С. Менеджмент / О. С. Виханский, А. И. Наумов. – М. : НИЦ ИНФРА-М, 2022. – 656 с.</w:t>
      </w:r>
    </w:p>
    <w:p w:rsidR="00556CFC" w:rsidRPr="00534B09"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Гайнутдинов, Э. </w:t>
      </w:r>
      <w:r w:rsidRPr="00534B09">
        <w:rPr>
          <w:rFonts w:ascii="Times New Roman" w:hAnsi="Times New Roman"/>
          <w:sz w:val="28"/>
          <w:szCs w:val="28"/>
        </w:rPr>
        <w:t xml:space="preserve">М. </w:t>
      </w:r>
      <w:r w:rsidRPr="00534B09">
        <w:rPr>
          <w:rFonts w:ascii="Times New Roman" w:hAnsi="Times New Roman"/>
          <w:bCs/>
          <w:sz w:val="28"/>
          <w:szCs w:val="28"/>
        </w:rPr>
        <w:t xml:space="preserve">Менеджмент / Э. М. </w:t>
      </w:r>
      <w:r w:rsidRPr="00534B09">
        <w:rPr>
          <w:rFonts w:ascii="Times New Roman" w:hAnsi="Times New Roman"/>
          <w:sz w:val="28"/>
          <w:szCs w:val="28"/>
        </w:rPr>
        <w:t>Гайнутдинов, –</w:t>
      </w:r>
      <w:r w:rsidRPr="00534B09">
        <w:rPr>
          <w:rFonts w:ascii="Times New Roman" w:hAnsi="Times New Roman"/>
          <w:bCs/>
          <w:sz w:val="28"/>
          <w:szCs w:val="28"/>
        </w:rPr>
        <w:t xml:space="preserve"> Минск : Вышэйшая школа, </w:t>
      </w:r>
      <w:r w:rsidRPr="00534B09">
        <w:rPr>
          <w:rFonts w:ascii="Times New Roman" w:hAnsi="Times New Roman"/>
          <w:sz w:val="28"/>
          <w:szCs w:val="28"/>
        </w:rPr>
        <w:t>2019. – 239 с.</w:t>
      </w:r>
    </w:p>
    <w:p w:rsidR="00556CFC" w:rsidRPr="00534B09"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Гречишкина, Е. А. Теоретические основы менеджмента : учеб. пособие / Е. А. Гречишкина, А. В. Онищук. – Пинск : Полес.ГУ, 2022. – 305 с.</w:t>
      </w:r>
    </w:p>
    <w:p w:rsidR="00556CFC" w:rsidRPr="00534B09" w:rsidRDefault="00556CFC" w:rsidP="00BA46BF">
      <w:pPr>
        <w:pStyle w:val="a3"/>
        <w:numPr>
          <w:ilvl w:val="0"/>
          <w:numId w:val="10"/>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Митрахович, О. А. Управление персоналом и кадровая безопасность организации : учеб. пособие / О. А. Митрахович, Н. В. Азарёнок, Н. В. Кивайко. – Минск : Академия управления при Президенте Республики Беларусь, 2023. – 312 с.</w:t>
      </w:r>
    </w:p>
    <w:p w:rsidR="00556CFC" w:rsidRPr="00534B09"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 xml:space="preserve">Петрович, М. В. Управление организацией : учебник / М. В. Петрович. – </w:t>
      </w:r>
      <w:r>
        <w:rPr>
          <w:rFonts w:ascii="Times New Roman" w:hAnsi="Times New Roman"/>
          <w:sz w:val="28"/>
          <w:szCs w:val="28"/>
        </w:rPr>
        <w:t>4</w:t>
      </w:r>
      <w:r w:rsidRPr="00534B09">
        <w:rPr>
          <w:rFonts w:ascii="Times New Roman" w:hAnsi="Times New Roman"/>
          <w:sz w:val="28"/>
          <w:szCs w:val="28"/>
        </w:rPr>
        <w:t xml:space="preserve">-е изд., </w:t>
      </w:r>
      <w:r w:rsidRPr="00C332DF">
        <w:rPr>
          <w:rFonts w:ascii="Times New Roman" w:hAnsi="Times New Roman"/>
          <w:sz w:val="28"/>
          <w:szCs w:val="28"/>
        </w:rPr>
        <w:t>доп. и перераб.</w:t>
      </w:r>
      <w:r w:rsidRPr="00534B09">
        <w:rPr>
          <w:rFonts w:ascii="Times New Roman" w:hAnsi="Times New Roman"/>
          <w:sz w:val="28"/>
          <w:szCs w:val="28"/>
        </w:rPr>
        <w:t xml:space="preserve"> – Минск : Академия управления при Президенте Республики Беларусь, 202</w:t>
      </w:r>
      <w:r>
        <w:rPr>
          <w:rFonts w:ascii="Times New Roman" w:hAnsi="Times New Roman"/>
          <w:sz w:val="28"/>
          <w:szCs w:val="28"/>
        </w:rPr>
        <w:t>3</w:t>
      </w:r>
      <w:r w:rsidRPr="00534B09">
        <w:rPr>
          <w:rFonts w:ascii="Times New Roman" w:hAnsi="Times New Roman"/>
          <w:sz w:val="28"/>
          <w:szCs w:val="28"/>
        </w:rPr>
        <w:t xml:space="preserve">. – </w:t>
      </w:r>
      <w:r>
        <w:rPr>
          <w:rFonts w:ascii="Times New Roman" w:hAnsi="Times New Roman"/>
          <w:sz w:val="28"/>
          <w:szCs w:val="28"/>
        </w:rPr>
        <w:t>592</w:t>
      </w:r>
      <w:r w:rsidRPr="00534B09">
        <w:rPr>
          <w:rFonts w:ascii="Times New Roman" w:hAnsi="Times New Roman"/>
          <w:sz w:val="28"/>
          <w:szCs w:val="28"/>
        </w:rPr>
        <w:t xml:space="preserve"> с.</w:t>
      </w:r>
    </w:p>
    <w:p w:rsidR="00556CFC" w:rsidRPr="00534B09" w:rsidRDefault="00556CFC" w:rsidP="00BA46BF">
      <w:pPr>
        <w:pStyle w:val="a3"/>
        <w:numPr>
          <w:ilvl w:val="0"/>
          <w:numId w:val="10"/>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Тебекин, А. В. Менеджмент / А. В. Тебекин. – М. : НИЦ ИНФРА-М, 2022. – 384 с.</w:t>
      </w:r>
    </w:p>
    <w:p w:rsidR="00556CFC" w:rsidRDefault="00556CFC" w:rsidP="00D90FE1">
      <w:pPr>
        <w:tabs>
          <w:tab w:val="left" w:pos="0"/>
          <w:tab w:val="left" w:pos="1134"/>
        </w:tabs>
        <w:spacing w:after="0" w:line="240" w:lineRule="auto"/>
        <w:ind w:firstLine="708"/>
        <w:jc w:val="both"/>
        <w:rPr>
          <w:rFonts w:ascii="Times New Roman" w:hAnsi="Times New Roman"/>
          <w:sz w:val="28"/>
          <w:szCs w:val="28"/>
        </w:rPr>
      </w:pPr>
    </w:p>
    <w:p w:rsidR="00556CFC" w:rsidRPr="00140AD0" w:rsidRDefault="00556CFC" w:rsidP="00BA46BF">
      <w:pPr>
        <w:tabs>
          <w:tab w:val="left" w:pos="0"/>
          <w:tab w:val="left" w:pos="1134"/>
        </w:tabs>
        <w:spacing w:after="0" w:line="240" w:lineRule="auto"/>
        <w:ind w:firstLine="708"/>
        <w:rPr>
          <w:rFonts w:ascii="Times New Roman" w:hAnsi="Times New Roman"/>
          <w:b/>
          <w:sz w:val="28"/>
          <w:szCs w:val="28"/>
        </w:rPr>
      </w:pPr>
      <w:r w:rsidRPr="00140AD0">
        <w:rPr>
          <w:rFonts w:ascii="Times New Roman" w:hAnsi="Times New Roman"/>
          <w:b/>
          <w:sz w:val="28"/>
          <w:szCs w:val="28"/>
        </w:rPr>
        <w:t xml:space="preserve">Дополнительная литература: </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Абрамов, В. С. </w:t>
      </w:r>
      <w:r w:rsidRPr="002B165C">
        <w:rPr>
          <w:rFonts w:ascii="Times New Roman" w:hAnsi="Times New Roman"/>
          <w:sz w:val="28"/>
          <w:szCs w:val="28"/>
        </w:rPr>
        <w:t>Стратегический менеджмент : учебник и практикум для вузов / В. С. Абрамов, С. В. Абрамов ; под ред. В. С. Абрамова. – 2-е изд., перераб. и доп. – М. : Изд-во Юрайт, 2023. – 444</w:t>
      </w:r>
      <w:r w:rsidRPr="00534B09">
        <w:rPr>
          <w:rFonts w:ascii="Times New Roman" w:hAnsi="Times New Roman"/>
          <w:sz w:val="28"/>
          <w:szCs w:val="28"/>
        </w:rPr>
        <w:t> </w:t>
      </w:r>
      <w:r w:rsidRPr="002B165C">
        <w:rPr>
          <w:rFonts w:ascii="Times New Roman" w:hAnsi="Times New Roman"/>
          <w:sz w:val="28"/>
          <w:szCs w:val="28"/>
        </w:rPr>
        <w:t>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Адизес, И. Стили менеджмента. Эффективные и неэффективные / И. Адизес. – М. : Альпина Паблишер, 2022. – 198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Анисимов, А. Ю. </w:t>
      </w:r>
      <w:r w:rsidRPr="002B165C">
        <w:rPr>
          <w:rFonts w:ascii="Times New Roman" w:hAnsi="Times New Roman"/>
          <w:sz w:val="28"/>
          <w:szCs w:val="28"/>
        </w:rPr>
        <w:t>Управление персоналом организации : учебник для вузов / А. Ю. Анисимов, О. А. Пятаева, Е. П. Грабская. – М. : Изд-во Юрайт, 2023. – 278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Антонов, Г. Д. Стратегическое управление организацией : учеб. пособие / Г. Д. Антоно</w:t>
      </w:r>
      <w:r>
        <w:rPr>
          <w:rFonts w:ascii="Times New Roman" w:hAnsi="Times New Roman"/>
          <w:sz w:val="28"/>
          <w:szCs w:val="28"/>
        </w:rPr>
        <w:t>в, В. М. Тумин, О. П. Иванова. –</w:t>
      </w:r>
      <w:r w:rsidRPr="002B165C">
        <w:rPr>
          <w:rFonts w:ascii="Times New Roman" w:hAnsi="Times New Roman"/>
          <w:sz w:val="28"/>
          <w:szCs w:val="28"/>
        </w:rPr>
        <w:t xml:space="preserve"> М. : НИЦ ИНФРА-М, 2023. – 239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Асалиев, А. М. Оценка персонала в организации : учеб. пособие / А. М. Асалиев, Г. Г. Вукович, О. Г. Кириллова и др. – 2-е изд. – М. : НИЦ ИНФРА-М, 2020. – 171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Балашов, А. </w:t>
      </w:r>
      <w:r w:rsidRPr="00534B09">
        <w:rPr>
          <w:rFonts w:ascii="Times New Roman" w:hAnsi="Times New Roman"/>
          <w:sz w:val="28"/>
          <w:szCs w:val="28"/>
        </w:rPr>
        <w:t>П. Основы ме</w:t>
      </w:r>
      <w:r>
        <w:rPr>
          <w:rFonts w:ascii="Times New Roman" w:hAnsi="Times New Roman"/>
          <w:sz w:val="28"/>
          <w:szCs w:val="28"/>
        </w:rPr>
        <w:t xml:space="preserve">неджмента : учеб. пособие / </w:t>
      </w:r>
      <w:r>
        <w:rPr>
          <w:rFonts w:ascii="Times New Roman" w:hAnsi="Times New Roman"/>
          <w:sz w:val="28"/>
          <w:szCs w:val="28"/>
        </w:rPr>
        <w:br/>
        <w:t>А. </w:t>
      </w:r>
      <w:r w:rsidRPr="00534B09">
        <w:rPr>
          <w:rFonts w:ascii="Times New Roman" w:hAnsi="Times New Roman"/>
          <w:sz w:val="28"/>
          <w:szCs w:val="28"/>
        </w:rPr>
        <w:t>П. Балашов. – 2-е изд. – М. : Вузовский учебник : ИНФРА-М, 2020. – 288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Бочарова, И. Ю. Корпоративное управление : учебник / </w:t>
      </w:r>
      <w:r w:rsidRPr="002B165C">
        <w:rPr>
          <w:rFonts w:ascii="Times New Roman" w:hAnsi="Times New Roman"/>
          <w:sz w:val="28"/>
          <w:szCs w:val="28"/>
        </w:rPr>
        <w:br/>
        <w:t>И. Ю. Бочарова. – 2-е изд. – М. : НИЦ ИНФРА-М, 2020. – 395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Бухалков, М. И. Управление персоналом / М. И. Бухалков. – М.</w:t>
      </w:r>
      <w:r w:rsidRPr="002B165C">
        <w:rPr>
          <w:rFonts w:ascii="Times New Roman" w:hAnsi="Times New Roman"/>
          <w:iCs/>
          <w:sz w:val="28"/>
          <w:szCs w:val="28"/>
        </w:rPr>
        <w:t> </w:t>
      </w:r>
      <w:r w:rsidRPr="002B165C">
        <w:rPr>
          <w:rFonts w:ascii="Times New Roman" w:hAnsi="Times New Roman"/>
          <w:sz w:val="28"/>
          <w:szCs w:val="28"/>
        </w:rPr>
        <w:t>: ИНФРА-М, 2023. – 400 с.</w:t>
      </w:r>
    </w:p>
    <w:p w:rsidR="00556CFC" w:rsidRPr="002B165C" w:rsidRDefault="00556CFC" w:rsidP="009E7133">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lastRenderedPageBreak/>
        <w:t>Виллинк, Д. Лидерами не рождаются. 12 правил эффективного руководства / Д. Виллинк. – М. : Эксмо, 2022. – 208 с.</w:t>
      </w:r>
    </w:p>
    <w:p w:rsidR="00556CFC" w:rsidRPr="002B165C" w:rsidRDefault="00556CFC" w:rsidP="009E7133">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Вишнякова, М. В. KPI. Внедрение и применение / </w:t>
      </w:r>
      <w:r w:rsidRPr="002B165C">
        <w:rPr>
          <w:rFonts w:ascii="Times New Roman" w:hAnsi="Times New Roman"/>
          <w:sz w:val="28"/>
          <w:szCs w:val="28"/>
        </w:rPr>
        <w:br/>
        <w:t>М. В. Вишнякова. – СПб. : Питер, 2020. – 384 с.</w:t>
      </w:r>
    </w:p>
    <w:p w:rsidR="00556CFC" w:rsidRPr="00D76621" w:rsidRDefault="00556CFC" w:rsidP="009E7133">
      <w:pPr>
        <w:pStyle w:val="a3"/>
        <w:numPr>
          <w:ilvl w:val="0"/>
          <w:numId w:val="10"/>
        </w:numPr>
        <w:spacing w:after="0" w:line="240" w:lineRule="auto"/>
        <w:ind w:left="0" w:firstLine="709"/>
        <w:jc w:val="both"/>
        <w:rPr>
          <w:rFonts w:ascii="Times New Roman" w:hAnsi="Times New Roman"/>
          <w:sz w:val="28"/>
          <w:szCs w:val="28"/>
        </w:rPr>
      </w:pPr>
      <w:r w:rsidRPr="00D76621">
        <w:rPr>
          <w:rFonts w:ascii="Times New Roman" w:hAnsi="Times New Roman"/>
          <w:sz w:val="28"/>
          <w:szCs w:val="28"/>
        </w:rPr>
        <w:t xml:space="preserve">Волкова, В. Н. </w:t>
      </w:r>
      <w:r w:rsidRPr="002B165C">
        <w:rPr>
          <w:rFonts w:ascii="Times New Roman" w:hAnsi="Times New Roman"/>
          <w:sz w:val="28"/>
          <w:szCs w:val="28"/>
        </w:rPr>
        <w:t>Теория систем и системный анал</w:t>
      </w:r>
      <w:r>
        <w:rPr>
          <w:rFonts w:ascii="Times New Roman" w:hAnsi="Times New Roman"/>
          <w:sz w:val="28"/>
          <w:szCs w:val="28"/>
        </w:rPr>
        <w:t xml:space="preserve">из : </w:t>
      </w:r>
      <w:r w:rsidRPr="00D76621">
        <w:rPr>
          <w:rFonts w:ascii="Times New Roman" w:hAnsi="Times New Roman"/>
          <w:sz w:val="28"/>
          <w:szCs w:val="28"/>
        </w:rPr>
        <w:t>учебник для вузов </w:t>
      </w:r>
      <w:r>
        <w:rPr>
          <w:rFonts w:ascii="Times New Roman" w:hAnsi="Times New Roman"/>
          <w:sz w:val="28"/>
          <w:szCs w:val="28"/>
        </w:rPr>
        <w:t xml:space="preserve"> / В. </w:t>
      </w:r>
      <w:r w:rsidRPr="002B165C">
        <w:rPr>
          <w:rFonts w:ascii="Times New Roman" w:hAnsi="Times New Roman"/>
          <w:sz w:val="28"/>
          <w:szCs w:val="28"/>
        </w:rPr>
        <w:t>Н. Волкова, А. А. Денисов. –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5</w:t>
      </w:r>
      <w:r w:rsidRPr="002B165C">
        <w:rPr>
          <w:rFonts w:ascii="Times New Roman" w:hAnsi="Times New Roman"/>
          <w:sz w:val="28"/>
          <w:szCs w:val="28"/>
        </w:rPr>
        <w:t>62</w:t>
      </w:r>
      <w:r>
        <w:rPr>
          <w:rFonts w:ascii="Times New Roman" w:hAnsi="Times New Roman"/>
          <w:sz w:val="28"/>
          <w:szCs w:val="28"/>
        </w:rPr>
        <w:t> </w:t>
      </w:r>
      <w:r w:rsidRPr="002B165C">
        <w:rPr>
          <w:rFonts w:ascii="Times New Roman" w:hAnsi="Times New Roman"/>
          <w:sz w:val="28"/>
          <w:szCs w:val="28"/>
        </w:rPr>
        <w:t>с.</w:t>
      </w:r>
    </w:p>
    <w:p w:rsidR="00556CFC" w:rsidRPr="002B165C" w:rsidRDefault="00556CFC" w:rsidP="009E7133">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Воронин, А. Д. Стратегический менеджмент / А. Д. Воронин, </w:t>
      </w:r>
      <w:r w:rsidRPr="002B165C">
        <w:rPr>
          <w:rFonts w:ascii="Times New Roman" w:hAnsi="Times New Roman"/>
          <w:sz w:val="28"/>
          <w:szCs w:val="28"/>
        </w:rPr>
        <w:br/>
        <w:t>А. В. Королев. – Минск : Вышэйшая школа, 2022. – 272 с.</w:t>
      </w:r>
    </w:p>
    <w:p w:rsidR="00556CFC" w:rsidRPr="00D76621" w:rsidRDefault="00556CFC" w:rsidP="009E7133">
      <w:pPr>
        <w:pStyle w:val="a3"/>
        <w:numPr>
          <w:ilvl w:val="0"/>
          <w:numId w:val="10"/>
        </w:numPr>
        <w:spacing w:after="0" w:line="240" w:lineRule="auto"/>
        <w:ind w:left="0" w:firstLine="709"/>
        <w:jc w:val="both"/>
        <w:rPr>
          <w:rFonts w:ascii="Times New Roman" w:hAnsi="Times New Roman"/>
          <w:sz w:val="28"/>
          <w:szCs w:val="28"/>
        </w:rPr>
      </w:pPr>
      <w:r w:rsidRPr="00D76621">
        <w:rPr>
          <w:rFonts w:ascii="Times New Roman" w:hAnsi="Times New Roman"/>
          <w:sz w:val="28"/>
          <w:szCs w:val="28"/>
        </w:rPr>
        <w:t xml:space="preserve">Гапоненко, А. Л. </w:t>
      </w:r>
      <w:r w:rsidRPr="002B165C">
        <w:rPr>
          <w:rFonts w:ascii="Times New Roman" w:hAnsi="Times New Roman"/>
          <w:sz w:val="28"/>
          <w:szCs w:val="28"/>
        </w:rPr>
        <w:t>Теория управления</w:t>
      </w:r>
      <w:r>
        <w:rPr>
          <w:rFonts w:ascii="Times New Roman" w:hAnsi="Times New Roman"/>
          <w:sz w:val="28"/>
          <w:szCs w:val="28"/>
        </w:rPr>
        <w:t xml:space="preserve"> : </w:t>
      </w:r>
      <w:r w:rsidRPr="00D76621">
        <w:rPr>
          <w:rFonts w:ascii="Times New Roman" w:hAnsi="Times New Roman"/>
          <w:sz w:val="28"/>
          <w:szCs w:val="28"/>
        </w:rPr>
        <w:t>учебник и практикум для вузов</w:t>
      </w:r>
      <w:r w:rsidRPr="002B165C">
        <w:rPr>
          <w:rFonts w:ascii="Times New Roman" w:hAnsi="Times New Roman"/>
          <w:sz w:val="28"/>
          <w:szCs w:val="28"/>
        </w:rPr>
        <w:t xml:space="preserve"> / А. Л. Гапоненко, М. В. Савельева. – М. : Изд-во Юрайт, 202</w:t>
      </w:r>
      <w:r>
        <w:rPr>
          <w:rFonts w:ascii="Times New Roman" w:hAnsi="Times New Roman"/>
          <w:sz w:val="28"/>
          <w:szCs w:val="28"/>
        </w:rPr>
        <w:t>3</w:t>
      </w:r>
      <w:r w:rsidRPr="002B165C">
        <w:rPr>
          <w:rFonts w:ascii="Times New Roman" w:hAnsi="Times New Roman"/>
          <w:sz w:val="28"/>
          <w:szCs w:val="28"/>
        </w:rPr>
        <w:t>. – 3</w:t>
      </w:r>
      <w:r>
        <w:rPr>
          <w:rFonts w:ascii="Times New Roman" w:hAnsi="Times New Roman"/>
          <w:sz w:val="28"/>
          <w:szCs w:val="28"/>
        </w:rPr>
        <w:t>71 </w:t>
      </w:r>
      <w:r w:rsidRPr="002B165C">
        <w:rPr>
          <w:rFonts w:ascii="Times New Roman" w:hAnsi="Times New Roman"/>
          <w:sz w:val="28"/>
          <w:szCs w:val="28"/>
        </w:rPr>
        <w:t>с.</w:t>
      </w:r>
    </w:p>
    <w:p w:rsidR="00556CFC" w:rsidRPr="002B165C" w:rsidRDefault="00556CFC" w:rsidP="009E7133">
      <w:pPr>
        <w:pStyle w:val="a3"/>
        <w:numPr>
          <w:ilvl w:val="0"/>
          <w:numId w:val="10"/>
        </w:numPr>
        <w:spacing w:after="0" w:line="240" w:lineRule="auto"/>
        <w:ind w:left="0" w:firstLine="709"/>
        <w:jc w:val="both"/>
        <w:rPr>
          <w:rFonts w:ascii="Times New Roman" w:hAnsi="Times New Roman"/>
          <w:iCs/>
          <w:sz w:val="28"/>
          <w:szCs w:val="28"/>
        </w:rPr>
      </w:pPr>
      <w:r w:rsidRPr="002B165C">
        <w:rPr>
          <w:rFonts w:ascii="Times New Roman" w:hAnsi="Times New Roman"/>
          <w:iCs/>
          <w:sz w:val="28"/>
          <w:szCs w:val="28"/>
        </w:rPr>
        <w:t>Го</w:t>
      </w:r>
      <w:r>
        <w:rPr>
          <w:rFonts w:ascii="Times New Roman" w:hAnsi="Times New Roman"/>
          <w:iCs/>
          <w:sz w:val="28"/>
          <w:szCs w:val="28"/>
        </w:rPr>
        <w:t>лубева, Е. В. Тренинг профессио</w:t>
      </w:r>
      <w:r w:rsidRPr="002B165C">
        <w:rPr>
          <w:rFonts w:ascii="Times New Roman" w:hAnsi="Times New Roman"/>
          <w:iCs/>
          <w:sz w:val="28"/>
          <w:szCs w:val="28"/>
        </w:rPr>
        <w:t>нального саморазвития : учеб. пособие / Е. В. Голубева. – М. : ИНФРА-М, 2023. – 203 с.</w:t>
      </w:r>
    </w:p>
    <w:p w:rsidR="00556CFC" w:rsidRPr="002B165C" w:rsidRDefault="00556CFC" w:rsidP="009E7133">
      <w:pPr>
        <w:pStyle w:val="a3"/>
        <w:numPr>
          <w:ilvl w:val="0"/>
          <w:numId w:val="10"/>
        </w:numPr>
        <w:spacing w:after="0" w:line="240" w:lineRule="auto"/>
        <w:ind w:left="0" w:firstLine="709"/>
        <w:jc w:val="both"/>
        <w:rPr>
          <w:rFonts w:ascii="Times New Roman" w:hAnsi="Times New Roman"/>
          <w:iCs/>
          <w:sz w:val="28"/>
          <w:szCs w:val="28"/>
        </w:rPr>
      </w:pPr>
      <w:r>
        <w:rPr>
          <w:rFonts w:ascii="Times New Roman" w:hAnsi="Times New Roman"/>
          <w:iCs/>
          <w:sz w:val="28"/>
          <w:szCs w:val="28"/>
        </w:rPr>
        <w:t>Горелов, Н. </w:t>
      </w:r>
      <w:r w:rsidRPr="002B165C">
        <w:rPr>
          <w:rFonts w:ascii="Times New Roman" w:hAnsi="Times New Roman"/>
          <w:iCs/>
          <w:sz w:val="28"/>
          <w:szCs w:val="28"/>
        </w:rPr>
        <w:t xml:space="preserve">А. </w:t>
      </w:r>
      <w:r w:rsidRPr="002B165C">
        <w:rPr>
          <w:rFonts w:ascii="Times New Roman" w:hAnsi="Times New Roman"/>
          <w:sz w:val="28"/>
          <w:szCs w:val="28"/>
        </w:rPr>
        <w:t>Управление человеческими ресурсами: современный подход : учебник и практикум для вузов / Н.</w:t>
      </w:r>
      <w:r>
        <w:rPr>
          <w:rFonts w:ascii="Times New Roman" w:hAnsi="Times New Roman"/>
          <w:sz w:val="28"/>
          <w:szCs w:val="28"/>
        </w:rPr>
        <w:t> </w:t>
      </w:r>
      <w:r w:rsidRPr="002B165C">
        <w:rPr>
          <w:rFonts w:ascii="Times New Roman" w:hAnsi="Times New Roman"/>
          <w:sz w:val="28"/>
          <w:szCs w:val="28"/>
        </w:rPr>
        <w:t>А. Горелов, Д.</w:t>
      </w:r>
      <w:r w:rsidRPr="002B165C">
        <w:rPr>
          <w:rFonts w:ascii="Times New Roman" w:hAnsi="Times New Roman"/>
          <w:iCs/>
          <w:sz w:val="28"/>
          <w:szCs w:val="28"/>
        </w:rPr>
        <w:t> </w:t>
      </w:r>
      <w:r w:rsidRPr="002B165C">
        <w:rPr>
          <w:rFonts w:ascii="Times New Roman" w:hAnsi="Times New Roman"/>
          <w:sz w:val="28"/>
          <w:szCs w:val="28"/>
        </w:rPr>
        <w:t>В. Круглов, О. Н. Мельников ; под ред. Н. А. Горелова. – М. : Изд-во Юрайт, 202</w:t>
      </w:r>
      <w:r>
        <w:rPr>
          <w:rFonts w:ascii="Times New Roman" w:hAnsi="Times New Roman"/>
          <w:sz w:val="28"/>
          <w:szCs w:val="28"/>
        </w:rPr>
        <w:t>3</w:t>
      </w:r>
      <w:r w:rsidRPr="002B165C">
        <w:rPr>
          <w:rFonts w:ascii="Times New Roman" w:hAnsi="Times New Roman"/>
          <w:sz w:val="28"/>
          <w:szCs w:val="28"/>
        </w:rPr>
        <w:t>. – 270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Горленко, О. А. </w:t>
      </w:r>
      <w:r w:rsidRPr="002B165C">
        <w:rPr>
          <w:rFonts w:ascii="Times New Roman" w:hAnsi="Times New Roman"/>
          <w:sz w:val="28"/>
          <w:szCs w:val="28"/>
        </w:rPr>
        <w:t xml:space="preserve">Управление персоналом : учебник для вузов / </w:t>
      </w:r>
      <w:r w:rsidRPr="002B165C">
        <w:rPr>
          <w:rFonts w:ascii="Times New Roman" w:hAnsi="Times New Roman"/>
          <w:sz w:val="28"/>
          <w:szCs w:val="28"/>
        </w:rPr>
        <w:br/>
        <w:t>О. А. Горленко, Д. В. Ерохин, Т. П. Можаева. – 2-е изд., испр. и доп. – М. : Изд-во Юрайт, 2020. – 249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Грант, Р. Современный стратегический анализ / Р.</w:t>
      </w:r>
      <w:r w:rsidRPr="00534B09">
        <w:rPr>
          <w:rFonts w:ascii="Times New Roman" w:hAnsi="Times New Roman"/>
          <w:sz w:val="28"/>
          <w:szCs w:val="28"/>
        </w:rPr>
        <w:t> </w:t>
      </w:r>
      <w:r>
        <w:rPr>
          <w:rFonts w:ascii="Times New Roman" w:hAnsi="Times New Roman"/>
          <w:sz w:val="28"/>
          <w:szCs w:val="28"/>
        </w:rPr>
        <w:t>Грант. –</w:t>
      </w:r>
      <w:r w:rsidRPr="002B165C">
        <w:rPr>
          <w:rFonts w:ascii="Times New Roman" w:hAnsi="Times New Roman"/>
          <w:sz w:val="28"/>
          <w:szCs w:val="28"/>
        </w:rPr>
        <w:t xml:space="preserve"> СПб. : Питер, 2022. – 672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Style w:val="mainpart"/>
          <w:rFonts w:ascii="Times New Roman" w:hAnsi="Times New Roman"/>
          <w:bCs/>
          <w:sz w:val="28"/>
          <w:szCs w:val="28"/>
        </w:rPr>
        <w:t xml:space="preserve">Деминг, Э. Менеджмент нового времени. </w:t>
      </w:r>
      <w:r w:rsidRPr="002B165C">
        <w:rPr>
          <w:rStyle w:val="secondpart"/>
          <w:rFonts w:ascii="Times New Roman" w:hAnsi="Times New Roman"/>
          <w:bCs/>
          <w:sz w:val="28"/>
          <w:szCs w:val="28"/>
        </w:rPr>
        <w:t xml:space="preserve">Простые механизмы, ведущие к росту, инновациям и доминированию на рынке / </w:t>
      </w:r>
      <w:hyperlink r:id="rId9" w:tgtFrame="_blank" w:history="1">
        <w:r w:rsidRPr="002B165C">
          <w:rPr>
            <w:rStyle w:val="af"/>
            <w:color w:val="auto"/>
            <w:sz w:val="28"/>
            <w:szCs w:val="28"/>
            <w:u w:val="none"/>
          </w:rPr>
          <w:t>Э. Деминг</w:t>
        </w:r>
      </w:hyperlink>
      <w:r>
        <w:t>.</w:t>
      </w:r>
      <w:r w:rsidRPr="002B165C">
        <w:rPr>
          <w:rFonts w:ascii="Times New Roman" w:hAnsi="Times New Roman"/>
          <w:sz w:val="28"/>
          <w:szCs w:val="28"/>
        </w:rPr>
        <w:t xml:space="preserve"> – М.</w:t>
      </w:r>
      <w:r w:rsidRPr="00534B09">
        <w:rPr>
          <w:rFonts w:ascii="Times New Roman" w:hAnsi="Times New Roman"/>
          <w:sz w:val="28"/>
          <w:szCs w:val="28"/>
        </w:rPr>
        <w:t> </w:t>
      </w:r>
      <w:r w:rsidRPr="002B165C">
        <w:rPr>
          <w:rFonts w:ascii="Times New Roman" w:hAnsi="Times New Roman"/>
          <w:sz w:val="28"/>
          <w:szCs w:val="28"/>
        </w:rPr>
        <w:t>: Альпина Паблишер, 2021. – 182 с.</w:t>
      </w:r>
    </w:p>
    <w:p w:rsidR="00556CFC" w:rsidRPr="002B165C"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Дуракова, И. Б. Актуальные проблемы управления персоналом</w:t>
      </w:r>
      <w:r w:rsidRPr="00534B09">
        <w:rPr>
          <w:rFonts w:ascii="Times New Roman" w:hAnsi="Times New Roman"/>
          <w:sz w:val="28"/>
          <w:szCs w:val="28"/>
        </w:rPr>
        <w:t> </w:t>
      </w:r>
      <w:r w:rsidRPr="002B165C">
        <w:rPr>
          <w:rFonts w:ascii="Times New Roman" w:hAnsi="Times New Roman"/>
          <w:sz w:val="28"/>
          <w:szCs w:val="28"/>
        </w:rPr>
        <w:t>/ И. Б. Дуракова, С. М. Таптыков, Е. В. Майер. – М. : ИНФРА-М, 2022. – 191 с.</w:t>
      </w:r>
    </w:p>
    <w:p w:rsidR="00556CFC" w:rsidRPr="003606BA" w:rsidRDefault="00556CFC" w:rsidP="00BA46BF">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Жигун, Л. А. Теория менеджмента: теория организации : учеб. пособие / Л. А. Жигун. – М : ИНФРА-М, 2020. – 320 с.</w:t>
      </w:r>
    </w:p>
    <w:p w:rsidR="00556CFC" w:rsidRPr="00D76621" w:rsidRDefault="00556CFC" w:rsidP="009E7133">
      <w:pPr>
        <w:pStyle w:val="a3"/>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iCs/>
          <w:sz w:val="28"/>
          <w:szCs w:val="28"/>
        </w:rPr>
        <w:t xml:space="preserve">Иванова, И. А. </w:t>
      </w:r>
      <w:r w:rsidRPr="00534B09">
        <w:rPr>
          <w:rFonts w:ascii="Times New Roman" w:hAnsi="Times New Roman"/>
          <w:sz w:val="28"/>
          <w:szCs w:val="28"/>
        </w:rPr>
        <w:t xml:space="preserve">Менеджмент : учебник и практикум для вузов / </w:t>
      </w:r>
      <w:r w:rsidRPr="00534B09">
        <w:rPr>
          <w:rFonts w:ascii="Times New Roman" w:hAnsi="Times New Roman"/>
          <w:sz w:val="28"/>
          <w:szCs w:val="28"/>
        </w:rPr>
        <w:br/>
        <w:t>И. А. Иванова, А. М. Сергеев</w:t>
      </w:r>
      <w:r>
        <w:rPr>
          <w:rFonts w:ascii="Times New Roman" w:hAnsi="Times New Roman"/>
          <w:sz w:val="28"/>
          <w:szCs w:val="28"/>
        </w:rPr>
        <w:t>. – 2-е изд.</w:t>
      </w:r>
      <w:r w:rsidRPr="00534B09">
        <w:rPr>
          <w:rFonts w:ascii="Times New Roman" w:hAnsi="Times New Roman"/>
          <w:sz w:val="28"/>
          <w:szCs w:val="28"/>
        </w:rPr>
        <w:t xml:space="preserve"> – М. : Изд-во Юрайт, 202</w:t>
      </w:r>
      <w:r>
        <w:rPr>
          <w:rFonts w:ascii="Times New Roman" w:hAnsi="Times New Roman"/>
          <w:sz w:val="28"/>
          <w:szCs w:val="28"/>
        </w:rPr>
        <w:t>4. – 327</w:t>
      </w:r>
      <w:r w:rsidRPr="00534B09">
        <w:rPr>
          <w:rFonts w:ascii="Times New Roman" w:hAnsi="Times New Roman"/>
          <w:sz w:val="28"/>
          <w:szCs w:val="28"/>
        </w:rPr>
        <w:t xml:space="preserve"> с.</w:t>
      </w:r>
    </w:p>
    <w:p w:rsidR="00556CFC" w:rsidRPr="00D76621" w:rsidRDefault="00556CFC" w:rsidP="009E7133">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Иванова, Т. Ю. </w:t>
      </w:r>
      <w:r w:rsidRPr="002B165C">
        <w:rPr>
          <w:rFonts w:ascii="Times New Roman" w:hAnsi="Times New Roman"/>
          <w:sz w:val="28"/>
          <w:szCs w:val="28"/>
        </w:rPr>
        <w:t xml:space="preserve">Теория менеджмента. Синергетический менеджмент : учебник для вузов / Т. Ю. Иванова, Э. М. Коротков, </w:t>
      </w:r>
      <w:r w:rsidRPr="002B165C">
        <w:rPr>
          <w:rFonts w:ascii="Times New Roman" w:hAnsi="Times New Roman"/>
          <w:sz w:val="28"/>
          <w:szCs w:val="28"/>
        </w:rPr>
        <w:br/>
        <w:t>В. И. Приходько. – 2-е изд., испр. и доп. – М. : Изд-во Юрайт, 202</w:t>
      </w:r>
      <w:r>
        <w:rPr>
          <w:rFonts w:ascii="Times New Roman" w:hAnsi="Times New Roman"/>
          <w:sz w:val="28"/>
          <w:szCs w:val="28"/>
        </w:rPr>
        <w:t>3</w:t>
      </w:r>
      <w:r w:rsidRPr="002B165C">
        <w:rPr>
          <w:rFonts w:ascii="Times New Roman" w:hAnsi="Times New Roman"/>
          <w:sz w:val="28"/>
          <w:szCs w:val="28"/>
        </w:rPr>
        <w:t>. – 331 с.</w:t>
      </w:r>
    </w:p>
    <w:p w:rsidR="00556CFC" w:rsidRPr="003606BA" w:rsidRDefault="00556CFC" w:rsidP="009E7133">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Иванова, С. 50 советов по нематериа</w:t>
      </w:r>
      <w:r>
        <w:rPr>
          <w:rFonts w:ascii="Times New Roman" w:hAnsi="Times New Roman"/>
          <w:sz w:val="28"/>
          <w:szCs w:val="28"/>
        </w:rPr>
        <w:t xml:space="preserve">льной мотивации / </w:t>
      </w:r>
      <w:r>
        <w:rPr>
          <w:rFonts w:ascii="Times New Roman" w:hAnsi="Times New Roman"/>
          <w:sz w:val="28"/>
          <w:szCs w:val="28"/>
        </w:rPr>
        <w:br/>
        <w:t>С. Иванова. –</w:t>
      </w:r>
      <w:r w:rsidRPr="002B165C">
        <w:rPr>
          <w:rFonts w:ascii="Times New Roman" w:hAnsi="Times New Roman"/>
          <w:sz w:val="28"/>
          <w:szCs w:val="28"/>
        </w:rPr>
        <w:t xml:space="preserve"> М. : Альпина Паблишер, 2022. – 178 с.</w:t>
      </w:r>
    </w:p>
    <w:p w:rsidR="00556CFC" w:rsidRPr="00E0144E" w:rsidRDefault="00556CFC" w:rsidP="009E7133">
      <w:pPr>
        <w:pStyle w:val="a3"/>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color w:val="000000"/>
          <w:sz w:val="28"/>
          <w:szCs w:val="28"/>
          <w:shd w:val="clear" w:color="auto" w:fill="FFFFFF"/>
        </w:rPr>
        <w:t>Кашапов, М. М.</w:t>
      </w:r>
      <w:r>
        <w:rPr>
          <w:rFonts w:ascii="Times New Roman" w:hAnsi="Times New Roman"/>
          <w:color w:val="000000"/>
          <w:sz w:val="28"/>
          <w:szCs w:val="28"/>
          <w:shd w:val="clear" w:color="auto" w:fill="FFFFFF"/>
        </w:rPr>
        <w:t xml:space="preserve"> </w:t>
      </w:r>
      <w:r w:rsidRPr="00E0144E">
        <w:rPr>
          <w:rFonts w:ascii="Times New Roman" w:hAnsi="Times New Roman"/>
          <w:color w:val="000000"/>
          <w:sz w:val="28"/>
          <w:szCs w:val="28"/>
          <w:shd w:val="clear" w:color="auto" w:fill="FFFFFF"/>
        </w:rPr>
        <w:t>Психология конфликта</w:t>
      </w:r>
      <w:r>
        <w:rPr>
          <w:rFonts w:ascii="Times New Roman" w:hAnsi="Times New Roman"/>
          <w:color w:val="000000"/>
          <w:sz w:val="28"/>
          <w:szCs w:val="28"/>
          <w:shd w:val="clear" w:color="auto" w:fill="FFFFFF"/>
        </w:rPr>
        <w:t xml:space="preserve"> </w:t>
      </w:r>
      <w:r w:rsidRPr="00E0144E">
        <w:rPr>
          <w:rFonts w:ascii="Times New Roman" w:hAnsi="Times New Roman"/>
          <w:color w:val="000000"/>
          <w:sz w:val="28"/>
          <w:szCs w:val="28"/>
          <w:shd w:val="clear" w:color="auto" w:fill="FFFFFF"/>
        </w:rPr>
        <w:t>: учебник и практи</w:t>
      </w:r>
      <w:r>
        <w:rPr>
          <w:rFonts w:ascii="Times New Roman" w:hAnsi="Times New Roman"/>
          <w:color w:val="000000"/>
          <w:sz w:val="28"/>
          <w:szCs w:val="28"/>
          <w:shd w:val="clear" w:color="auto" w:fill="FFFFFF"/>
        </w:rPr>
        <w:t>кум для вузов / М. М. Кашапов. –</w:t>
      </w:r>
      <w:r w:rsidRPr="00E0144E">
        <w:rPr>
          <w:rFonts w:ascii="Times New Roman" w:hAnsi="Times New Roman"/>
          <w:color w:val="000000"/>
          <w:sz w:val="28"/>
          <w:szCs w:val="28"/>
          <w:shd w:val="clear" w:color="auto" w:fill="FFFFFF"/>
        </w:rPr>
        <w:t xml:space="preserve"> 2-е изд., испр. и доп.</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xml:space="preserve">. : Изд-во Юрайт, 2023. – </w:t>
      </w:r>
      <w:r w:rsidRPr="00E0144E">
        <w:rPr>
          <w:rFonts w:ascii="Times New Roman" w:hAnsi="Times New Roman"/>
          <w:color w:val="000000"/>
          <w:sz w:val="28"/>
          <w:szCs w:val="28"/>
          <w:shd w:val="clear" w:color="auto" w:fill="FFFFFF"/>
        </w:rPr>
        <w:t>206 с.</w:t>
      </w:r>
    </w:p>
    <w:p w:rsidR="00556CFC" w:rsidRPr="00E0144E" w:rsidRDefault="00556CFC" w:rsidP="009E7133">
      <w:pPr>
        <w:pStyle w:val="a3"/>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sz w:val="28"/>
          <w:szCs w:val="28"/>
        </w:rPr>
        <w:t xml:space="preserve">Кибанов, А. Я. Управление персоналом организации / </w:t>
      </w:r>
      <w:r w:rsidRPr="00E0144E">
        <w:rPr>
          <w:rFonts w:ascii="Times New Roman" w:hAnsi="Times New Roman"/>
          <w:sz w:val="28"/>
          <w:szCs w:val="28"/>
        </w:rPr>
        <w:br/>
        <w:t xml:space="preserve">А. Я. </w:t>
      </w:r>
      <w:hyperlink r:id="rId10" w:history="1">
        <w:r w:rsidRPr="00E0144E">
          <w:rPr>
            <w:rStyle w:val="af"/>
            <w:color w:val="auto"/>
            <w:sz w:val="28"/>
            <w:szCs w:val="28"/>
            <w:u w:val="none"/>
          </w:rPr>
          <w:t>Кибанов</w:t>
        </w:r>
      </w:hyperlink>
      <w:r w:rsidRPr="00E0144E">
        <w:rPr>
          <w:rFonts w:ascii="Times New Roman" w:hAnsi="Times New Roman"/>
          <w:sz w:val="28"/>
          <w:szCs w:val="28"/>
        </w:rPr>
        <w:t xml:space="preserve">, И. А. </w:t>
      </w:r>
      <w:hyperlink r:id="rId11" w:history="1">
        <w:r w:rsidRPr="00E0144E">
          <w:rPr>
            <w:rStyle w:val="af"/>
            <w:color w:val="auto"/>
            <w:sz w:val="28"/>
            <w:szCs w:val="28"/>
            <w:u w:val="none"/>
          </w:rPr>
          <w:t>Баткаева</w:t>
        </w:r>
      </w:hyperlink>
      <w:r w:rsidRPr="00E0144E">
        <w:rPr>
          <w:rFonts w:ascii="Times New Roman" w:hAnsi="Times New Roman"/>
          <w:sz w:val="28"/>
          <w:szCs w:val="28"/>
        </w:rPr>
        <w:t xml:space="preserve">, Л. В. </w:t>
      </w:r>
      <w:hyperlink r:id="rId12" w:history="1">
        <w:r w:rsidRPr="00E0144E">
          <w:rPr>
            <w:rStyle w:val="af"/>
            <w:color w:val="auto"/>
            <w:sz w:val="28"/>
            <w:szCs w:val="28"/>
            <w:u w:val="none"/>
          </w:rPr>
          <w:t>Ивановская. – М. : ИНФРА-М, 2021. – 695 с.</w:t>
        </w:r>
      </w:hyperlink>
    </w:p>
    <w:p w:rsidR="00556CFC" w:rsidRPr="00D76621"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sz w:val="28"/>
          <w:szCs w:val="28"/>
        </w:rPr>
        <w:lastRenderedPageBreak/>
        <w:t xml:space="preserve">Кларин, М. В. </w:t>
      </w:r>
      <w:r w:rsidRPr="00E0144E">
        <w:rPr>
          <w:rFonts w:ascii="Times New Roman" w:hAnsi="Times New Roman"/>
          <w:sz w:val="28"/>
          <w:szCs w:val="28"/>
        </w:rPr>
        <w:t>Корпоративный тренинг, наставничество, коучинг : учеб. пособие для вузов / М. В. Кларин. – М. : Изд-во Юрайт, 202</w:t>
      </w:r>
      <w:r>
        <w:rPr>
          <w:rFonts w:ascii="Times New Roman" w:hAnsi="Times New Roman"/>
          <w:sz w:val="28"/>
          <w:szCs w:val="28"/>
        </w:rPr>
        <w:t>3</w:t>
      </w:r>
      <w:r w:rsidRPr="00E0144E">
        <w:rPr>
          <w:rFonts w:ascii="Times New Roman" w:hAnsi="Times New Roman"/>
          <w:sz w:val="28"/>
          <w:szCs w:val="28"/>
        </w:rPr>
        <w:t>. – 288 с.</w:t>
      </w:r>
    </w:p>
    <w:p w:rsidR="00556CFC" w:rsidRPr="00E0144E"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color w:val="000000"/>
          <w:sz w:val="28"/>
          <w:szCs w:val="28"/>
          <w:shd w:val="clear" w:color="auto" w:fill="FFFFFF"/>
        </w:rPr>
        <w:t>Колосов, В. А.</w:t>
      </w:r>
      <w:r>
        <w:rPr>
          <w:rFonts w:ascii="Times New Roman" w:hAnsi="Times New Roman"/>
          <w:iCs/>
          <w:color w:val="000000"/>
          <w:sz w:val="28"/>
          <w:szCs w:val="28"/>
          <w:shd w:val="clear" w:color="auto" w:fill="FFFFFF"/>
        </w:rPr>
        <w:t xml:space="preserve"> </w:t>
      </w:r>
      <w:r w:rsidRPr="00E0144E">
        <w:rPr>
          <w:rFonts w:ascii="Times New Roman" w:hAnsi="Times New Roman"/>
          <w:color w:val="000000"/>
          <w:sz w:val="28"/>
          <w:szCs w:val="28"/>
          <w:shd w:val="clear" w:color="auto" w:fill="FFFFFF"/>
        </w:rPr>
        <w:t>Организационная культура : учеб</w:t>
      </w:r>
      <w:r>
        <w:rPr>
          <w:rFonts w:ascii="Times New Roman" w:hAnsi="Times New Roman"/>
          <w:color w:val="000000"/>
          <w:sz w:val="28"/>
          <w:szCs w:val="28"/>
          <w:shd w:val="clear" w:color="auto" w:fill="FFFFFF"/>
        </w:rPr>
        <w:t>.</w:t>
      </w:r>
      <w:r w:rsidRPr="00E0144E">
        <w:rPr>
          <w:rFonts w:ascii="Times New Roman" w:hAnsi="Times New Roman"/>
          <w:color w:val="000000"/>
          <w:sz w:val="28"/>
          <w:szCs w:val="28"/>
          <w:shd w:val="clear" w:color="auto" w:fill="FFFFFF"/>
        </w:rPr>
        <w:t xml:space="preserve"> пособие для вузов</w:t>
      </w:r>
      <w:r>
        <w:rPr>
          <w:rFonts w:ascii="Times New Roman" w:hAnsi="Times New Roman"/>
          <w:color w:val="000000"/>
          <w:sz w:val="28"/>
          <w:szCs w:val="28"/>
          <w:shd w:val="clear" w:color="auto" w:fill="FFFFFF"/>
        </w:rPr>
        <w:t xml:space="preserve"> / В. А. </w:t>
      </w:r>
      <w:r w:rsidRPr="00E0144E">
        <w:rPr>
          <w:rFonts w:ascii="Times New Roman" w:hAnsi="Times New Roman"/>
          <w:color w:val="000000"/>
          <w:sz w:val="28"/>
          <w:szCs w:val="28"/>
          <w:shd w:val="clear" w:color="auto" w:fill="FFFFFF"/>
        </w:rPr>
        <w:t>Колосов.</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 : Изд</w:t>
      </w:r>
      <w:r>
        <w:rPr>
          <w:rFonts w:ascii="Times New Roman" w:hAnsi="Times New Roman"/>
          <w:color w:val="000000"/>
          <w:sz w:val="28"/>
          <w:szCs w:val="28"/>
          <w:shd w:val="clear" w:color="auto" w:fill="FFFFFF"/>
        </w:rPr>
        <w:t>-во Юрайт, 2023. –</w:t>
      </w:r>
      <w:r w:rsidRPr="00E0144E">
        <w:rPr>
          <w:rFonts w:ascii="Times New Roman" w:hAnsi="Times New Roman"/>
          <w:color w:val="000000"/>
          <w:sz w:val="28"/>
          <w:szCs w:val="28"/>
          <w:shd w:val="clear" w:color="auto" w:fill="FFFFFF"/>
        </w:rPr>
        <w:t xml:space="preserve"> 343 с.</w:t>
      </w:r>
    </w:p>
    <w:p w:rsidR="00556CFC" w:rsidRPr="00D76621"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Коргова, М. А. </w:t>
      </w:r>
      <w:r w:rsidRPr="002B165C">
        <w:rPr>
          <w:rFonts w:ascii="Times New Roman" w:hAnsi="Times New Roman"/>
          <w:sz w:val="28"/>
          <w:szCs w:val="28"/>
        </w:rPr>
        <w:t xml:space="preserve">История управленческой мысли : учеб. пособие для вузов / М. А. Коргова, А. М. Салогуб. – </w:t>
      </w:r>
      <w:r>
        <w:rPr>
          <w:rFonts w:ascii="Times New Roman" w:hAnsi="Times New Roman"/>
          <w:sz w:val="28"/>
          <w:szCs w:val="28"/>
        </w:rPr>
        <w:t>3</w:t>
      </w:r>
      <w:r w:rsidRPr="002B165C">
        <w:rPr>
          <w:rFonts w:ascii="Times New Roman" w:hAnsi="Times New Roman"/>
          <w:sz w:val="28"/>
          <w:szCs w:val="28"/>
        </w:rPr>
        <w:t>-е изд., испр. и доп. – М. : Изд-во Юрайт, 202</w:t>
      </w:r>
      <w:r>
        <w:rPr>
          <w:rFonts w:ascii="Times New Roman" w:hAnsi="Times New Roman"/>
          <w:sz w:val="28"/>
          <w:szCs w:val="28"/>
        </w:rPr>
        <w:t>3</w:t>
      </w:r>
      <w:r w:rsidRPr="002B165C">
        <w:rPr>
          <w:rFonts w:ascii="Times New Roman" w:hAnsi="Times New Roman"/>
          <w:sz w:val="28"/>
          <w:szCs w:val="28"/>
        </w:rPr>
        <w:t>. – 16</w:t>
      </w:r>
      <w:r>
        <w:rPr>
          <w:rFonts w:ascii="Times New Roman" w:hAnsi="Times New Roman"/>
          <w:sz w:val="28"/>
          <w:szCs w:val="28"/>
        </w:rPr>
        <w:t>7</w:t>
      </w:r>
      <w:r w:rsidRPr="002B165C">
        <w:rPr>
          <w:rFonts w:ascii="Times New Roman" w:hAnsi="Times New Roman"/>
          <w:sz w:val="28"/>
          <w:szCs w:val="28"/>
        </w:rPr>
        <w:t xml:space="preserve">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Коргова, М. А. </w:t>
      </w:r>
      <w:r w:rsidRPr="002B165C">
        <w:rPr>
          <w:rFonts w:ascii="Times New Roman" w:hAnsi="Times New Roman"/>
          <w:sz w:val="28"/>
          <w:szCs w:val="28"/>
        </w:rPr>
        <w:t>Менеджмент организации : учеб. пособие / М. А. Коргова.</w:t>
      </w:r>
      <w:r>
        <w:rPr>
          <w:rFonts w:ascii="Times New Roman" w:hAnsi="Times New Roman"/>
          <w:sz w:val="28"/>
          <w:szCs w:val="28"/>
        </w:rPr>
        <w:t xml:space="preserve"> </w:t>
      </w:r>
      <w:r w:rsidRPr="002B165C">
        <w:rPr>
          <w:rFonts w:ascii="Times New Roman" w:hAnsi="Times New Roman"/>
          <w:sz w:val="28"/>
          <w:szCs w:val="28"/>
        </w:rPr>
        <w:t>– 2-е изд., испр. и доп. – М. : Изд-во Юрайт, 2023. – 197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Коротков, Э. М. </w:t>
      </w:r>
      <w:r w:rsidRPr="002B165C">
        <w:rPr>
          <w:rFonts w:ascii="Times New Roman" w:hAnsi="Times New Roman"/>
          <w:sz w:val="28"/>
          <w:szCs w:val="28"/>
        </w:rPr>
        <w:t>Исследование систем управления : учебник и практикум для вузов / Э. М. Коротков. – 3-е изд., перераб. и доп. – М. : Изд-во Юрайт, 202</w:t>
      </w:r>
      <w:r>
        <w:rPr>
          <w:rFonts w:ascii="Times New Roman" w:hAnsi="Times New Roman"/>
          <w:sz w:val="28"/>
          <w:szCs w:val="28"/>
        </w:rPr>
        <w:t>3</w:t>
      </w:r>
      <w:r w:rsidRPr="002B165C">
        <w:rPr>
          <w:rFonts w:ascii="Times New Roman" w:hAnsi="Times New Roman"/>
          <w:sz w:val="28"/>
          <w:szCs w:val="28"/>
        </w:rPr>
        <w:t>. – 226 с.</w:t>
      </w:r>
    </w:p>
    <w:p w:rsidR="00556CFC" w:rsidRPr="000D4038"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Красильников, С. А. </w:t>
      </w:r>
      <w:r w:rsidRPr="002B165C">
        <w:rPr>
          <w:rFonts w:ascii="Times New Roman" w:hAnsi="Times New Roman"/>
          <w:sz w:val="28"/>
          <w:szCs w:val="28"/>
        </w:rPr>
        <w:t>Менеджмент. Управление холдингом : учеб. пособие для вузов / С. А. Красильников, А. С. Красильников ; под ред. С. А. Красильникова. – М. : Изд-во Юрайт, 202</w:t>
      </w:r>
      <w:r>
        <w:rPr>
          <w:rFonts w:ascii="Times New Roman" w:hAnsi="Times New Roman"/>
          <w:sz w:val="28"/>
          <w:szCs w:val="28"/>
        </w:rPr>
        <w:t>3</w:t>
      </w:r>
      <w:r w:rsidRPr="002B165C">
        <w:rPr>
          <w:rFonts w:ascii="Times New Roman" w:hAnsi="Times New Roman"/>
          <w:sz w:val="28"/>
          <w:szCs w:val="28"/>
        </w:rPr>
        <w:t>. – 169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Крегер, О. Почему мы такие на работе? Как осознать наши различия и успешно работать вместе. 16 типов личностей / О. Крегер, Дж.</w:t>
      </w:r>
      <w:r>
        <w:rPr>
          <w:rFonts w:ascii="Times New Roman" w:hAnsi="Times New Roman"/>
          <w:sz w:val="28"/>
          <w:szCs w:val="28"/>
        </w:rPr>
        <w:t> </w:t>
      </w:r>
      <w:r w:rsidRPr="002B165C">
        <w:rPr>
          <w:rFonts w:ascii="Times New Roman" w:hAnsi="Times New Roman"/>
          <w:sz w:val="28"/>
          <w:szCs w:val="28"/>
        </w:rPr>
        <w:t>Тбюсен, Х. Ратледж. – М. : Альпина Паблишер, 2023. – 492 с.</w:t>
      </w:r>
    </w:p>
    <w:p w:rsidR="00556CFC" w:rsidRPr="003606BA"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Круглов, Д. В. </w:t>
      </w:r>
      <w:r w:rsidRPr="002B165C">
        <w:rPr>
          <w:rFonts w:ascii="Times New Roman" w:hAnsi="Times New Roman"/>
          <w:sz w:val="28"/>
          <w:szCs w:val="28"/>
        </w:rPr>
        <w:t>Стратегическое управление персоналом : учеб. пособие / Д. В. Круглов, О. С. Резникова, И. В. Цыганкова. – М. : Изд-во Юрайт, 2023. – 168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iCs/>
          <w:sz w:val="28"/>
          <w:szCs w:val="28"/>
        </w:rPr>
      </w:pPr>
      <w:r w:rsidRPr="002B165C">
        <w:rPr>
          <w:rFonts w:ascii="Times New Roman" w:hAnsi="Times New Roman"/>
          <w:iCs/>
          <w:sz w:val="28"/>
          <w:szCs w:val="28"/>
        </w:rPr>
        <w:t>Кузьмин, С. С. Корпоративный рост: модели и методы : монография</w:t>
      </w:r>
      <w:r>
        <w:rPr>
          <w:rFonts w:ascii="Times New Roman" w:hAnsi="Times New Roman"/>
          <w:iCs/>
          <w:sz w:val="28"/>
          <w:szCs w:val="28"/>
        </w:rPr>
        <w:t xml:space="preserve"> </w:t>
      </w:r>
      <w:r w:rsidRPr="002B165C">
        <w:rPr>
          <w:rFonts w:ascii="Times New Roman" w:hAnsi="Times New Roman"/>
          <w:iCs/>
          <w:sz w:val="28"/>
          <w:szCs w:val="28"/>
        </w:rPr>
        <w:t>/ С. С. Кузьмин. – М. : ИНФРА-М, 2022. – 184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Лобанова, Т. Н. </w:t>
      </w:r>
      <w:r w:rsidRPr="002B165C">
        <w:rPr>
          <w:rFonts w:ascii="Times New Roman" w:hAnsi="Times New Roman"/>
          <w:sz w:val="28"/>
          <w:szCs w:val="28"/>
        </w:rPr>
        <w:t>Мотивация и стимулирование трудовой деятельности : учебник и практикум для вузов / Т. Н. Лобанова. – 2-е изд., перераб. и доп. – М. : Изд-во Юрайт, 2023. – 553 с.</w:t>
      </w:r>
    </w:p>
    <w:p w:rsidR="00556CFC" w:rsidRPr="000D4038"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iCs/>
          <w:sz w:val="28"/>
          <w:szCs w:val="28"/>
        </w:rPr>
        <w:t>Малюк, В. </w:t>
      </w:r>
      <w:r w:rsidRPr="002B165C">
        <w:rPr>
          <w:rFonts w:ascii="Times New Roman" w:hAnsi="Times New Roman"/>
          <w:iCs/>
          <w:sz w:val="28"/>
          <w:szCs w:val="28"/>
        </w:rPr>
        <w:t xml:space="preserve">И. </w:t>
      </w:r>
      <w:r w:rsidRPr="002B165C">
        <w:rPr>
          <w:rFonts w:ascii="Times New Roman" w:hAnsi="Times New Roman"/>
          <w:sz w:val="28"/>
          <w:szCs w:val="28"/>
        </w:rPr>
        <w:t>Современные проблемы менеджмента : учеб. пособие для вузов / В. И. Малюк. – М. : Изд-во Юрайт, 202</w:t>
      </w:r>
      <w:r>
        <w:rPr>
          <w:rFonts w:ascii="Times New Roman" w:hAnsi="Times New Roman"/>
          <w:sz w:val="28"/>
          <w:szCs w:val="28"/>
        </w:rPr>
        <w:t>3</w:t>
      </w:r>
      <w:r w:rsidRPr="002B165C">
        <w:rPr>
          <w:rFonts w:ascii="Times New Roman" w:hAnsi="Times New Roman"/>
          <w:sz w:val="28"/>
          <w:szCs w:val="28"/>
        </w:rPr>
        <w:t>. – 195 с.</w:t>
      </w:r>
    </w:p>
    <w:p w:rsidR="00556CFC" w:rsidRPr="000D4038"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Мардас, А. Н. </w:t>
      </w:r>
      <w:r w:rsidRPr="002B165C">
        <w:rPr>
          <w:rFonts w:ascii="Times New Roman" w:hAnsi="Times New Roman"/>
          <w:sz w:val="28"/>
          <w:szCs w:val="28"/>
        </w:rPr>
        <w:t xml:space="preserve">Теория менеджмента : учебник для вузов / </w:t>
      </w:r>
      <w:r w:rsidRPr="002B165C">
        <w:rPr>
          <w:rFonts w:ascii="Times New Roman" w:hAnsi="Times New Roman"/>
          <w:sz w:val="28"/>
          <w:szCs w:val="28"/>
        </w:rPr>
        <w:br/>
        <w:t>А. Н. Мардас, О. А. Гуляева. – 2-е изд., испр. и доп. –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293</w:t>
      </w:r>
      <w:r w:rsidRPr="002B165C">
        <w:rPr>
          <w:rFonts w:ascii="Times New Roman" w:hAnsi="Times New Roman"/>
          <w:sz w:val="28"/>
          <w:szCs w:val="28"/>
        </w:rPr>
        <w:t xml:space="preserve"> с.</w:t>
      </w:r>
    </w:p>
    <w:p w:rsidR="00556CFC" w:rsidRPr="00E0144E"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sz w:val="28"/>
          <w:szCs w:val="28"/>
        </w:rPr>
        <w:t>Маслова, В. М.</w:t>
      </w:r>
      <w:r>
        <w:rPr>
          <w:rFonts w:ascii="Times New Roman" w:hAnsi="Times New Roman"/>
          <w:iCs/>
          <w:sz w:val="28"/>
          <w:szCs w:val="28"/>
        </w:rPr>
        <w:t xml:space="preserve"> </w:t>
      </w:r>
      <w:r w:rsidRPr="00E0144E">
        <w:rPr>
          <w:rFonts w:ascii="Times New Roman" w:hAnsi="Times New Roman"/>
          <w:sz w:val="28"/>
          <w:szCs w:val="28"/>
        </w:rPr>
        <w:t>Управление персоналом : учебник и практикум для вузов</w:t>
      </w:r>
      <w:r>
        <w:rPr>
          <w:rFonts w:ascii="Times New Roman" w:hAnsi="Times New Roman"/>
          <w:sz w:val="28"/>
          <w:szCs w:val="28"/>
        </w:rPr>
        <w:t xml:space="preserve"> / В. М. </w:t>
      </w:r>
      <w:r w:rsidRPr="00E0144E">
        <w:rPr>
          <w:rFonts w:ascii="Times New Roman" w:hAnsi="Times New Roman"/>
          <w:sz w:val="28"/>
          <w:szCs w:val="28"/>
        </w:rPr>
        <w:t>Маслова.</w:t>
      </w:r>
      <w:r>
        <w:rPr>
          <w:rFonts w:ascii="Times New Roman" w:hAnsi="Times New Roman"/>
          <w:sz w:val="28"/>
          <w:szCs w:val="28"/>
        </w:rPr>
        <w:t xml:space="preserve"> – </w:t>
      </w:r>
      <w:r w:rsidRPr="00E0144E">
        <w:rPr>
          <w:rFonts w:ascii="Times New Roman" w:hAnsi="Times New Roman"/>
          <w:sz w:val="28"/>
          <w:szCs w:val="28"/>
        </w:rPr>
        <w:t>5-е изд., перераб. и доп.</w:t>
      </w:r>
      <w:r>
        <w:rPr>
          <w:rFonts w:ascii="Times New Roman" w:hAnsi="Times New Roman"/>
          <w:sz w:val="28"/>
          <w:szCs w:val="28"/>
        </w:rPr>
        <w:t xml:space="preserve"> – </w:t>
      </w:r>
      <w:r w:rsidRPr="00E0144E">
        <w:rPr>
          <w:rFonts w:ascii="Times New Roman" w:hAnsi="Times New Roman"/>
          <w:sz w:val="28"/>
          <w:szCs w:val="28"/>
        </w:rPr>
        <w:t>М</w:t>
      </w:r>
      <w:r>
        <w:rPr>
          <w:rFonts w:ascii="Times New Roman" w:hAnsi="Times New Roman"/>
          <w:sz w:val="28"/>
          <w:szCs w:val="28"/>
        </w:rPr>
        <w:t>.</w:t>
      </w:r>
      <w:r w:rsidRPr="00E0144E">
        <w:rPr>
          <w:rFonts w:ascii="Times New Roman" w:hAnsi="Times New Roman"/>
          <w:sz w:val="28"/>
          <w:szCs w:val="28"/>
        </w:rPr>
        <w:t> : Изд</w:t>
      </w:r>
      <w:r>
        <w:rPr>
          <w:rFonts w:ascii="Times New Roman" w:hAnsi="Times New Roman"/>
          <w:sz w:val="28"/>
          <w:szCs w:val="28"/>
        </w:rPr>
        <w:t>-о Юрайт, 2023. –</w:t>
      </w:r>
      <w:r w:rsidRPr="00E0144E">
        <w:rPr>
          <w:rFonts w:ascii="Times New Roman" w:hAnsi="Times New Roman"/>
          <w:sz w:val="28"/>
          <w:szCs w:val="28"/>
        </w:rPr>
        <w:t xml:space="preserve"> 451 с.</w:t>
      </w:r>
    </w:p>
    <w:p w:rsidR="00556CFC" w:rsidRPr="000D4038"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Менеджмент : учебник / Ю. </w:t>
      </w:r>
      <w:r w:rsidRPr="00534B09">
        <w:rPr>
          <w:rFonts w:ascii="Times New Roman" w:hAnsi="Times New Roman"/>
          <w:sz w:val="28"/>
          <w:szCs w:val="28"/>
        </w:rPr>
        <w:t xml:space="preserve">В. Кузнецов [и др.] ; под ред. </w:t>
      </w:r>
      <w:r>
        <w:rPr>
          <w:rFonts w:ascii="Times New Roman" w:hAnsi="Times New Roman"/>
          <w:sz w:val="28"/>
          <w:szCs w:val="28"/>
        </w:rPr>
        <w:br/>
      </w:r>
      <w:r w:rsidRPr="00534B09">
        <w:rPr>
          <w:rFonts w:ascii="Times New Roman" w:hAnsi="Times New Roman"/>
          <w:sz w:val="28"/>
          <w:szCs w:val="28"/>
        </w:rPr>
        <w:t>Ю. В. Кузнецова.</w:t>
      </w:r>
      <w:r>
        <w:rPr>
          <w:rFonts w:ascii="Times New Roman" w:hAnsi="Times New Roman"/>
          <w:sz w:val="28"/>
          <w:szCs w:val="28"/>
        </w:rPr>
        <w:t xml:space="preserve"> – 2-е изд., перераб. и доп.</w:t>
      </w:r>
      <w:r w:rsidRPr="00534B09">
        <w:rPr>
          <w:rFonts w:ascii="Times New Roman" w:hAnsi="Times New Roman"/>
          <w:sz w:val="28"/>
          <w:szCs w:val="28"/>
        </w:rPr>
        <w:t xml:space="preserve"> – М. : Изд-во Юрайт, 202</w:t>
      </w:r>
      <w:r>
        <w:rPr>
          <w:rFonts w:ascii="Times New Roman" w:hAnsi="Times New Roman"/>
          <w:sz w:val="28"/>
          <w:szCs w:val="28"/>
        </w:rPr>
        <w:t>4</w:t>
      </w:r>
      <w:r w:rsidRPr="00534B09">
        <w:rPr>
          <w:rFonts w:ascii="Times New Roman" w:hAnsi="Times New Roman"/>
          <w:sz w:val="28"/>
          <w:szCs w:val="28"/>
        </w:rPr>
        <w:t xml:space="preserve">. – </w:t>
      </w:r>
      <w:r>
        <w:rPr>
          <w:rFonts w:ascii="Times New Roman" w:hAnsi="Times New Roman"/>
          <w:sz w:val="28"/>
          <w:szCs w:val="28"/>
        </w:rPr>
        <w:t>595</w:t>
      </w:r>
      <w:r w:rsidRPr="00534B09">
        <w:rPr>
          <w:rFonts w:ascii="Times New Roman" w:hAnsi="Times New Roman"/>
          <w:sz w:val="28"/>
          <w:szCs w:val="28"/>
        </w:rPr>
        <w:t xml:space="preserve">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Менеджмент : </w:t>
      </w:r>
      <w:r w:rsidRPr="00E0144E">
        <w:rPr>
          <w:rFonts w:ascii="Times New Roman" w:hAnsi="Times New Roman"/>
          <w:sz w:val="28"/>
          <w:szCs w:val="28"/>
        </w:rPr>
        <w:t>учебник и практикум для вузов</w:t>
      </w:r>
      <w:r w:rsidRPr="002B165C">
        <w:rPr>
          <w:rFonts w:ascii="Times New Roman" w:hAnsi="Times New Roman"/>
          <w:sz w:val="28"/>
          <w:szCs w:val="28"/>
        </w:rPr>
        <w:t xml:space="preserve"> / И. Н. Шапкин [и др.] ; под общ. ред. И. Н. Шапкина.</w:t>
      </w:r>
      <w:r>
        <w:rPr>
          <w:rFonts w:ascii="Times New Roman" w:hAnsi="Times New Roman"/>
          <w:sz w:val="28"/>
          <w:szCs w:val="28"/>
        </w:rPr>
        <w:t xml:space="preserve"> – 5-е изд, перераб. и доп.</w:t>
      </w:r>
      <w:r w:rsidRPr="00534B09">
        <w:rPr>
          <w:rFonts w:ascii="Times New Roman" w:hAnsi="Times New Roman"/>
          <w:sz w:val="28"/>
          <w:szCs w:val="28"/>
        </w:rPr>
        <w:t xml:space="preserve">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589</w:t>
      </w:r>
      <w:r w:rsidRPr="002B165C">
        <w:rPr>
          <w:rFonts w:ascii="Times New Roman" w:hAnsi="Times New Roman"/>
          <w:sz w:val="28"/>
          <w:szCs w:val="28"/>
        </w:rPr>
        <w:t xml:space="preserve"> с.</w:t>
      </w:r>
    </w:p>
    <w:p w:rsidR="00556CFC" w:rsidRPr="000D4038"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Моргунов, Е. Б. </w:t>
      </w:r>
      <w:r w:rsidRPr="002B165C">
        <w:rPr>
          <w:rFonts w:ascii="Times New Roman" w:hAnsi="Times New Roman"/>
          <w:sz w:val="28"/>
          <w:szCs w:val="28"/>
        </w:rPr>
        <w:t>Управление персоналом: исследование, оценка, обучение</w:t>
      </w:r>
      <w:r>
        <w:rPr>
          <w:rFonts w:ascii="Times New Roman" w:hAnsi="Times New Roman"/>
          <w:sz w:val="28"/>
          <w:szCs w:val="28"/>
        </w:rPr>
        <w:t xml:space="preserve"> : учебник для вузов</w:t>
      </w:r>
      <w:r w:rsidRPr="002B165C">
        <w:rPr>
          <w:rFonts w:ascii="Times New Roman" w:hAnsi="Times New Roman"/>
          <w:sz w:val="28"/>
          <w:szCs w:val="28"/>
        </w:rPr>
        <w:t xml:space="preserve"> / Е. Б. Моргунов.</w:t>
      </w:r>
      <w:r>
        <w:rPr>
          <w:rFonts w:ascii="Times New Roman" w:hAnsi="Times New Roman"/>
          <w:sz w:val="28"/>
          <w:szCs w:val="28"/>
        </w:rPr>
        <w:t xml:space="preserve"> – 3-е изд., перераб. и доп.</w:t>
      </w:r>
      <w:r w:rsidRPr="00534B09">
        <w:rPr>
          <w:rFonts w:ascii="Times New Roman" w:hAnsi="Times New Roman"/>
          <w:sz w:val="28"/>
          <w:szCs w:val="28"/>
        </w:rPr>
        <w:t xml:space="preserve">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 424 с.</w:t>
      </w:r>
    </w:p>
    <w:p w:rsidR="00556CFC" w:rsidRPr="000D4038"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lastRenderedPageBreak/>
        <w:t xml:space="preserve">Мотивация и стимулирование трудовой деятельности : учебник и практикум для вузов / С. Ю. Трапицын [и др.] ; под общ. ред. </w:t>
      </w:r>
      <w:r w:rsidRPr="002B165C">
        <w:rPr>
          <w:rFonts w:ascii="Times New Roman" w:hAnsi="Times New Roman"/>
          <w:sz w:val="28"/>
          <w:szCs w:val="28"/>
        </w:rPr>
        <w:br/>
        <w:t xml:space="preserve">С. Ю. Трапицына. </w:t>
      </w:r>
      <w:r>
        <w:rPr>
          <w:rFonts w:ascii="Times New Roman" w:hAnsi="Times New Roman"/>
          <w:sz w:val="28"/>
          <w:szCs w:val="28"/>
        </w:rPr>
        <w:t xml:space="preserve">– 2-е изд., перераб. и доп.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 3</w:t>
      </w:r>
      <w:r>
        <w:rPr>
          <w:rFonts w:ascii="Times New Roman" w:hAnsi="Times New Roman"/>
          <w:sz w:val="28"/>
          <w:szCs w:val="28"/>
        </w:rPr>
        <w:t>62</w:t>
      </w:r>
      <w:r w:rsidRPr="002B165C">
        <w:rPr>
          <w:rFonts w:ascii="Times New Roman" w:hAnsi="Times New Roman"/>
          <w:sz w:val="28"/>
          <w:szCs w:val="28"/>
        </w:rPr>
        <w:t xml:space="preserve">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z w:val="28"/>
          <w:szCs w:val="28"/>
        </w:rPr>
      </w:pPr>
      <w:r w:rsidRPr="002B165C">
        <w:rPr>
          <w:rFonts w:ascii="Times New Roman" w:hAnsi="Times New Roman"/>
          <w:sz w:val="28"/>
          <w:szCs w:val="28"/>
        </w:rPr>
        <w:t xml:space="preserve">Невеев, А. Б. Тренинг в организации : учеб. пособие / </w:t>
      </w:r>
      <w:r w:rsidRPr="002B165C">
        <w:rPr>
          <w:rFonts w:ascii="Times New Roman" w:hAnsi="Times New Roman"/>
          <w:sz w:val="28"/>
          <w:szCs w:val="28"/>
        </w:rPr>
        <w:br/>
        <w:t>А. Б. Невеев. – М. : ИНФРА-М, 2021. – 256 с.</w:t>
      </w:r>
    </w:p>
    <w:p w:rsidR="00556CFC" w:rsidRPr="006D45E7"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Одинцов, А. А. </w:t>
      </w:r>
      <w:r w:rsidRPr="002B165C">
        <w:rPr>
          <w:rFonts w:ascii="Times New Roman" w:hAnsi="Times New Roman"/>
          <w:sz w:val="28"/>
          <w:szCs w:val="28"/>
        </w:rPr>
        <w:t>Основы менеджмента : учеб. пособие для вузов</w:t>
      </w:r>
      <w:r>
        <w:rPr>
          <w:rFonts w:ascii="Times New Roman" w:hAnsi="Times New Roman"/>
          <w:sz w:val="28"/>
          <w:szCs w:val="28"/>
        </w:rPr>
        <w:t> </w:t>
      </w:r>
      <w:r w:rsidRPr="002B165C">
        <w:rPr>
          <w:rFonts w:ascii="Times New Roman" w:hAnsi="Times New Roman"/>
          <w:sz w:val="28"/>
          <w:szCs w:val="28"/>
        </w:rPr>
        <w:t>/ А. А. Одинцов. – 2-е изд., испр. и доп. – М. : Изд-во Юрайт, 202</w:t>
      </w:r>
      <w:r>
        <w:rPr>
          <w:rFonts w:ascii="Times New Roman" w:hAnsi="Times New Roman"/>
          <w:sz w:val="28"/>
          <w:szCs w:val="28"/>
        </w:rPr>
        <w:t>3</w:t>
      </w:r>
      <w:r w:rsidRPr="002B165C">
        <w:rPr>
          <w:rFonts w:ascii="Times New Roman" w:hAnsi="Times New Roman"/>
          <w:sz w:val="28"/>
          <w:szCs w:val="28"/>
        </w:rPr>
        <w:t>. – 2</w:t>
      </w:r>
      <w:r>
        <w:rPr>
          <w:rFonts w:ascii="Times New Roman" w:hAnsi="Times New Roman"/>
          <w:sz w:val="28"/>
          <w:szCs w:val="28"/>
        </w:rPr>
        <w:t>41</w:t>
      </w:r>
      <w:r w:rsidRPr="002B165C">
        <w:rPr>
          <w:rFonts w:ascii="Times New Roman" w:hAnsi="Times New Roman"/>
          <w:sz w:val="28"/>
          <w:szCs w:val="28"/>
        </w:rPr>
        <w:t xml:space="preserve"> с.</w:t>
      </w:r>
    </w:p>
    <w:p w:rsidR="00556CFC" w:rsidRPr="00E0144E"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color w:val="000000"/>
          <w:sz w:val="28"/>
          <w:szCs w:val="28"/>
          <w:shd w:val="clear" w:color="auto" w:fill="FFFFFF"/>
        </w:rPr>
        <w:t>Организационная культура : учебник и практикум для вузов / В. Г. Смирнова [и др.] ; под редакцией В. Г. Смирновой.</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 : Издательство Юрайт, 2023.</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306 с.</w:t>
      </w:r>
    </w:p>
    <w:p w:rsidR="00556CFC" w:rsidRPr="002B165C" w:rsidRDefault="004D1EED" w:rsidP="00E375D6">
      <w:pPr>
        <w:pStyle w:val="a3"/>
        <w:numPr>
          <w:ilvl w:val="0"/>
          <w:numId w:val="10"/>
        </w:numPr>
        <w:spacing w:after="0" w:line="240" w:lineRule="auto"/>
        <w:ind w:left="0" w:firstLine="709"/>
        <w:jc w:val="both"/>
        <w:rPr>
          <w:rFonts w:ascii="Times New Roman" w:hAnsi="Times New Roman"/>
          <w:spacing w:val="-2"/>
          <w:sz w:val="28"/>
          <w:szCs w:val="28"/>
        </w:rPr>
      </w:pPr>
      <w:hyperlink r:id="rId13" w:history="1">
        <w:r w:rsidR="00556CFC" w:rsidRPr="002B165C">
          <w:rPr>
            <w:rStyle w:val="af"/>
            <w:color w:val="auto"/>
            <w:sz w:val="28"/>
            <w:szCs w:val="28"/>
            <w:u w:val="none"/>
          </w:rPr>
          <w:t>Осовицкая, Н. А.</w:t>
        </w:r>
      </w:hyperlink>
      <w:r w:rsidR="00556CFC" w:rsidRPr="002B165C">
        <w:rPr>
          <w:rFonts w:ascii="Times New Roman" w:hAnsi="Times New Roman"/>
          <w:sz w:val="28"/>
          <w:szCs w:val="28"/>
        </w:rPr>
        <w:t xml:space="preserve"> HR. Рекрутмент. Обучение. Маркетинг. Аналитика / Н. А. </w:t>
      </w:r>
      <w:hyperlink r:id="rId14" w:history="1">
        <w:r w:rsidR="00556CFC" w:rsidRPr="002B165C">
          <w:rPr>
            <w:rStyle w:val="af"/>
            <w:color w:val="auto"/>
            <w:sz w:val="28"/>
            <w:szCs w:val="28"/>
            <w:u w:val="none"/>
          </w:rPr>
          <w:t>Осовицкая.</w:t>
        </w:r>
      </w:hyperlink>
      <w:r w:rsidR="00556CFC" w:rsidRPr="002B165C">
        <w:rPr>
          <w:rFonts w:ascii="Times New Roman" w:hAnsi="Times New Roman"/>
          <w:sz w:val="28"/>
          <w:szCs w:val="28"/>
        </w:rPr>
        <w:t xml:space="preserve"> – СПб. : Питер, 2020. – 496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Петров, А. Н. </w:t>
      </w:r>
      <w:r w:rsidRPr="002B165C">
        <w:rPr>
          <w:rFonts w:ascii="Times New Roman" w:hAnsi="Times New Roman"/>
          <w:sz w:val="28"/>
          <w:szCs w:val="28"/>
        </w:rPr>
        <w:t xml:space="preserve">Менеджмент : в 2 ч. : учебник для вузов / </w:t>
      </w:r>
      <w:r w:rsidRPr="002B165C">
        <w:rPr>
          <w:rFonts w:ascii="Times New Roman" w:hAnsi="Times New Roman"/>
          <w:sz w:val="28"/>
          <w:szCs w:val="28"/>
        </w:rPr>
        <w:br/>
        <w:t>А. Н. Петров. – 2-е изд., испр. и доп. – М. : Изд-во Юрайт, 2020. – Ч. 1. – 349 с.</w:t>
      </w:r>
    </w:p>
    <w:p w:rsidR="00556CFC" w:rsidRPr="003606BA"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Петров, А. Н. </w:t>
      </w:r>
      <w:r w:rsidRPr="002B165C">
        <w:rPr>
          <w:rFonts w:ascii="Times New Roman" w:hAnsi="Times New Roman"/>
          <w:sz w:val="28"/>
          <w:szCs w:val="28"/>
        </w:rPr>
        <w:t xml:space="preserve">Менеджмент : в 2 ч. : учебник для вузов / </w:t>
      </w:r>
      <w:r w:rsidRPr="002B165C">
        <w:rPr>
          <w:rFonts w:ascii="Times New Roman" w:hAnsi="Times New Roman"/>
          <w:sz w:val="28"/>
          <w:szCs w:val="28"/>
        </w:rPr>
        <w:br/>
        <w:t>А. Н. Петров. – 2-е изд., испр. и доп. – М. : Изд-во Юрайт, 2020. – Ч. 2. – 299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iCs/>
          <w:sz w:val="28"/>
          <w:szCs w:val="28"/>
        </w:rPr>
        <w:t>Пономарева, М. А. Современные технологии кадровой работы : учеб. пособие / М. А. Пономарева. – Минск : Академия управления при Президенте Республики Беларусь, 2020. – 140 с.</w:t>
      </w:r>
    </w:p>
    <w:p w:rsidR="00556CFC" w:rsidRPr="006D45E7"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Пряжников, Н. С. </w:t>
      </w:r>
      <w:r w:rsidRPr="002B165C">
        <w:rPr>
          <w:rFonts w:ascii="Times New Roman" w:hAnsi="Times New Roman"/>
          <w:sz w:val="28"/>
          <w:szCs w:val="28"/>
        </w:rPr>
        <w:t>Мотивация и стимулирование трудовой деятельности : учебник и практикум для вузов / Н. С. Пряжников. – М. : Изд-во Юрайт, 202</w:t>
      </w:r>
      <w:r>
        <w:rPr>
          <w:rFonts w:ascii="Times New Roman" w:hAnsi="Times New Roman"/>
          <w:sz w:val="28"/>
          <w:szCs w:val="28"/>
        </w:rPr>
        <w:t>3</w:t>
      </w:r>
      <w:r w:rsidRPr="002B165C">
        <w:rPr>
          <w:rFonts w:ascii="Times New Roman" w:hAnsi="Times New Roman"/>
          <w:sz w:val="28"/>
          <w:szCs w:val="28"/>
        </w:rPr>
        <w:t>. – 365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Пыжова, Н. Н. Технологии раз</w:t>
      </w:r>
      <w:r>
        <w:rPr>
          <w:rFonts w:ascii="Times New Roman" w:hAnsi="Times New Roman"/>
          <w:sz w:val="28"/>
          <w:szCs w:val="28"/>
        </w:rPr>
        <w:t>вития персонала : учеб. пособие</w:t>
      </w:r>
      <w:r w:rsidRPr="00534B09">
        <w:rPr>
          <w:rFonts w:ascii="Times New Roman" w:hAnsi="Times New Roman"/>
          <w:sz w:val="28"/>
          <w:szCs w:val="28"/>
        </w:rPr>
        <w:t> / Н. Н. Пыжова, Т. Н. Малостева. – Минск : Академия управления при Президенте Республики Беларусь, 2020. – 188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Райченко, А. В. Общий менеджмент / А. В. Райченко. – М. : ИНФРА-М, 2021. – 384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Румянцева, З. П. Общее управление организацией: теория и практика / З. П. Румянцева. – М. : ИНФРА-М, 2022. – 304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Севастьянов, Е. Системное управление на практике. 50 историй из опыта руководителей для развития управленческих навыков / Е.</w:t>
      </w:r>
      <w:r>
        <w:rPr>
          <w:rFonts w:ascii="Times New Roman" w:hAnsi="Times New Roman"/>
          <w:sz w:val="28"/>
          <w:szCs w:val="28"/>
        </w:rPr>
        <w:t> </w:t>
      </w:r>
      <w:r w:rsidRPr="002B165C">
        <w:rPr>
          <w:rFonts w:ascii="Times New Roman" w:hAnsi="Times New Roman"/>
          <w:sz w:val="28"/>
          <w:szCs w:val="28"/>
        </w:rPr>
        <w:t>Севастьянов. – СПб. : Питер, 2022. – 240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shd w:val="clear" w:color="auto" w:fill="FFFFFF"/>
        </w:rPr>
        <w:t>Системный анализ в менеджменте / И</w:t>
      </w:r>
      <w:r w:rsidRPr="002B165C">
        <w:rPr>
          <w:rFonts w:ascii="Times New Roman" w:hAnsi="Times New Roman"/>
          <w:sz w:val="28"/>
          <w:szCs w:val="28"/>
        </w:rPr>
        <w:t xml:space="preserve">. Н. </w:t>
      </w:r>
      <w:r w:rsidRPr="002B165C">
        <w:rPr>
          <w:rFonts w:ascii="Times New Roman" w:hAnsi="Times New Roman"/>
          <w:sz w:val="28"/>
          <w:szCs w:val="28"/>
          <w:shd w:val="clear" w:color="auto" w:fill="FFFFFF"/>
        </w:rPr>
        <w:t xml:space="preserve">Дрогобыцкий </w:t>
      </w:r>
      <w:r w:rsidRPr="002B165C">
        <w:rPr>
          <w:rFonts w:ascii="Times New Roman" w:hAnsi="Times New Roman"/>
          <w:sz w:val="28"/>
          <w:szCs w:val="28"/>
        </w:rPr>
        <w:t>[и др.] ; под общ</w:t>
      </w:r>
      <w:r>
        <w:rPr>
          <w:rFonts w:ascii="Times New Roman" w:hAnsi="Times New Roman"/>
          <w:sz w:val="28"/>
          <w:szCs w:val="28"/>
        </w:rPr>
        <w:t>.</w:t>
      </w:r>
      <w:r w:rsidRPr="002B165C">
        <w:rPr>
          <w:rFonts w:ascii="Times New Roman" w:hAnsi="Times New Roman"/>
          <w:sz w:val="28"/>
          <w:szCs w:val="28"/>
        </w:rPr>
        <w:t xml:space="preserve"> ред. И. Н. Дрогобыцкого. – М. : КноРус, 2023. – 678 с.</w:t>
      </w:r>
    </w:p>
    <w:p w:rsidR="00556CFC" w:rsidRPr="00C44792"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Соломанидина, Т. О. </w:t>
      </w:r>
      <w:r w:rsidRPr="002B165C">
        <w:rPr>
          <w:rFonts w:ascii="Times New Roman" w:hAnsi="Times New Roman"/>
          <w:sz w:val="28"/>
          <w:szCs w:val="28"/>
        </w:rPr>
        <w:t xml:space="preserve">Мотивация и стимулирование трудовой деятельности : учебник и практикум для вузов / Т. О. Соломанидина, </w:t>
      </w:r>
      <w:r w:rsidRPr="002B165C">
        <w:rPr>
          <w:rFonts w:ascii="Times New Roman" w:hAnsi="Times New Roman"/>
          <w:sz w:val="28"/>
          <w:szCs w:val="28"/>
        </w:rPr>
        <w:br/>
        <w:t>В. Г. Соломанидин. – 3-е изд., перераб. и доп. – М. : Изд-во Юрайт, 202</w:t>
      </w:r>
      <w:r>
        <w:rPr>
          <w:rFonts w:ascii="Times New Roman" w:hAnsi="Times New Roman"/>
          <w:sz w:val="28"/>
          <w:szCs w:val="28"/>
        </w:rPr>
        <w:t>3</w:t>
      </w:r>
      <w:r w:rsidRPr="002B165C">
        <w:rPr>
          <w:rFonts w:ascii="Times New Roman" w:hAnsi="Times New Roman"/>
          <w:sz w:val="28"/>
          <w:szCs w:val="28"/>
        </w:rPr>
        <w:t>. – 323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Сотников, Н. З. </w:t>
      </w:r>
      <w:r w:rsidRPr="002B165C">
        <w:rPr>
          <w:rFonts w:ascii="Times New Roman" w:hAnsi="Times New Roman"/>
          <w:sz w:val="28"/>
          <w:szCs w:val="28"/>
        </w:rPr>
        <w:t xml:space="preserve">Бенчмаркинг человеческих ресурсов </w:t>
      </w:r>
      <w:r>
        <w:rPr>
          <w:rFonts w:ascii="Times New Roman" w:hAnsi="Times New Roman"/>
          <w:sz w:val="28"/>
          <w:szCs w:val="28"/>
        </w:rPr>
        <w:br/>
      </w:r>
      <w:r w:rsidRPr="002B165C">
        <w:rPr>
          <w:rFonts w:ascii="Times New Roman" w:hAnsi="Times New Roman"/>
          <w:sz w:val="28"/>
          <w:szCs w:val="28"/>
        </w:rPr>
        <w:t>(hr-бенчмаркинг) : учеб. пособие для вузов / Н. З. Сотников, С. И. Сотникова.</w:t>
      </w:r>
      <w:r>
        <w:rPr>
          <w:rFonts w:ascii="Times New Roman" w:hAnsi="Times New Roman"/>
          <w:sz w:val="28"/>
          <w:szCs w:val="28"/>
        </w:rPr>
        <w:t xml:space="preserve"> </w:t>
      </w:r>
      <w:r w:rsidRPr="002B165C">
        <w:rPr>
          <w:rFonts w:ascii="Times New Roman" w:hAnsi="Times New Roman"/>
          <w:sz w:val="28"/>
          <w:szCs w:val="28"/>
        </w:rPr>
        <w:t>– М. : Изд-во Юрайт, 2023.</w:t>
      </w:r>
      <w:r>
        <w:rPr>
          <w:rFonts w:ascii="Times New Roman" w:hAnsi="Times New Roman"/>
          <w:sz w:val="28"/>
          <w:szCs w:val="28"/>
        </w:rPr>
        <w:t xml:space="preserve"> </w:t>
      </w:r>
      <w:r w:rsidRPr="002B165C">
        <w:rPr>
          <w:rFonts w:ascii="Times New Roman" w:hAnsi="Times New Roman"/>
          <w:sz w:val="28"/>
          <w:szCs w:val="28"/>
        </w:rPr>
        <w:t>– 242 с.</w:t>
      </w:r>
    </w:p>
    <w:p w:rsidR="00556CFC" w:rsidRPr="00C44792"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lastRenderedPageBreak/>
        <w:t xml:space="preserve">Староверова, К. О. </w:t>
      </w:r>
      <w:r w:rsidRPr="002B165C">
        <w:rPr>
          <w:rFonts w:ascii="Times New Roman" w:hAnsi="Times New Roman"/>
          <w:sz w:val="28"/>
          <w:szCs w:val="28"/>
        </w:rPr>
        <w:t>Менеджмент. Эффективность управления : учеб. пособие для вузов / К. О. Староверова. – 2-е изд., испр. и доп. – М. : Изд-во Юрайт, 202</w:t>
      </w:r>
      <w:r>
        <w:rPr>
          <w:rFonts w:ascii="Times New Roman" w:hAnsi="Times New Roman"/>
          <w:sz w:val="28"/>
          <w:szCs w:val="28"/>
        </w:rPr>
        <w:t>3</w:t>
      </w:r>
      <w:r w:rsidRPr="002B165C">
        <w:rPr>
          <w:rFonts w:ascii="Times New Roman" w:hAnsi="Times New Roman"/>
          <w:sz w:val="28"/>
          <w:szCs w:val="28"/>
        </w:rPr>
        <w:t>. – 269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Стратегический менеджмент / Н. А. Казакова [и др.] – М. : НИЦ ИНФРА-М, 2022. – 320 с.</w:t>
      </w:r>
    </w:p>
    <w:p w:rsidR="00556CFC" w:rsidRPr="00C44792"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Тавокин, Е. П. Теория управления / Е. П. Тавокин. – М. : НИЦ ИНФРА-М, 2023. – 202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C44792">
        <w:rPr>
          <w:rFonts w:ascii="Times New Roman" w:hAnsi="Times New Roman"/>
          <w:iCs/>
          <w:sz w:val="28"/>
          <w:szCs w:val="28"/>
        </w:rPr>
        <w:t>Теория и практика менеджмента : учебник для вузов / А. Н. Петров [и др.] ; отв</w:t>
      </w:r>
      <w:r>
        <w:rPr>
          <w:rFonts w:ascii="Times New Roman" w:hAnsi="Times New Roman"/>
          <w:iCs/>
          <w:sz w:val="28"/>
          <w:szCs w:val="28"/>
        </w:rPr>
        <w:t>.</w:t>
      </w:r>
      <w:r w:rsidRPr="00C44792">
        <w:rPr>
          <w:rFonts w:ascii="Times New Roman" w:hAnsi="Times New Roman"/>
          <w:iCs/>
          <w:sz w:val="28"/>
          <w:szCs w:val="28"/>
        </w:rPr>
        <w:t xml:space="preserve"> ред</w:t>
      </w:r>
      <w:r>
        <w:rPr>
          <w:rFonts w:ascii="Times New Roman" w:hAnsi="Times New Roman"/>
          <w:iCs/>
          <w:sz w:val="28"/>
          <w:szCs w:val="28"/>
        </w:rPr>
        <w:t>.</w:t>
      </w:r>
      <w:r w:rsidRPr="00C44792">
        <w:rPr>
          <w:rFonts w:ascii="Times New Roman" w:hAnsi="Times New Roman"/>
          <w:iCs/>
          <w:sz w:val="28"/>
          <w:szCs w:val="28"/>
        </w:rPr>
        <w:t xml:space="preserve"> А. Н. Петров. </w:t>
      </w:r>
      <w:r>
        <w:rPr>
          <w:rFonts w:ascii="Times New Roman" w:hAnsi="Times New Roman"/>
          <w:iCs/>
          <w:sz w:val="28"/>
          <w:szCs w:val="28"/>
        </w:rPr>
        <w:t>–</w:t>
      </w:r>
      <w:r w:rsidRPr="00C44792">
        <w:rPr>
          <w:rFonts w:ascii="Times New Roman" w:hAnsi="Times New Roman"/>
          <w:iCs/>
          <w:sz w:val="28"/>
          <w:szCs w:val="28"/>
        </w:rPr>
        <w:t xml:space="preserve"> 3-е изд., испр. </w:t>
      </w:r>
      <w:r>
        <w:rPr>
          <w:rFonts w:ascii="Times New Roman" w:hAnsi="Times New Roman"/>
          <w:iCs/>
          <w:sz w:val="28"/>
          <w:szCs w:val="28"/>
        </w:rPr>
        <w:t xml:space="preserve"> –</w:t>
      </w:r>
      <w:r w:rsidRPr="00C44792">
        <w:rPr>
          <w:rFonts w:ascii="Times New Roman" w:hAnsi="Times New Roman"/>
          <w:iCs/>
          <w:sz w:val="28"/>
          <w:szCs w:val="28"/>
        </w:rPr>
        <w:t xml:space="preserve"> М</w:t>
      </w:r>
      <w:r>
        <w:rPr>
          <w:rFonts w:ascii="Times New Roman" w:hAnsi="Times New Roman"/>
          <w:iCs/>
          <w:sz w:val="28"/>
          <w:szCs w:val="28"/>
        </w:rPr>
        <w:t>.</w:t>
      </w:r>
      <w:r w:rsidRPr="00C44792">
        <w:rPr>
          <w:rFonts w:ascii="Times New Roman" w:hAnsi="Times New Roman"/>
          <w:iCs/>
          <w:sz w:val="28"/>
          <w:szCs w:val="28"/>
        </w:rPr>
        <w:t> : Изд</w:t>
      </w:r>
      <w:r>
        <w:rPr>
          <w:rFonts w:ascii="Times New Roman" w:hAnsi="Times New Roman"/>
          <w:iCs/>
          <w:sz w:val="28"/>
          <w:szCs w:val="28"/>
        </w:rPr>
        <w:t>-</w:t>
      </w:r>
      <w:r w:rsidRPr="00C44792">
        <w:rPr>
          <w:rFonts w:ascii="Times New Roman" w:hAnsi="Times New Roman"/>
          <w:iCs/>
          <w:sz w:val="28"/>
          <w:szCs w:val="28"/>
        </w:rPr>
        <w:t>во Юрайт, 2023.</w:t>
      </w:r>
      <w:r>
        <w:rPr>
          <w:rFonts w:ascii="Times New Roman" w:hAnsi="Times New Roman"/>
          <w:iCs/>
          <w:sz w:val="28"/>
          <w:szCs w:val="28"/>
        </w:rPr>
        <w:t xml:space="preserve"> –</w:t>
      </w:r>
      <w:r w:rsidRPr="00C44792">
        <w:rPr>
          <w:rFonts w:ascii="Times New Roman" w:hAnsi="Times New Roman"/>
          <w:iCs/>
          <w:sz w:val="28"/>
          <w:szCs w:val="28"/>
        </w:rPr>
        <w:t xml:space="preserve"> 579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Тихомирова, О. Г. Организационная культура: формирование, развитие и оценка : учеб. пособие / О. Г. Тихомирова. – М. : НИЦ ИНФРА-М, 2020. – 151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Трусь, А. Управление в актуальных вопросах и доступных ответах: практическое пособие для руководителя / А. Трусь. – Минск : Поппури, 2022. – 216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Управление персоналом : учебник и практикум для вузов / А. А. Литвинюк [и др.] ; под редакцией А. А. Литвинюка. – 3-е изд., перераб. и доп. – М. : Изд-во Юрайт, 2023. – 461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Филатов, В. В. Менеджмент: традиции и современные модели : справочное пособие / В. В. Филатов. – М. : НИЦ ИНФРА-М, 2020. – 474 с.</w:t>
      </w:r>
    </w:p>
    <w:p w:rsidR="00556CFC" w:rsidRPr="002B165C" w:rsidRDefault="00556CFC" w:rsidP="00E375D6">
      <w:pPr>
        <w:pStyle w:val="a3"/>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Чая, В. Т. Управленческий анализ / В. Т. Чая, Н. И. Чупахина. – М. : КноРус, 2023. – 344 с.</w:t>
      </w:r>
    </w:p>
    <w:p w:rsidR="00556CFC" w:rsidRDefault="00556CFC" w:rsidP="00E375D6">
      <w:pPr>
        <w:pStyle w:val="a3"/>
        <w:numPr>
          <w:ilvl w:val="0"/>
          <w:numId w:val="10"/>
        </w:numPr>
        <w:spacing w:after="0" w:line="240" w:lineRule="auto"/>
        <w:ind w:left="0" w:firstLine="709"/>
        <w:jc w:val="both"/>
        <w:rPr>
          <w:rFonts w:ascii="Times New Roman" w:hAnsi="Times New Roman"/>
          <w:sz w:val="28"/>
          <w:szCs w:val="28"/>
        </w:rPr>
      </w:pPr>
      <w:r w:rsidRPr="002B165C">
        <w:rPr>
          <w:rFonts w:ascii="Times New Roman" w:hAnsi="Times New Roman"/>
          <w:sz w:val="28"/>
          <w:szCs w:val="28"/>
        </w:rPr>
        <w:t>Чуланова, О. Л. Формирование, развитие и коучинг эмоциональной компетентности в управлении персоналом организации : монография / О. Л. Чуланова. – М. : ИНФРА-М, 2023. – 217 с.</w:t>
      </w:r>
    </w:p>
    <w:p w:rsidR="00556CFC" w:rsidRDefault="00556CFC" w:rsidP="00CA243C">
      <w:pPr>
        <w:pStyle w:val="a3"/>
        <w:spacing w:after="0" w:line="240" w:lineRule="auto"/>
        <w:jc w:val="both"/>
        <w:rPr>
          <w:rFonts w:ascii="Times New Roman" w:hAnsi="Times New Roman"/>
          <w:sz w:val="28"/>
          <w:szCs w:val="28"/>
        </w:rPr>
      </w:pPr>
    </w:p>
    <w:p w:rsidR="00556CFC" w:rsidRPr="002B165C" w:rsidRDefault="00556CFC" w:rsidP="00CA243C">
      <w:pPr>
        <w:pStyle w:val="a3"/>
        <w:spacing w:after="0" w:line="240" w:lineRule="auto"/>
        <w:jc w:val="both"/>
        <w:rPr>
          <w:rFonts w:ascii="Times New Roman" w:hAnsi="Times New Roman"/>
          <w:sz w:val="28"/>
          <w:szCs w:val="28"/>
        </w:rPr>
      </w:pPr>
    </w:p>
    <w:p w:rsidR="00556CFC" w:rsidRDefault="00556CFC" w:rsidP="00CA243C">
      <w:pPr>
        <w:tabs>
          <w:tab w:val="left" w:pos="0"/>
        </w:tabs>
        <w:spacing w:after="0" w:line="240" w:lineRule="auto"/>
        <w:jc w:val="center"/>
        <w:rPr>
          <w:rFonts w:ascii="Times New Roman" w:hAnsi="Times New Roman"/>
          <w:b/>
          <w:sz w:val="28"/>
          <w:szCs w:val="28"/>
        </w:rPr>
      </w:pPr>
      <w:r w:rsidRPr="00DA76E6">
        <w:rPr>
          <w:rFonts w:ascii="Times New Roman" w:hAnsi="Times New Roman"/>
          <w:b/>
          <w:sz w:val="28"/>
          <w:szCs w:val="28"/>
        </w:rPr>
        <w:t>Рекомендуемые формы и методы обучения</w:t>
      </w:r>
    </w:p>
    <w:p w:rsidR="00556CFC" w:rsidRDefault="00556CFC" w:rsidP="00BA46B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Формы обучения – аудиторные занятия (лекции, практические и семинарские занятия), самостоятельная работа обучающихся.</w:t>
      </w:r>
    </w:p>
    <w:p w:rsidR="00556CFC" w:rsidRDefault="00556CFC" w:rsidP="00BA46BF">
      <w:pPr>
        <w:tabs>
          <w:tab w:val="left" w:pos="0"/>
        </w:tabs>
        <w:spacing w:after="0" w:line="240" w:lineRule="auto"/>
        <w:ind w:firstLine="708"/>
        <w:jc w:val="both"/>
        <w:rPr>
          <w:rFonts w:ascii="Times New Roman" w:hAnsi="Times New Roman"/>
          <w:sz w:val="28"/>
          <w:szCs w:val="28"/>
        </w:rPr>
      </w:pPr>
      <w:r w:rsidRPr="00517B47">
        <w:rPr>
          <w:rFonts w:ascii="Times New Roman" w:hAnsi="Times New Roman"/>
          <w:sz w:val="28"/>
          <w:szCs w:val="28"/>
        </w:rPr>
        <w:t>Основными методами обучения, отвечающими целям учебной дисциплины, являются:</w:t>
      </w:r>
    </w:p>
    <w:p w:rsidR="00556CFC" w:rsidRDefault="00556CFC" w:rsidP="00BA46BF">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проблемное изложение учебного материала, объяснение, эвристическая беседа, реализуемые во время лекций;</w:t>
      </w:r>
    </w:p>
    <w:p w:rsidR="00556CFC" w:rsidRDefault="00556CFC" w:rsidP="00BA46BF">
      <w:pPr>
        <w:tabs>
          <w:tab w:val="left" w:pos="0"/>
        </w:tabs>
        <w:spacing w:after="0" w:line="240" w:lineRule="auto"/>
        <w:ind w:firstLine="708"/>
        <w:jc w:val="both"/>
        <w:rPr>
          <w:rFonts w:ascii="Times New Roman" w:hAnsi="Times New Roman"/>
          <w:sz w:val="28"/>
          <w:szCs w:val="28"/>
        </w:rPr>
      </w:pPr>
      <w:r w:rsidRPr="00517B47">
        <w:rPr>
          <w:rFonts w:ascii="Times New Roman" w:hAnsi="Times New Roman"/>
          <w:sz w:val="28"/>
          <w:szCs w:val="28"/>
        </w:rPr>
        <w:t>учебн</w:t>
      </w:r>
      <w:r>
        <w:rPr>
          <w:rFonts w:ascii="Times New Roman" w:hAnsi="Times New Roman"/>
          <w:sz w:val="28"/>
          <w:szCs w:val="28"/>
        </w:rPr>
        <w:t>ая</w:t>
      </w:r>
      <w:r w:rsidRPr="00517B47">
        <w:rPr>
          <w:rFonts w:ascii="Times New Roman" w:hAnsi="Times New Roman"/>
          <w:sz w:val="28"/>
          <w:szCs w:val="28"/>
        </w:rPr>
        <w:t xml:space="preserve"> дискусси</w:t>
      </w:r>
      <w:r>
        <w:rPr>
          <w:rFonts w:ascii="Times New Roman" w:hAnsi="Times New Roman"/>
          <w:sz w:val="28"/>
          <w:szCs w:val="28"/>
        </w:rPr>
        <w:t>я</w:t>
      </w:r>
      <w:r w:rsidRPr="00517B47">
        <w:rPr>
          <w:rFonts w:ascii="Times New Roman" w:hAnsi="Times New Roman"/>
          <w:sz w:val="28"/>
          <w:szCs w:val="28"/>
        </w:rPr>
        <w:t>, анализ конкретных ситуаций</w:t>
      </w:r>
      <w:r>
        <w:rPr>
          <w:rFonts w:ascii="Times New Roman" w:hAnsi="Times New Roman"/>
          <w:sz w:val="28"/>
          <w:szCs w:val="28"/>
        </w:rPr>
        <w:t>,</w:t>
      </w:r>
      <w:r w:rsidRPr="00517B47">
        <w:rPr>
          <w:rFonts w:ascii="Times New Roman" w:hAnsi="Times New Roman"/>
          <w:sz w:val="28"/>
          <w:szCs w:val="28"/>
        </w:rPr>
        <w:t xml:space="preserve"> </w:t>
      </w:r>
      <w:r>
        <w:rPr>
          <w:rFonts w:ascii="Times New Roman" w:hAnsi="Times New Roman"/>
          <w:sz w:val="28"/>
          <w:szCs w:val="28"/>
        </w:rPr>
        <w:t>мозговой штурм, решение задач, индивидуальная и групповая работа с учебными материалами, реализуемые на практических занятиях;</w:t>
      </w:r>
    </w:p>
    <w:p w:rsidR="00556CFC" w:rsidRDefault="00556CFC" w:rsidP="00BA46BF">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rsidR="00556CFC" w:rsidRDefault="00556CFC" w:rsidP="00BA46BF">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методы самоконтроля, реализуемые в ходе самостоятельной работы обучающихся.</w:t>
      </w:r>
    </w:p>
    <w:p w:rsidR="00556CFC" w:rsidRDefault="00556CFC" w:rsidP="00BA46BF">
      <w:pPr>
        <w:tabs>
          <w:tab w:val="left" w:pos="0"/>
        </w:tabs>
        <w:spacing w:after="0" w:line="240" w:lineRule="auto"/>
        <w:ind w:firstLine="708"/>
        <w:jc w:val="both"/>
        <w:rPr>
          <w:rFonts w:ascii="Times New Roman" w:hAnsi="Times New Roman"/>
          <w:sz w:val="28"/>
          <w:szCs w:val="28"/>
        </w:rPr>
      </w:pPr>
    </w:p>
    <w:p w:rsidR="00556CFC" w:rsidRDefault="00556CFC" w:rsidP="00CA243C">
      <w:pPr>
        <w:tabs>
          <w:tab w:val="left" w:pos="0"/>
        </w:tabs>
        <w:spacing w:after="0" w:line="240" w:lineRule="auto"/>
        <w:jc w:val="center"/>
        <w:rPr>
          <w:rFonts w:ascii="Times New Roman" w:hAnsi="Times New Roman"/>
          <w:b/>
          <w:sz w:val="20"/>
          <w:szCs w:val="20"/>
        </w:rPr>
      </w:pPr>
      <w:r>
        <w:rPr>
          <w:rFonts w:ascii="Times New Roman" w:hAnsi="Times New Roman"/>
          <w:b/>
          <w:sz w:val="28"/>
          <w:szCs w:val="28"/>
        </w:rPr>
        <w:br w:type="page"/>
      </w:r>
      <w:r w:rsidRPr="003D1BAB">
        <w:rPr>
          <w:rFonts w:ascii="Times New Roman" w:hAnsi="Times New Roman"/>
          <w:b/>
          <w:sz w:val="28"/>
          <w:szCs w:val="28"/>
        </w:rPr>
        <w:lastRenderedPageBreak/>
        <w:t xml:space="preserve">Перечень рекомендуемых средств диагностики </w:t>
      </w:r>
      <w:r>
        <w:rPr>
          <w:rFonts w:ascii="Times New Roman" w:hAnsi="Times New Roman"/>
          <w:b/>
          <w:sz w:val="28"/>
          <w:szCs w:val="28"/>
        </w:rPr>
        <w:br/>
        <w:t>компетенций обучающихся</w:t>
      </w:r>
    </w:p>
    <w:p w:rsidR="00556CFC" w:rsidRPr="002405F5" w:rsidRDefault="00556CFC" w:rsidP="00BA46BF">
      <w:pPr>
        <w:tabs>
          <w:tab w:val="left" w:pos="0"/>
        </w:tabs>
        <w:spacing w:after="0" w:line="240" w:lineRule="auto"/>
        <w:ind w:firstLine="708"/>
        <w:jc w:val="both"/>
        <w:rPr>
          <w:rFonts w:ascii="Times New Roman" w:hAnsi="Times New Roman"/>
          <w:sz w:val="28"/>
          <w:szCs w:val="28"/>
        </w:rPr>
      </w:pPr>
      <w:r w:rsidRPr="002405F5">
        <w:rPr>
          <w:rFonts w:ascii="Times New Roman" w:hAnsi="Times New Roman"/>
          <w:sz w:val="28"/>
          <w:szCs w:val="28"/>
        </w:rPr>
        <w:t xml:space="preserve">Для контроля качества усвоения знаний </w:t>
      </w:r>
      <w:r>
        <w:rPr>
          <w:rFonts w:ascii="Times New Roman" w:hAnsi="Times New Roman"/>
          <w:sz w:val="28"/>
          <w:szCs w:val="28"/>
        </w:rPr>
        <w:t>по учебной дисциплине рекомендуется использовать</w:t>
      </w:r>
      <w:r w:rsidRPr="002405F5">
        <w:rPr>
          <w:rFonts w:ascii="Times New Roman" w:hAnsi="Times New Roman"/>
          <w:sz w:val="28"/>
          <w:szCs w:val="28"/>
        </w:rPr>
        <w:t xml:space="preserve"> следующий диагностический инструментарий:</w:t>
      </w:r>
    </w:p>
    <w:p w:rsidR="00556CFC" w:rsidRPr="00517B47" w:rsidRDefault="00556CFC" w:rsidP="00BA46BF">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защита и оценка индивидуальных и групповых заданий;</w:t>
      </w:r>
    </w:p>
    <w:p w:rsidR="00556CFC" w:rsidRPr="00517B47" w:rsidRDefault="00556CFC" w:rsidP="00BA46BF">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выступление с докладами (презентациями);</w:t>
      </w:r>
    </w:p>
    <w:p w:rsidR="00556CFC" w:rsidRPr="00517B47" w:rsidRDefault="00556CFC" w:rsidP="00BA46BF">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устные опросы;</w:t>
      </w:r>
    </w:p>
    <w:p w:rsidR="00556CFC" w:rsidRPr="00517B47" w:rsidRDefault="00556CFC" w:rsidP="00BA46BF">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решение задач;</w:t>
      </w:r>
    </w:p>
    <w:p w:rsidR="00556CFC" w:rsidRPr="00517B47" w:rsidRDefault="00556CFC" w:rsidP="00BA46BF">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эссе;</w:t>
      </w:r>
    </w:p>
    <w:p w:rsidR="00556CFC" w:rsidRDefault="00556CFC" w:rsidP="00BA46BF">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зачет</w:t>
      </w:r>
      <w:r w:rsidRPr="00517B47">
        <w:rPr>
          <w:rFonts w:ascii="Times New Roman" w:hAnsi="Times New Roman"/>
          <w:spacing w:val="-2"/>
          <w:sz w:val="28"/>
          <w:szCs w:val="28"/>
        </w:rPr>
        <w:t>.</w:t>
      </w:r>
    </w:p>
    <w:p w:rsidR="00556CFC" w:rsidRDefault="00556CFC" w:rsidP="00BA46BF">
      <w:pPr>
        <w:spacing w:after="0" w:line="240" w:lineRule="auto"/>
        <w:ind w:firstLine="709"/>
        <w:jc w:val="both"/>
        <w:rPr>
          <w:rFonts w:ascii="Times New Roman" w:hAnsi="Times New Roman"/>
          <w:spacing w:val="-2"/>
          <w:sz w:val="28"/>
          <w:szCs w:val="28"/>
        </w:rPr>
      </w:pPr>
    </w:p>
    <w:p w:rsidR="00556CFC" w:rsidRDefault="00556CFC" w:rsidP="00BA46BF">
      <w:pPr>
        <w:spacing w:after="0" w:line="240" w:lineRule="auto"/>
        <w:ind w:firstLine="709"/>
        <w:jc w:val="both"/>
        <w:rPr>
          <w:rFonts w:ascii="Times New Roman" w:hAnsi="Times New Roman"/>
          <w:spacing w:val="-2"/>
          <w:sz w:val="28"/>
          <w:szCs w:val="28"/>
        </w:rPr>
      </w:pPr>
    </w:p>
    <w:p w:rsidR="00556CFC" w:rsidRDefault="00556CFC" w:rsidP="00CA243C">
      <w:pPr>
        <w:tabs>
          <w:tab w:val="left" w:pos="0"/>
        </w:tabs>
        <w:spacing w:after="0" w:line="240" w:lineRule="auto"/>
        <w:jc w:val="center"/>
        <w:rPr>
          <w:rFonts w:ascii="Times New Roman" w:hAnsi="Times New Roman"/>
          <w:b/>
          <w:sz w:val="28"/>
          <w:szCs w:val="28"/>
        </w:rPr>
      </w:pPr>
      <w:r w:rsidRPr="00A87775">
        <w:rPr>
          <w:rFonts w:ascii="Times New Roman" w:hAnsi="Times New Roman"/>
          <w:b/>
          <w:sz w:val="28"/>
          <w:szCs w:val="28"/>
        </w:rPr>
        <w:t>Методические рекомендации</w:t>
      </w:r>
      <w:r>
        <w:rPr>
          <w:rFonts w:ascii="Times New Roman" w:hAnsi="Times New Roman"/>
          <w:b/>
          <w:sz w:val="28"/>
          <w:szCs w:val="28"/>
        </w:rPr>
        <w:t xml:space="preserve"> </w:t>
      </w:r>
      <w:r>
        <w:rPr>
          <w:rFonts w:ascii="Times New Roman" w:hAnsi="Times New Roman"/>
          <w:b/>
          <w:sz w:val="28"/>
          <w:szCs w:val="28"/>
        </w:rPr>
        <w:br/>
      </w:r>
      <w:r w:rsidRPr="00A87775">
        <w:rPr>
          <w:rFonts w:ascii="Times New Roman" w:hAnsi="Times New Roman"/>
          <w:b/>
          <w:sz w:val="28"/>
          <w:szCs w:val="28"/>
        </w:rPr>
        <w:t>по организации самостоятельной работы обучающихся</w:t>
      </w:r>
    </w:p>
    <w:p w:rsidR="00556CFC" w:rsidRPr="00CA243C" w:rsidRDefault="00556CFC" w:rsidP="00CA243C">
      <w:pPr>
        <w:spacing w:after="0" w:line="240" w:lineRule="auto"/>
        <w:ind w:firstLine="709"/>
        <w:jc w:val="both"/>
        <w:rPr>
          <w:rFonts w:ascii="Times New Roman" w:hAnsi="Times New Roman"/>
          <w:spacing w:val="-2"/>
          <w:sz w:val="28"/>
          <w:szCs w:val="28"/>
        </w:rPr>
      </w:pPr>
      <w:r w:rsidRPr="00CA243C">
        <w:rPr>
          <w:rFonts w:ascii="Times New Roman" w:hAnsi="Times New Roman"/>
          <w:spacing w:val="-2"/>
          <w:sz w:val="28"/>
          <w:szCs w:val="28"/>
        </w:rPr>
        <w:t>При изучении учебной дисциплины «Менеджмент» рекомендуется использовать следующие формы самостоятельной работы обучающихся:</w:t>
      </w:r>
    </w:p>
    <w:p w:rsidR="00556CFC" w:rsidRDefault="00556CFC" w:rsidP="00CA243C">
      <w:pPr>
        <w:spacing w:after="0" w:line="240" w:lineRule="auto"/>
        <w:ind w:firstLine="709"/>
        <w:jc w:val="both"/>
        <w:rPr>
          <w:rFonts w:ascii="Times New Roman" w:hAnsi="Times New Roman"/>
          <w:spacing w:val="-2"/>
          <w:sz w:val="28"/>
          <w:szCs w:val="28"/>
        </w:rPr>
      </w:pPr>
      <w:r w:rsidRPr="00CA243C">
        <w:rPr>
          <w:rFonts w:ascii="Times New Roman" w:hAnsi="Times New Roman"/>
          <w:spacing w:val="-2"/>
          <w:sz w:val="28"/>
          <w:szCs w:val="28"/>
        </w:rPr>
        <w:t xml:space="preserve">предоставление обучающимся </w:t>
      </w:r>
      <w:r w:rsidRPr="00517B47">
        <w:rPr>
          <w:rFonts w:ascii="Times New Roman" w:hAnsi="Times New Roman"/>
          <w:spacing w:val="-2"/>
          <w:sz w:val="28"/>
          <w:szCs w:val="28"/>
        </w:rPr>
        <w:t xml:space="preserve">в </w:t>
      </w:r>
      <w:r>
        <w:rPr>
          <w:rFonts w:ascii="Times New Roman" w:hAnsi="Times New Roman"/>
          <w:spacing w:val="-2"/>
          <w:sz w:val="28"/>
          <w:szCs w:val="28"/>
        </w:rPr>
        <w:t xml:space="preserve">локальном </w:t>
      </w:r>
      <w:r w:rsidRPr="00517B47">
        <w:rPr>
          <w:rFonts w:ascii="Times New Roman" w:hAnsi="Times New Roman"/>
          <w:spacing w:val="-2"/>
          <w:sz w:val="28"/>
          <w:szCs w:val="28"/>
        </w:rPr>
        <w:t>сетевом доступе комплекса учебных и учебно-методических материалов</w:t>
      </w:r>
      <w:r>
        <w:rPr>
          <w:rFonts w:ascii="Times New Roman" w:hAnsi="Times New Roman"/>
          <w:spacing w:val="-2"/>
          <w:sz w:val="28"/>
          <w:szCs w:val="28"/>
        </w:rPr>
        <w:t>;</w:t>
      </w:r>
    </w:p>
    <w:p w:rsidR="00556CFC" w:rsidRPr="00CA243C" w:rsidRDefault="00556CFC" w:rsidP="00CA243C">
      <w:pPr>
        <w:spacing w:after="0" w:line="240" w:lineRule="auto"/>
        <w:ind w:firstLine="709"/>
        <w:jc w:val="both"/>
        <w:rPr>
          <w:rFonts w:ascii="Times New Roman" w:hAnsi="Times New Roman"/>
          <w:spacing w:val="-2"/>
          <w:sz w:val="28"/>
          <w:szCs w:val="28"/>
        </w:rPr>
      </w:pPr>
      <w:r w:rsidRPr="00CA243C">
        <w:rPr>
          <w:rFonts w:ascii="Times New Roman" w:hAnsi="Times New Roman"/>
          <w:spacing w:val="-2"/>
          <w:sz w:val="28"/>
          <w:szCs w:val="28"/>
        </w:rPr>
        <w:t>компьютерное тестирование;</w:t>
      </w:r>
    </w:p>
    <w:p w:rsidR="00556CFC" w:rsidRPr="00CA243C" w:rsidRDefault="00556CFC" w:rsidP="00CA243C">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выполнение </w:t>
      </w:r>
      <w:r w:rsidRPr="00517B47">
        <w:rPr>
          <w:rFonts w:ascii="Times New Roman" w:hAnsi="Times New Roman"/>
          <w:spacing w:val="-2"/>
          <w:sz w:val="28"/>
          <w:szCs w:val="28"/>
        </w:rPr>
        <w:t>индивидуальных и групповых заданий</w:t>
      </w:r>
      <w:r>
        <w:rPr>
          <w:rFonts w:ascii="Times New Roman" w:hAnsi="Times New Roman"/>
          <w:spacing w:val="-2"/>
          <w:sz w:val="28"/>
          <w:szCs w:val="28"/>
        </w:rPr>
        <w:t>;</w:t>
      </w:r>
    </w:p>
    <w:p w:rsidR="00556CFC" w:rsidRPr="00CA243C" w:rsidRDefault="00556CFC" w:rsidP="00CA243C">
      <w:pPr>
        <w:spacing w:after="0" w:line="240" w:lineRule="auto"/>
        <w:ind w:firstLine="709"/>
        <w:jc w:val="both"/>
        <w:rPr>
          <w:rFonts w:ascii="Times New Roman" w:hAnsi="Times New Roman"/>
          <w:spacing w:val="-2"/>
          <w:sz w:val="28"/>
          <w:szCs w:val="28"/>
        </w:rPr>
      </w:pPr>
      <w:r w:rsidRPr="00CA243C">
        <w:rPr>
          <w:rFonts w:ascii="Times New Roman" w:hAnsi="Times New Roman"/>
          <w:spacing w:val="-2"/>
          <w:sz w:val="28"/>
          <w:szCs w:val="28"/>
        </w:rPr>
        <w:t>подготовка докладов и презентаций.</w:t>
      </w:r>
    </w:p>
    <w:p w:rsidR="00556CFC" w:rsidRPr="00CA243C" w:rsidRDefault="00556CFC" w:rsidP="00CA243C">
      <w:pPr>
        <w:spacing w:after="0" w:line="240" w:lineRule="auto"/>
        <w:ind w:firstLine="709"/>
        <w:jc w:val="both"/>
        <w:rPr>
          <w:rFonts w:ascii="Times New Roman" w:hAnsi="Times New Roman"/>
          <w:spacing w:val="-2"/>
          <w:sz w:val="28"/>
          <w:szCs w:val="28"/>
        </w:rPr>
      </w:pPr>
    </w:p>
    <w:p w:rsidR="00556CFC" w:rsidRPr="00517B47" w:rsidRDefault="00556CFC" w:rsidP="00BA46BF">
      <w:pPr>
        <w:tabs>
          <w:tab w:val="left" w:pos="0"/>
        </w:tabs>
        <w:spacing w:after="0" w:line="240" w:lineRule="auto"/>
        <w:ind w:firstLine="708"/>
        <w:jc w:val="both"/>
        <w:rPr>
          <w:rFonts w:ascii="Times New Roman" w:hAnsi="Times New Roman"/>
          <w:sz w:val="28"/>
          <w:szCs w:val="28"/>
        </w:rPr>
      </w:pPr>
    </w:p>
    <w:p w:rsidR="00556CFC" w:rsidRDefault="00556CFC" w:rsidP="00CA243C">
      <w:pPr>
        <w:tabs>
          <w:tab w:val="left" w:pos="1080"/>
        </w:tabs>
        <w:spacing w:after="0" w:line="240" w:lineRule="auto"/>
        <w:jc w:val="center"/>
        <w:rPr>
          <w:rFonts w:ascii="Times New Roman" w:hAnsi="Times New Roman"/>
          <w:b/>
          <w:sz w:val="28"/>
          <w:szCs w:val="28"/>
        </w:rPr>
      </w:pPr>
      <w:r w:rsidRPr="004E2C3A">
        <w:rPr>
          <w:rFonts w:ascii="Times New Roman" w:hAnsi="Times New Roman"/>
          <w:b/>
          <w:sz w:val="28"/>
          <w:szCs w:val="28"/>
        </w:rPr>
        <w:t xml:space="preserve">Требования к обучающимся </w:t>
      </w:r>
      <w:r>
        <w:rPr>
          <w:rFonts w:ascii="Times New Roman" w:hAnsi="Times New Roman"/>
          <w:b/>
          <w:sz w:val="28"/>
          <w:szCs w:val="28"/>
        </w:rPr>
        <w:br/>
      </w:r>
      <w:r w:rsidRPr="004E2C3A">
        <w:rPr>
          <w:rFonts w:ascii="Times New Roman" w:hAnsi="Times New Roman"/>
          <w:b/>
          <w:sz w:val="28"/>
          <w:szCs w:val="28"/>
        </w:rPr>
        <w:t>при прохождении промежуточной аттестации</w:t>
      </w:r>
    </w:p>
    <w:p w:rsidR="00556CFC" w:rsidRPr="00E52D3D" w:rsidRDefault="00556CFC" w:rsidP="00E52D3D">
      <w:pPr>
        <w:spacing w:after="0" w:line="240" w:lineRule="auto"/>
        <w:ind w:firstLine="709"/>
        <w:jc w:val="both"/>
        <w:rPr>
          <w:rFonts w:ascii="Times New Roman" w:hAnsi="Times New Roman"/>
          <w:spacing w:val="-2"/>
          <w:sz w:val="28"/>
          <w:szCs w:val="28"/>
        </w:rPr>
      </w:pPr>
      <w:r w:rsidRPr="00E52D3D">
        <w:rPr>
          <w:rFonts w:ascii="Times New Roman" w:hAnsi="Times New Roman"/>
          <w:spacing w:val="-2"/>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p>
    <w:sectPr w:rsidR="00556CFC" w:rsidRPr="00E52D3D" w:rsidSect="00BA46BF">
      <w:pgSz w:w="11906" w:h="16838"/>
      <w:pgMar w:top="1134" w:right="991"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ED" w:rsidRDefault="004D1EED" w:rsidP="004934B8">
      <w:pPr>
        <w:spacing w:after="0" w:line="240" w:lineRule="auto"/>
      </w:pPr>
      <w:r>
        <w:separator/>
      </w:r>
    </w:p>
  </w:endnote>
  <w:endnote w:type="continuationSeparator" w:id="0">
    <w:p w:rsidR="004D1EED" w:rsidRDefault="004D1EED" w:rsidP="0049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ED" w:rsidRDefault="004D1EED" w:rsidP="004934B8">
      <w:pPr>
        <w:spacing w:after="0" w:line="240" w:lineRule="auto"/>
      </w:pPr>
      <w:r>
        <w:separator/>
      </w:r>
    </w:p>
  </w:footnote>
  <w:footnote w:type="continuationSeparator" w:id="0">
    <w:p w:rsidR="004D1EED" w:rsidRDefault="004D1EED" w:rsidP="0049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FC" w:rsidRDefault="00556CFC" w:rsidP="00C57060">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56CFC" w:rsidRDefault="00556CF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FC" w:rsidRPr="00AB1E9C" w:rsidRDefault="00556CFC" w:rsidP="00C57060">
    <w:pPr>
      <w:pStyle w:val="af0"/>
      <w:framePr w:wrap="around" w:vAnchor="text" w:hAnchor="margin" w:xAlign="center" w:y="1"/>
      <w:rPr>
        <w:rStyle w:val="af4"/>
        <w:rFonts w:ascii="Times New Roman" w:hAnsi="Times New Roman"/>
        <w:sz w:val="28"/>
        <w:szCs w:val="28"/>
      </w:rPr>
    </w:pPr>
    <w:r w:rsidRPr="00AB1E9C">
      <w:rPr>
        <w:rStyle w:val="af4"/>
        <w:rFonts w:ascii="Times New Roman" w:hAnsi="Times New Roman"/>
        <w:sz w:val="28"/>
        <w:szCs w:val="28"/>
      </w:rPr>
      <w:fldChar w:fldCharType="begin"/>
    </w:r>
    <w:r w:rsidRPr="00AB1E9C">
      <w:rPr>
        <w:rStyle w:val="af4"/>
        <w:rFonts w:ascii="Times New Roman" w:hAnsi="Times New Roman"/>
        <w:sz w:val="28"/>
        <w:szCs w:val="28"/>
      </w:rPr>
      <w:instrText xml:space="preserve">PAGE  </w:instrText>
    </w:r>
    <w:r w:rsidRPr="00AB1E9C">
      <w:rPr>
        <w:rStyle w:val="af4"/>
        <w:rFonts w:ascii="Times New Roman" w:hAnsi="Times New Roman"/>
        <w:sz w:val="28"/>
        <w:szCs w:val="28"/>
      </w:rPr>
      <w:fldChar w:fldCharType="separate"/>
    </w:r>
    <w:r w:rsidR="00222630">
      <w:rPr>
        <w:rStyle w:val="af4"/>
        <w:rFonts w:ascii="Times New Roman" w:hAnsi="Times New Roman"/>
        <w:noProof/>
        <w:sz w:val="28"/>
        <w:szCs w:val="28"/>
      </w:rPr>
      <w:t>16</w:t>
    </w:r>
    <w:r w:rsidRPr="00AB1E9C">
      <w:rPr>
        <w:rStyle w:val="af4"/>
        <w:rFonts w:ascii="Times New Roman" w:hAnsi="Times New Roman"/>
        <w:sz w:val="28"/>
        <w:szCs w:val="28"/>
      </w:rPr>
      <w:fldChar w:fldCharType="end"/>
    </w:r>
  </w:p>
  <w:p w:rsidR="00556CFC" w:rsidRDefault="00556CFC">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F10"/>
    <w:multiLevelType w:val="hybridMultilevel"/>
    <w:tmpl w:val="ECE00B6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1ABA123B"/>
    <w:multiLevelType w:val="hybridMultilevel"/>
    <w:tmpl w:val="5C1ADDCA"/>
    <w:lvl w:ilvl="0" w:tplc="0419000F">
      <w:start w:val="1"/>
      <w:numFmt w:val="decimal"/>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21283EA5"/>
    <w:multiLevelType w:val="hybridMultilevel"/>
    <w:tmpl w:val="BC102F5C"/>
    <w:lvl w:ilvl="0" w:tplc="FB128310">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82A5E9A"/>
    <w:multiLevelType w:val="hybridMultilevel"/>
    <w:tmpl w:val="2F6CCA8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3B2E212F"/>
    <w:multiLevelType w:val="hybridMultilevel"/>
    <w:tmpl w:val="7EDE97F8"/>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3D6C23C9"/>
    <w:multiLevelType w:val="hybridMultilevel"/>
    <w:tmpl w:val="D1A6573E"/>
    <w:lvl w:ilvl="0" w:tplc="0C7E79C4">
      <w:start w:val="1"/>
      <w:numFmt w:val="upperRoman"/>
      <w:lvlText w:val="%1."/>
      <w:lvlJc w:val="left"/>
      <w:pPr>
        <w:ind w:left="213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45422D09"/>
    <w:multiLevelType w:val="hybridMultilevel"/>
    <w:tmpl w:val="ECE00B6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15:restartNumberingAfterBreak="0">
    <w:nsid w:val="5A7C0657"/>
    <w:multiLevelType w:val="hybridMultilevel"/>
    <w:tmpl w:val="09C06806"/>
    <w:lvl w:ilvl="0" w:tplc="0419000F">
      <w:start w:val="1"/>
      <w:numFmt w:val="decimal"/>
      <w:lvlText w:val="%1."/>
      <w:lvlJc w:val="left"/>
      <w:pPr>
        <w:ind w:left="900" w:hanging="360"/>
      </w:pPr>
      <w:rPr>
        <w:rFonts w:cs="Times New Roman"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6E935F62"/>
    <w:multiLevelType w:val="hybridMultilevel"/>
    <w:tmpl w:val="4DF4082E"/>
    <w:lvl w:ilvl="0" w:tplc="FBBC16E6">
      <w:start w:val="1"/>
      <w:numFmt w:val="upperRoman"/>
      <w:lvlText w:val="%1."/>
      <w:lvlJc w:val="left"/>
      <w:pPr>
        <w:ind w:left="1995"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7082EE6"/>
    <w:multiLevelType w:val="hybridMultilevel"/>
    <w:tmpl w:val="AFC0D3F4"/>
    <w:lvl w:ilvl="0" w:tplc="ADE2265A">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D7E0C81"/>
    <w:multiLevelType w:val="hybridMultilevel"/>
    <w:tmpl w:val="B4BE7F10"/>
    <w:lvl w:ilvl="0" w:tplc="04190011">
      <w:start w:val="1"/>
      <w:numFmt w:val="decimal"/>
      <w:lvlText w:val="%1)"/>
      <w:lvlJc w:val="left"/>
      <w:pPr>
        <w:tabs>
          <w:tab w:val="num" w:pos="-142"/>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6"/>
  </w:num>
  <w:num w:numId="4">
    <w:abstractNumId w:val="3"/>
  </w:num>
  <w:num w:numId="5">
    <w:abstractNumId w:val="0"/>
  </w:num>
  <w:num w:numId="6">
    <w:abstractNumId w:val="8"/>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63B"/>
    <w:rsid w:val="00002931"/>
    <w:rsid w:val="00003F82"/>
    <w:rsid w:val="00006996"/>
    <w:rsid w:val="000104BA"/>
    <w:rsid w:val="00024E2B"/>
    <w:rsid w:val="00047744"/>
    <w:rsid w:val="0004787B"/>
    <w:rsid w:val="00052C8B"/>
    <w:rsid w:val="00053E55"/>
    <w:rsid w:val="000551CF"/>
    <w:rsid w:val="00062E10"/>
    <w:rsid w:val="00096DE6"/>
    <w:rsid w:val="000A0FD2"/>
    <w:rsid w:val="000A247D"/>
    <w:rsid w:val="000A33B4"/>
    <w:rsid w:val="000A4431"/>
    <w:rsid w:val="000D05D8"/>
    <w:rsid w:val="000D4038"/>
    <w:rsid w:val="000D57F0"/>
    <w:rsid w:val="000D6E79"/>
    <w:rsid w:val="00101E1A"/>
    <w:rsid w:val="0010284A"/>
    <w:rsid w:val="001078B2"/>
    <w:rsid w:val="0011224B"/>
    <w:rsid w:val="0011433B"/>
    <w:rsid w:val="0013009B"/>
    <w:rsid w:val="00134C46"/>
    <w:rsid w:val="00140AD0"/>
    <w:rsid w:val="0015312E"/>
    <w:rsid w:val="0016369A"/>
    <w:rsid w:val="0017516A"/>
    <w:rsid w:val="00175EA7"/>
    <w:rsid w:val="001774A6"/>
    <w:rsid w:val="00177DCB"/>
    <w:rsid w:val="00183F75"/>
    <w:rsid w:val="001B077E"/>
    <w:rsid w:val="001B304A"/>
    <w:rsid w:val="001B3CF7"/>
    <w:rsid w:val="001B4D0A"/>
    <w:rsid w:val="001B5A1E"/>
    <w:rsid w:val="001D1105"/>
    <w:rsid w:val="001D1C69"/>
    <w:rsid w:val="001D43E6"/>
    <w:rsid w:val="001E066D"/>
    <w:rsid w:val="001E2133"/>
    <w:rsid w:val="001F2B06"/>
    <w:rsid w:val="001F62B7"/>
    <w:rsid w:val="002047EC"/>
    <w:rsid w:val="0020481A"/>
    <w:rsid w:val="0020710E"/>
    <w:rsid w:val="0021028E"/>
    <w:rsid w:val="00213758"/>
    <w:rsid w:val="00222630"/>
    <w:rsid w:val="0022555B"/>
    <w:rsid w:val="002405F5"/>
    <w:rsid w:val="00243D7D"/>
    <w:rsid w:val="00261C70"/>
    <w:rsid w:val="00262543"/>
    <w:rsid w:val="00262F99"/>
    <w:rsid w:val="002817AF"/>
    <w:rsid w:val="0028551E"/>
    <w:rsid w:val="002A39E6"/>
    <w:rsid w:val="002B165C"/>
    <w:rsid w:val="002C3CB3"/>
    <w:rsid w:val="002D1B1B"/>
    <w:rsid w:val="002D4599"/>
    <w:rsid w:val="002E2EF6"/>
    <w:rsid w:val="00301ED8"/>
    <w:rsid w:val="00303FFF"/>
    <w:rsid w:val="003147E0"/>
    <w:rsid w:val="003374D7"/>
    <w:rsid w:val="00341F50"/>
    <w:rsid w:val="00357204"/>
    <w:rsid w:val="003606BA"/>
    <w:rsid w:val="00364367"/>
    <w:rsid w:val="00372054"/>
    <w:rsid w:val="00382016"/>
    <w:rsid w:val="0038349C"/>
    <w:rsid w:val="00386B06"/>
    <w:rsid w:val="003A10EC"/>
    <w:rsid w:val="003A2FC8"/>
    <w:rsid w:val="003B511F"/>
    <w:rsid w:val="003C16F8"/>
    <w:rsid w:val="003C3885"/>
    <w:rsid w:val="003C53C4"/>
    <w:rsid w:val="003D1A43"/>
    <w:rsid w:val="003D1BAB"/>
    <w:rsid w:val="003E54D0"/>
    <w:rsid w:val="003F6804"/>
    <w:rsid w:val="004017AB"/>
    <w:rsid w:val="00403420"/>
    <w:rsid w:val="00405515"/>
    <w:rsid w:val="00407BCD"/>
    <w:rsid w:val="0041097E"/>
    <w:rsid w:val="00416F77"/>
    <w:rsid w:val="00431CE9"/>
    <w:rsid w:val="00433BD7"/>
    <w:rsid w:val="004347B4"/>
    <w:rsid w:val="00443D45"/>
    <w:rsid w:val="004658B2"/>
    <w:rsid w:val="00467287"/>
    <w:rsid w:val="00467890"/>
    <w:rsid w:val="00471AE7"/>
    <w:rsid w:val="00482140"/>
    <w:rsid w:val="0049077A"/>
    <w:rsid w:val="004934B8"/>
    <w:rsid w:val="004A767C"/>
    <w:rsid w:val="004C6054"/>
    <w:rsid w:val="004D1EED"/>
    <w:rsid w:val="004E15E5"/>
    <w:rsid w:val="004E2AD6"/>
    <w:rsid w:val="004E2C3A"/>
    <w:rsid w:val="004E7DE9"/>
    <w:rsid w:val="004F4A62"/>
    <w:rsid w:val="00501419"/>
    <w:rsid w:val="00517B47"/>
    <w:rsid w:val="0052746F"/>
    <w:rsid w:val="0053050A"/>
    <w:rsid w:val="00530B42"/>
    <w:rsid w:val="0053171E"/>
    <w:rsid w:val="00534B09"/>
    <w:rsid w:val="00547DA0"/>
    <w:rsid w:val="00556CFC"/>
    <w:rsid w:val="005648C0"/>
    <w:rsid w:val="005675D3"/>
    <w:rsid w:val="0057194A"/>
    <w:rsid w:val="00575252"/>
    <w:rsid w:val="00575676"/>
    <w:rsid w:val="005849AF"/>
    <w:rsid w:val="00592969"/>
    <w:rsid w:val="005951E7"/>
    <w:rsid w:val="0059756C"/>
    <w:rsid w:val="005A032D"/>
    <w:rsid w:val="005A1513"/>
    <w:rsid w:val="005A64BC"/>
    <w:rsid w:val="005B483B"/>
    <w:rsid w:val="005C5FB1"/>
    <w:rsid w:val="005D702D"/>
    <w:rsid w:val="005D726A"/>
    <w:rsid w:val="005F34A8"/>
    <w:rsid w:val="006026C9"/>
    <w:rsid w:val="0062238E"/>
    <w:rsid w:val="006239F0"/>
    <w:rsid w:val="0063022E"/>
    <w:rsid w:val="006373E7"/>
    <w:rsid w:val="00662C70"/>
    <w:rsid w:val="00662F5A"/>
    <w:rsid w:val="00667702"/>
    <w:rsid w:val="0067179E"/>
    <w:rsid w:val="00695D56"/>
    <w:rsid w:val="0069741E"/>
    <w:rsid w:val="006B3AA3"/>
    <w:rsid w:val="006B78CC"/>
    <w:rsid w:val="006C76C2"/>
    <w:rsid w:val="006C79B2"/>
    <w:rsid w:val="006C7C99"/>
    <w:rsid w:val="006D45E7"/>
    <w:rsid w:val="006E4518"/>
    <w:rsid w:val="006F2328"/>
    <w:rsid w:val="007211E1"/>
    <w:rsid w:val="007246A4"/>
    <w:rsid w:val="00730FF8"/>
    <w:rsid w:val="0074010B"/>
    <w:rsid w:val="00745701"/>
    <w:rsid w:val="00753FF5"/>
    <w:rsid w:val="0076663B"/>
    <w:rsid w:val="00770DDE"/>
    <w:rsid w:val="007740EB"/>
    <w:rsid w:val="007B2245"/>
    <w:rsid w:val="007F6425"/>
    <w:rsid w:val="008257A9"/>
    <w:rsid w:val="00836251"/>
    <w:rsid w:val="00851872"/>
    <w:rsid w:val="008566DA"/>
    <w:rsid w:val="00857F48"/>
    <w:rsid w:val="00863F11"/>
    <w:rsid w:val="00873B0F"/>
    <w:rsid w:val="00881ED5"/>
    <w:rsid w:val="00882441"/>
    <w:rsid w:val="00883952"/>
    <w:rsid w:val="00884928"/>
    <w:rsid w:val="008A1219"/>
    <w:rsid w:val="008A6882"/>
    <w:rsid w:val="008E0C70"/>
    <w:rsid w:val="008F0E9F"/>
    <w:rsid w:val="0090225D"/>
    <w:rsid w:val="0091142C"/>
    <w:rsid w:val="00911C30"/>
    <w:rsid w:val="0093212B"/>
    <w:rsid w:val="00941E55"/>
    <w:rsid w:val="009554EB"/>
    <w:rsid w:val="00970DDA"/>
    <w:rsid w:val="00975F0D"/>
    <w:rsid w:val="0099236C"/>
    <w:rsid w:val="009976F7"/>
    <w:rsid w:val="009A060D"/>
    <w:rsid w:val="009A3068"/>
    <w:rsid w:val="009A5491"/>
    <w:rsid w:val="009A7210"/>
    <w:rsid w:val="009D2366"/>
    <w:rsid w:val="009D32D7"/>
    <w:rsid w:val="009E7133"/>
    <w:rsid w:val="00A05CE3"/>
    <w:rsid w:val="00A2282B"/>
    <w:rsid w:val="00A248BD"/>
    <w:rsid w:val="00A272EF"/>
    <w:rsid w:val="00A342D9"/>
    <w:rsid w:val="00A3631C"/>
    <w:rsid w:val="00A54F23"/>
    <w:rsid w:val="00A71B9B"/>
    <w:rsid w:val="00A76F56"/>
    <w:rsid w:val="00A81079"/>
    <w:rsid w:val="00A87775"/>
    <w:rsid w:val="00A94FC0"/>
    <w:rsid w:val="00A95EDA"/>
    <w:rsid w:val="00AA5B6C"/>
    <w:rsid w:val="00AA6CCD"/>
    <w:rsid w:val="00AB1E9C"/>
    <w:rsid w:val="00AB48DC"/>
    <w:rsid w:val="00AB72D6"/>
    <w:rsid w:val="00AD4809"/>
    <w:rsid w:val="00AD4982"/>
    <w:rsid w:val="00AF7416"/>
    <w:rsid w:val="00B02BEC"/>
    <w:rsid w:val="00B03B94"/>
    <w:rsid w:val="00B31B6D"/>
    <w:rsid w:val="00B413CE"/>
    <w:rsid w:val="00B44E05"/>
    <w:rsid w:val="00B4747B"/>
    <w:rsid w:val="00B5216B"/>
    <w:rsid w:val="00B5437C"/>
    <w:rsid w:val="00B61FBF"/>
    <w:rsid w:val="00B62B9A"/>
    <w:rsid w:val="00B66449"/>
    <w:rsid w:val="00B66EA7"/>
    <w:rsid w:val="00B80021"/>
    <w:rsid w:val="00B85157"/>
    <w:rsid w:val="00B86662"/>
    <w:rsid w:val="00BA1F68"/>
    <w:rsid w:val="00BA46BF"/>
    <w:rsid w:val="00BA67D2"/>
    <w:rsid w:val="00C04EA7"/>
    <w:rsid w:val="00C06373"/>
    <w:rsid w:val="00C1306C"/>
    <w:rsid w:val="00C16F2D"/>
    <w:rsid w:val="00C32745"/>
    <w:rsid w:val="00C332DF"/>
    <w:rsid w:val="00C33A18"/>
    <w:rsid w:val="00C34B6E"/>
    <w:rsid w:val="00C35509"/>
    <w:rsid w:val="00C44792"/>
    <w:rsid w:val="00C57060"/>
    <w:rsid w:val="00C8146F"/>
    <w:rsid w:val="00C855FB"/>
    <w:rsid w:val="00C90ED6"/>
    <w:rsid w:val="00C96053"/>
    <w:rsid w:val="00C97C4E"/>
    <w:rsid w:val="00CA243C"/>
    <w:rsid w:val="00CD28FF"/>
    <w:rsid w:val="00CD354B"/>
    <w:rsid w:val="00CD5544"/>
    <w:rsid w:val="00CE0D66"/>
    <w:rsid w:val="00CF58AA"/>
    <w:rsid w:val="00D10FA7"/>
    <w:rsid w:val="00D117A0"/>
    <w:rsid w:val="00D12E8D"/>
    <w:rsid w:val="00D332E3"/>
    <w:rsid w:val="00D53D8A"/>
    <w:rsid w:val="00D72F4C"/>
    <w:rsid w:val="00D76621"/>
    <w:rsid w:val="00D90FE1"/>
    <w:rsid w:val="00DA67DD"/>
    <w:rsid w:val="00DA76E6"/>
    <w:rsid w:val="00DC40D7"/>
    <w:rsid w:val="00DC7189"/>
    <w:rsid w:val="00DD72ED"/>
    <w:rsid w:val="00DE308B"/>
    <w:rsid w:val="00DE30DC"/>
    <w:rsid w:val="00DE7A67"/>
    <w:rsid w:val="00DF0EC9"/>
    <w:rsid w:val="00DF29E0"/>
    <w:rsid w:val="00E0144E"/>
    <w:rsid w:val="00E17C07"/>
    <w:rsid w:val="00E375D6"/>
    <w:rsid w:val="00E44B18"/>
    <w:rsid w:val="00E50616"/>
    <w:rsid w:val="00E52D3D"/>
    <w:rsid w:val="00E82046"/>
    <w:rsid w:val="00E97352"/>
    <w:rsid w:val="00EB41B1"/>
    <w:rsid w:val="00ED1C59"/>
    <w:rsid w:val="00ED6898"/>
    <w:rsid w:val="00ED761E"/>
    <w:rsid w:val="00F1797B"/>
    <w:rsid w:val="00F22761"/>
    <w:rsid w:val="00F36D5D"/>
    <w:rsid w:val="00F46A68"/>
    <w:rsid w:val="00F513E1"/>
    <w:rsid w:val="00F51CE1"/>
    <w:rsid w:val="00F536DD"/>
    <w:rsid w:val="00F63E76"/>
    <w:rsid w:val="00F7351C"/>
    <w:rsid w:val="00F759AA"/>
    <w:rsid w:val="00F81431"/>
    <w:rsid w:val="00F8255B"/>
    <w:rsid w:val="00F830FB"/>
    <w:rsid w:val="00F8694B"/>
    <w:rsid w:val="00FA2635"/>
    <w:rsid w:val="00FA5F4A"/>
    <w:rsid w:val="00FB2D78"/>
    <w:rsid w:val="00FB34A3"/>
    <w:rsid w:val="00FC2625"/>
    <w:rsid w:val="00FE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87D499-9CE9-4C4B-97FA-108E9F7A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8C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F7416"/>
    <w:pPr>
      <w:ind w:left="720"/>
      <w:contextualSpacing/>
    </w:pPr>
  </w:style>
  <w:style w:type="table" w:styleId="a5">
    <w:name w:val="Table Grid"/>
    <w:basedOn w:val="a1"/>
    <w:uiPriority w:val="99"/>
    <w:rsid w:val="0087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28551E"/>
  </w:style>
  <w:style w:type="paragraph" w:styleId="a6">
    <w:name w:val="Balloon Text"/>
    <w:basedOn w:val="a"/>
    <w:link w:val="a7"/>
    <w:uiPriority w:val="99"/>
    <w:semiHidden/>
    <w:rsid w:val="00A8107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A81079"/>
    <w:rPr>
      <w:rFonts w:ascii="Segoe UI" w:hAnsi="Segoe UI" w:cs="Segoe UI"/>
      <w:sz w:val="18"/>
      <w:szCs w:val="18"/>
    </w:rPr>
  </w:style>
  <w:style w:type="paragraph" w:styleId="a8">
    <w:name w:val="endnote text"/>
    <w:basedOn w:val="a"/>
    <w:link w:val="a9"/>
    <w:uiPriority w:val="99"/>
    <w:semiHidden/>
    <w:rsid w:val="00AB48DC"/>
    <w:pPr>
      <w:spacing w:after="0" w:line="240" w:lineRule="auto"/>
    </w:pPr>
    <w:rPr>
      <w:rFonts w:ascii="Times New Roman" w:hAnsi="Times New Roman"/>
      <w:sz w:val="20"/>
      <w:szCs w:val="20"/>
    </w:rPr>
  </w:style>
  <w:style w:type="character" w:customStyle="1" w:styleId="a9">
    <w:name w:val="Текст концевой сноски Знак"/>
    <w:link w:val="a8"/>
    <w:uiPriority w:val="99"/>
    <w:semiHidden/>
    <w:locked/>
    <w:rsid w:val="00AB48DC"/>
    <w:rPr>
      <w:rFonts w:ascii="Times New Roman" w:hAnsi="Times New Roman" w:cs="Times New Roman"/>
      <w:sz w:val="20"/>
      <w:szCs w:val="20"/>
    </w:rPr>
  </w:style>
  <w:style w:type="paragraph" w:styleId="3">
    <w:name w:val="Body Text Indent 3"/>
    <w:basedOn w:val="a"/>
    <w:link w:val="30"/>
    <w:uiPriority w:val="99"/>
    <w:semiHidden/>
    <w:rsid w:val="00547DA0"/>
    <w:pPr>
      <w:spacing w:after="120" w:line="240" w:lineRule="auto"/>
      <w:ind w:left="283"/>
    </w:pPr>
    <w:rPr>
      <w:rFonts w:ascii="Times New Roman" w:hAnsi="Times New Roman"/>
      <w:sz w:val="16"/>
      <w:szCs w:val="20"/>
      <w:lang w:eastAsia="ru-RU"/>
    </w:rPr>
  </w:style>
  <w:style w:type="character" w:customStyle="1" w:styleId="30">
    <w:name w:val="Основной текст с отступом 3 Знак"/>
    <w:link w:val="3"/>
    <w:uiPriority w:val="99"/>
    <w:semiHidden/>
    <w:locked/>
    <w:rsid w:val="00547DA0"/>
    <w:rPr>
      <w:rFonts w:ascii="Times New Roman" w:hAnsi="Times New Roman" w:cs="Times New Roman"/>
      <w:sz w:val="20"/>
      <w:szCs w:val="20"/>
      <w:lang w:eastAsia="ru-RU"/>
    </w:rPr>
  </w:style>
  <w:style w:type="paragraph" w:styleId="aa">
    <w:name w:val="Body Text"/>
    <w:basedOn w:val="a"/>
    <w:link w:val="ab"/>
    <w:uiPriority w:val="99"/>
    <w:rsid w:val="002D4599"/>
    <w:pPr>
      <w:spacing w:after="120"/>
    </w:pPr>
  </w:style>
  <w:style w:type="character" w:customStyle="1" w:styleId="ab">
    <w:name w:val="Основной текст Знак"/>
    <w:link w:val="aa"/>
    <w:uiPriority w:val="99"/>
    <w:locked/>
    <w:rsid w:val="002D4599"/>
    <w:rPr>
      <w:rFonts w:cs="Times New Roman"/>
    </w:rPr>
  </w:style>
  <w:style w:type="paragraph" w:styleId="ac">
    <w:name w:val="Body Text Indent"/>
    <w:basedOn w:val="a"/>
    <w:link w:val="ad"/>
    <w:uiPriority w:val="99"/>
    <w:semiHidden/>
    <w:rsid w:val="002D4599"/>
    <w:pPr>
      <w:spacing w:after="120"/>
      <w:ind w:left="283"/>
    </w:pPr>
  </w:style>
  <w:style w:type="character" w:customStyle="1" w:styleId="ad">
    <w:name w:val="Основной текст с отступом Знак"/>
    <w:link w:val="ac"/>
    <w:uiPriority w:val="99"/>
    <w:semiHidden/>
    <w:locked/>
    <w:rsid w:val="002D4599"/>
    <w:rPr>
      <w:rFonts w:cs="Times New Roman"/>
    </w:rPr>
  </w:style>
  <w:style w:type="paragraph" w:styleId="2">
    <w:name w:val="Body Text Indent 2"/>
    <w:basedOn w:val="a"/>
    <w:link w:val="20"/>
    <w:uiPriority w:val="99"/>
    <w:semiHidden/>
    <w:rsid w:val="002D4599"/>
    <w:pPr>
      <w:spacing w:after="120" w:line="480" w:lineRule="auto"/>
      <w:ind w:left="283"/>
    </w:pPr>
  </w:style>
  <w:style w:type="character" w:customStyle="1" w:styleId="20">
    <w:name w:val="Основной текст с отступом 2 Знак"/>
    <w:link w:val="2"/>
    <w:uiPriority w:val="99"/>
    <w:semiHidden/>
    <w:locked/>
    <w:rsid w:val="002D4599"/>
    <w:rPr>
      <w:rFonts w:cs="Times New Roman"/>
    </w:rPr>
  </w:style>
  <w:style w:type="paragraph" w:styleId="ae">
    <w:name w:val="List Continue"/>
    <w:basedOn w:val="a"/>
    <w:uiPriority w:val="99"/>
    <w:semiHidden/>
    <w:rsid w:val="002D4599"/>
    <w:pPr>
      <w:overflowPunct w:val="0"/>
      <w:autoSpaceDE w:val="0"/>
      <w:autoSpaceDN w:val="0"/>
      <w:adjustRightInd w:val="0"/>
      <w:spacing w:after="120" w:line="240" w:lineRule="auto"/>
      <w:ind w:left="283"/>
    </w:pPr>
    <w:rPr>
      <w:rFonts w:ascii="TimesET" w:eastAsia="Times New Roman" w:hAnsi="TimesET"/>
      <w:sz w:val="28"/>
      <w:szCs w:val="20"/>
      <w:lang w:eastAsia="ru-RU"/>
    </w:rPr>
  </w:style>
  <w:style w:type="character" w:customStyle="1" w:styleId="FontStyle12">
    <w:name w:val="Font Style12"/>
    <w:uiPriority w:val="99"/>
    <w:rsid w:val="002D4599"/>
    <w:rPr>
      <w:rFonts w:ascii="Times New Roman" w:hAnsi="Times New Roman"/>
      <w:sz w:val="22"/>
    </w:rPr>
  </w:style>
  <w:style w:type="character" w:customStyle="1" w:styleId="FontStyle16">
    <w:name w:val="Font Style16"/>
    <w:uiPriority w:val="99"/>
    <w:rsid w:val="002D4599"/>
    <w:rPr>
      <w:rFonts w:ascii="Times New Roman" w:hAnsi="Times New Roman"/>
      <w:sz w:val="16"/>
    </w:rPr>
  </w:style>
  <w:style w:type="character" w:customStyle="1" w:styleId="FontStyle18">
    <w:name w:val="Font Style18"/>
    <w:uiPriority w:val="99"/>
    <w:rsid w:val="002D4599"/>
    <w:rPr>
      <w:rFonts w:ascii="Times New Roman" w:hAnsi="Times New Roman"/>
      <w:sz w:val="20"/>
    </w:rPr>
  </w:style>
  <w:style w:type="character" w:customStyle="1" w:styleId="FontStyle47">
    <w:name w:val="Font Style47"/>
    <w:uiPriority w:val="99"/>
    <w:rsid w:val="002D4599"/>
    <w:rPr>
      <w:rFonts w:ascii="Cambria" w:hAnsi="Cambria"/>
      <w:sz w:val="16"/>
    </w:rPr>
  </w:style>
  <w:style w:type="character" w:customStyle="1" w:styleId="FontStyle37">
    <w:name w:val="Font Style37"/>
    <w:uiPriority w:val="99"/>
    <w:rsid w:val="002D4599"/>
    <w:rPr>
      <w:rFonts w:ascii="Times New Roman" w:hAnsi="Times New Roman"/>
      <w:sz w:val="18"/>
    </w:rPr>
  </w:style>
  <w:style w:type="paragraph" w:customStyle="1" w:styleId="Style5">
    <w:name w:val="Style5"/>
    <w:basedOn w:val="a"/>
    <w:uiPriority w:val="99"/>
    <w:rsid w:val="003B511F"/>
    <w:pPr>
      <w:widowControl w:val="0"/>
      <w:autoSpaceDE w:val="0"/>
      <w:autoSpaceDN w:val="0"/>
      <w:adjustRightInd w:val="0"/>
      <w:spacing w:after="0" w:line="317" w:lineRule="exact"/>
      <w:ind w:firstLine="509"/>
      <w:jc w:val="both"/>
    </w:pPr>
    <w:rPr>
      <w:rFonts w:ascii="Times New Roman" w:eastAsia="Times New Roman" w:hAnsi="Times New Roman"/>
      <w:sz w:val="24"/>
      <w:szCs w:val="24"/>
      <w:lang w:eastAsia="ru-RU"/>
    </w:rPr>
  </w:style>
  <w:style w:type="character" w:customStyle="1" w:styleId="FontStyle40">
    <w:name w:val="Font Style40"/>
    <w:uiPriority w:val="99"/>
    <w:rsid w:val="003B511F"/>
    <w:rPr>
      <w:rFonts w:ascii="Times New Roman" w:hAnsi="Times New Roman"/>
      <w:i/>
      <w:sz w:val="24"/>
    </w:rPr>
  </w:style>
  <w:style w:type="character" w:styleId="af">
    <w:name w:val="Hyperlink"/>
    <w:uiPriority w:val="99"/>
    <w:semiHidden/>
    <w:rsid w:val="002B165C"/>
    <w:rPr>
      <w:rFonts w:ascii="Times New Roman" w:hAnsi="Times New Roman" w:cs="Times New Roman"/>
      <w:color w:val="0563C1"/>
      <w:u w:val="single"/>
    </w:rPr>
  </w:style>
  <w:style w:type="character" w:customStyle="1" w:styleId="mainpart">
    <w:name w:val="mainpart"/>
    <w:uiPriority w:val="99"/>
    <w:rsid w:val="002B165C"/>
  </w:style>
  <w:style w:type="character" w:customStyle="1" w:styleId="secondpart">
    <w:name w:val="secondpart"/>
    <w:uiPriority w:val="99"/>
    <w:rsid w:val="002B165C"/>
  </w:style>
  <w:style w:type="paragraph" w:styleId="af0">
    <w:name w:val="header"/>
    <w:basedOn w:val="a"/>
    <w:link w:val="af1"/>
    <w:uiPriority w:val="99"/>
    <w:rsid w:val="004934B8"/>
    <w:pPr>
      <w:tabs>
        <w:tab w:val="center" w:pos="4677"/>
        <w:tab w:val="right" w:pos="9355"/>
      </w:tabs>
      <w:spacing w:after="0" w:line="240" w:lineRule="auto"/>
    </w:pPr>
  </w:style>
  <w:style w:type="character" w:customStyle="1" w:styleId="af1">
    <w:name w:val="Верхний колонтитул Знак"/>
    <w:link w:val="af0"/>
    <w:uiPriority w:val="99"/>
    <w:locked/>
    <w:rsid w:val="004934B8"/>
    <w:rPr>
      <w:rFonts w:cs="Times New Roman"/>
    </w:rPr>
  </w:style>
  <w:style w:type="paragraph" w:styleId="af2">
    <w:name w:val="footer"/>
    <w:basedOn w:val="a"/>
    <w:link w:val="af3"/>
    <w:uiPriority w:val="99"/>
    <w:rsid w:val="004934B8"/>
    <w:pPr>
      <w:tabs>
        <w:tab w:val="center" w:pos="4677"/>
        <w:tab w:val="right" w:pos="9355"/>
      </w:tabs>
      <w:spacing w:after="0" w:line="240" w:lineRule="auto"/>
    </w:pPr>
  </w:style>
  <w:style w:type="character" w:customStyle="1" w:styleId="af3">
    <w:name w:val="Нижний колонтитул Знак"/>
    <w:link w:val="af2"/>
    <w:uiPriority w:val="99"/>
    <w:locked/>
    <w:rsid w:val="004934B8"/>
    <w:rPr>
      <w:rFonts w:cs="Times New Roman"/>
    </w:rPr>
  </w:style>
  <w:style w:type="character" w:styleId="af4">
    <w:name w:val="page number"/>
    <w:uiPriority w:val="99"/>
    <w:rsid w:val="00BA46BF"/>
    <w:rPr>
      <w:rFonts w:cs="Times New Roman"/>
    </w:rPr>
  </w:style>
  <w:style w:type="character" w:customStyle="1" w:styleId="21">
    <w:name w:val="Основной текст (2)_"/>
    <w:link w:val="22"/>
    <w:uiPriority w:val="99"/>
    <w:locked/>
    <w:rsid w:val="00F51CE1"/>
    <w:rPr>
      <w:sz w:val="28"/>
    </w:rPr>
  </w:style>
  <w:style w:type="paragraph" w:customStyle="1" w:styleId="22">
    <w:name w:val="Основной текст (2)"/>
    <w:basedOn w:val="a"/>
    <w:link w:val="21"/>
    <w:uiPriority w:val="99"/>
    <w:rsid w:val="00F51CE1"/>
    <w:pPr>
      <w:widowControl w:val="0"/>
      <w:shd w:val="clear" w:color="auto" w:fill="FFFFFF"/>
      <w:spacing w:before="420" w:after="660" w:line="360" w:lineRule="exact"/>
      <w:jc w:val="both"/>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064149">
      <w:marLeft w:val="0"/>
      <w:marRight w:val="0"/>
      <w:marTop w:val="0"/>
      <w:marBottom w:val="0"/>
      <w:divBdr>
        <w:top w:val="none" w:sz="0" w:space="0" w:color="auto"/>
        <w:left w:val="none" w:sz="0" w:space="0" w:color="auto"/>
        <w:bottom w:val="none" w:sz="0" w:space="0" w:color="auto"/>
        <w:right w:val="none" w:sz="0" w:space="0" w:color="auto"/>
      </w:divBdr>
    </w:div>
    <w:div w:id="2123064150">
      <w:marLeft w:val="0"/>
      <w:marRight w:val="0"/>
      <w:marTop w:val="0"/>
      <w:marBottom w:val="0"/>
      <w:divBdr>
        <w:top w:val="none" w:sz="0" w:space="0" w:color="auto"/>
        <w:left w:val="none" w:sz="0" w:space="0" w:color="auto"/>
        <w:bottom w:val="none" w:sz="0" w:space="0" w:color="auto"/>
        <w:right w:val="none" w:sz="0" w:space="0" w:color="auto"/>
      </w:divBdr>
    </w:div>
    <w:div w:id="2123064151">
      <w:marLeft w:val="0"/>
      <w:marRight w:val="0"/>
      <w:marTop w:val="0"/>
      <w:marBottom w:val="0"/>
      <w:divBdr>
        <w:top w:val="none" w:sz="0" w:space="0" w:color="auto"/>
        <w:left w:val="none" w:sz="0" w:space="0" w:color="auto"/>
        <w:bottom w:val="none" w:sz="0" w:space="0" w:color="auto"/>
        <w:right w:val="none" w:sz="0" w:space="0" w:color="auto"/>
      </w:divBdr>
    </w:div>
    <w:div w:id="2123064152">
      <w:marLeft w:val="0"/>
      <w:marRight w:val="0"/>
      <w:marTop w:val="0"/>
      <w:marBottom w:val="0"/>
      <w:divBdr>
        <w:top w:val="none" w:sz="0" w:space="0" w:color="auto"/>
        <w:left w:val="none" w:sz="0" w:space="0" w:color="auto"/>
        <w:bottom w:val="none" w:sz="0" w:space="0" w:color="auto"/>
        <w:right w:val="none" w:sz="0" w:space="0" w:color="auto"/>
      </w:divBdr>
    </w:div>
    <w:div w:id="2123064153">
      <w:marLeft w:val="0"/>
      <w:marRight w:val="0"/>
      <w:marTop w:val="0"/>
      <w:marBottom w:val="0"/>
      <w:divBdr>
        <w:top w:val="none" w:sz="0" w:space="0" w:color="auto"/>
        <w:left w:val="none" w:sz="0" w:space="0" w:color="auto"/>
        <w:bottom w:val="none" w:sz="0" w:space="0" w:color="auto"/>
        <w:right w:val="none" w:sz="0" w:space="0" w:color="auto"/>
      </w:divBdr>
    </w:div>
    <w:div w:id="2123064154">
      <w:marLeft w:val="0"/>
      <w:marRight w:val="0"/>
      <w:marTop w:val="0"/>
      <w:marBottom w:val="0"/>
      <w:divBdr>
        <w:top w:val="none" w:sz="0" w:space="0" w:color="auto"/>
        <w:left w:val="none" w:sz="0" w:space="0" w:color="auto"/>
        <w:bottom w:val="none" w:sz="0" w:space="0" w:color="auto"/>
        <w:right w:val="none" w:sz="0" w:space="0" w:color="auto"/>
      </w:divBdr>
    </w:div>
    <w:div w:id="2123064155">
      <w:marLeft w:val="0"/>
      <w:marRight w:val="0"/>
      <w:marTop w:val="0"/>
      <w:marBottom w:val="0"/>
      <w:divBdr>
        <w:top w:val="none" w:sz="0" w:space="0" w:color="auto"/>
        <w:left w:val="none" w:sz="0" w:space="0" w:color="auto"/>
        <w:bottom w:val="none" w:sz="0" w:space="0" w:color="auto"/>
        <w:right w:val="none" w:sz="0" w:space="0" w:color="auto"/>
      </w:divBdr>
    </w:div>
    <w:div w:id="2123064156">
      <w:marLeft w:val="0"/>
      <w:marRight w:val="0"/>
      <w:marTop w:val="0"/>
      <w:marBottom w:val="0"/>
      <w:divBdr>
        <w:top w:val="none" w:sz="0" w:space="0" w:color="auto"/>
        <w:left w:val="none" w:sz="0" w:space="0" w:color="auto"/>
        <w:bottom w:val="none" w:sz="0" w:space="0" w:color="auto"/>
        <w:right w:val="none" w:sz="0" w:space="0" w:color="auto"/>
      </w:divBdr>
    </w:div>
    <w:div w:id="2123064157">
      <w:marLeft w:val="0"/>
      <w:marRight w:val="0"/>
      <w:marTop w:val="0"/>
      <w:marBottom w:val="0"/>
      <w:divBdr>
        <w:top w:val="none" w:sz="0" w:space="0" w:color="auto"/>
        <w:left w:val="none" w:sz="0" w:space="0" w:color="auto"/>
        <w:bottom w:val="none" w:sz="0" w:space="0" w:color="auto"/>
        <w:right w:val="none" w:sz="0" w:space="0" w:color="auto"/>
      </w:divBdr>
    </w:div>
    <w:div w:id="2123064158">
      <w:marLeft w:val="0"/>
      <w:marRight w:val="0"/>
      <w:marTop w:val="0"/>
      <w:marBottom w:val="0"/>
      <w:divBdr>
        <w:top w:val="none" w:sz="0" w:space="0" w:color="auto"/>
        <w:left w:val="none" w:sz="0" w:space="0" w:color="auto"/>
        <w:bottom w:val="none" w:sz="0" w:space="0" w:color="auto"/>
        <w:right w:val="none" w:sz="0" w:space="0" w:color="auto"/>
      </w:divBdr>
    </w:div>
    <w:div w:id="2123064159">
      <w:marLeft w:val="0"/>
      <w:marRight w:val="0"/>
      <w:marTop w:val="0"/>
      <w:marBottom w:val="0"/>
      <w:divBdr>
        <w:top w:val="none" w:sz="0" w:space="0" w:color="auto"/>
        <w:left w:val="none" w:sz="0" w:space="0" w:color="auto"/>
        <w:bottom w:val="none" w:sz="0" w:space="0" w:color="auto"/>
        <w:right w:val="none" w:sz="0" w:space="0" w:color="auto"/>
      </w:divBdr>
    </w:div>
    <w:div w:id="2123064160">
      <w:marLeft w:val="0"/>
      <w:marRight w:val="0"/>
      <w:marTop w:val="0"/>
      <w:marBottom w:val="0"/>
      <w:divBdr>
        <w:top w:val="none" w:sz="0" w:space="0" w:color="auto"/>
        <w:left w:val="none" w:sz="0" w:space="0" w:color="auto"/>
        <w:bottom w:val="none" w:sz="0" w:space="0" w:color="auto"/>
        <w:right w:val="none" w:sz="0" w:space="0" w:color="auto"/>
      </w:divBdr>
    </w:div>
    <w:div w:id="2123064161">
      <w:marLeft w:val="0"/>
      <w:marRight w:val="0"/>
      <w:marTop w:val="0"/>
      <w:marBottom w:val="0"/>
      <w:divBdr>
        <w:top w:val="none" w:sz="0" w:space="0" w:color="auto"/>
        <w:left w:val="none" w:sz="0" w:space="0" w:color="auto"/>
        <w:bottom w:val="none" w:sz="0" w:space="0" w:color="auto"/>
        <w:right w:val="none" w:sz="0" w:space="0" w:color="auto"/>
      </w:divBdr>
    </w:div>
    <w:div w:id="2123064162">
      <w:marLeft w:val="0"/>
      <w:marRight w:val="0"/>
      <w:marTop w:val="0"/>
      <w:marBottom w:val="0"/>
      <w:divBdr>
        <w:top w:val="none" w:sz="0" w:space="0" w:color="auto"/>
        <w:left w:val="none" w:sz="0" w:space="0" w:color="auto"/>
        <w:bottom w:val="none" w:sz="0" w:space="0" w:color="auto"/>
        <w:right w:val="none" w:sz="0" w:space="0" w:color="auto"/>
      </w:divBdr>
    </w:div>
    <w:div w:id="2123064163">
      <w:marLeft w:val="0"/>
      <w:marRight w:val="0"/>
      <w:marTop w:val="0"/>
      <w:marBottom w:val="0"/>
      <w:divBdr>
        <w:top w:val="none" w:sz="0" w:space="0" w:color="auto"/>
        <w:left w:val="none" w:sz="0" w:space="0" w:color="auto"/>
        <w:bottom w:val="none" w:sz="0" w:space="0" w:color="auto"/>
        <w:right w:val="none" w:sz="0" w:space="0" w:color="auto"/>
      </w:divBdr>
    </w:div>
    <w:div w:id="2123064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iter.com/collection/author/product/A28%2023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fra-m.ru/catalog/?arCatalogFilter_avtors%5b%5d=%D0%98%D0%B2%D0%B0%D0%BD%D0%BE%D0%B2%D1%81%D0%BA%D0%B0%D1%8F%20%D0%9B%D1%8E%D0%B4%D0%BC%D0%B8%D0%BB%D0%B0%20%D0%92%D0%BB%D0%B0%D0%B4%D0%B8%D0%BC%D0%B8%D1%80%D0%BE%D0%B2%D0%BD%D0%B0&amp;set_filter=%D0%9F%D0%BE%D0%BA%D0%B0%D0%B7%D0%B0%D1%82%D1%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ra-m.ru/catalog/?arCatalogFilter_avtors%5b%5d=%D0%91%D0%B0%D1%82%D0%BA%D0%B0%D0%B5%D0%B2%D0%B0%20%D0%98%D1%80%D0%B8%D0%BD%D0%B0%20%D0%90%D0%BB%D0%B5%D0%BA%D1%81%D0%B0%D0%BD%D0%B4%D1%80%D0%BE%D0%B2%D0%BD%D0%B0&amp;set_filter=%D0%9F%D0%BE%D0%BA%D0%B0%D0%B7%D0%B0%D1%82%D1%8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fra-m.ru/catalog/?arCatalogFilter_avtors%5b%5d=%D0%9A%D0%B8%D0%B1%D0%B0%D0%BD%D0%BE%D0%B2%20%D0%90%D1%80%D0%B4%D0%B0%D0%BB%D1%8C%D0%BE%D0%BD%20%D0%AF%D0%BA%D0%BE%D0%B2%D0%BB%D0%B5%D0%B2%D0%B8%D1%87&amp;set_filter=%D0%9F%D0%BE%D0%BA%D0%B0%D0%B7%D0%B0%D1%82%D1%8C" TargetMode="External"/><Relationship Id="rId4" Type="http://schemas.openxmlformats.org/officeDocument/2006/relationships/webSettings" Target="webSettings.xml"/><Relationship Id="rId9" Type="http://schemas.openxmlformats.org/officeDocument/2006/relationships/hyperlink" Target="https://www.alpinabook.ru/authors/10942/" TargetMode="External"/><Relationship Id="rId14" Type="http://schemas.openxmlformats.org/officeDocument/2006/relationships/hyperlink" Target="https://www.piter.com/collection/author/product/A28%2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4548</Words>
  <Characters>25928</Characters>
  <Application>Microsoft Office Word</Application>
  <DocSecurity>0</DocSecurity>
  <Lines>216</Lines>
  <Paragraphs>60</Paragraphs>
  <ScaleCrop>false</ScaleCrop>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Алла Николаевна</dc:creator>
  <cp:keywords/>
  <dc:description/>
  <cp:lastModifiedBy>Михадюк Екатерина Александровна</cp:lastModifiedBy>
  <cp:revision>31</cp:revision>
  <cp:lastPrinted>2023-11-28T09:00:00Z</cp:lastPrinted>
  <dcterms:created xsi:type="dcterms:W3CDTF">2024-01-04T18:47:00Z</dcterms:created>
  <dcterms:modified xsi:type="dcterms:W3CDTF">2024-01-16T09:21:00Z</dcterms:modified>
</cp:coreProperties>
</file>