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ED3C" w14:textId="77777777" w:rsidR="00820BD9" w:rsidRPr="00820BD9" w:rsidRDefault="00820BD9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образования Республики Беларусь</w:t>
      </w:r>
    </w:p>
    <w:p w14:paraId="4EACF355" w14:textId="77777777" w:rsidR="00820BD9" w:rsidRPr="00820BD9" w:rsidRDefault="00820BD9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Учебно-методическое объединение </w:t>
      </w: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br/>
        <w:t>по образованию в области культуры и искусств</w:t>
      </w:r>
    </w:p>
    <w:p w14:paraId="5BFFEA3B" w14:textId="77777777" w:rsidR="00820BD9" w:rsidRPr="00820BD9" w:rsidRDefault="00820BD9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14:paraId="71515E12" w14:textId="77777777" w:rsidR="00E0525E" w:rsidRPr="00E0525E" w:rsidRDefault="00E0525E" w:rsidP="00E0525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052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УТВЕРЖДЕНО</w:t>
      </w:r>
    </w:p>
    <w:p w14:paraId="5992D345" w14:textId="77777777" w:rsidR="00E0525E" w:rsidRPr="00E0525E" w:rsidRDefault="00E0525E" w:rsidP="00E0525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2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Первым заместителем Министра </w:t>
      </w:r>
    </w:p>
    <w:p w14:paraId="70BFEC49" w14:textId="77777777" w:rsidR="00E0525E" w:rsidRPr="00E0525E" w:rsidRDefault="00E0525E" w:rsidP="00E0525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25E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 Республики Беларусь</w:t>
      </w:r>
    </w:p>
    <w:p w14:paraId="0DD88DC8" w14:textId="77777777" w:rsidR="00E0525E" w:rsidRPr="00E0525E" w:rsidRDefault="00E0525E" w:rsidP="00E0525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25E">
        <w:rPr>
          <w:rFonts w:ascii="Times New Roman" w:eastAsia="Times New Roman" w:hAnsi="Times New Roman" w:cs="Times New Roman"/>
          <w:sz w:val="28"/>
          <w:szCs w:val="28"/>
          <w:lang w:val="ru-RU"/>
        </w:rPr>
        <w:t>А.Г.Бахановичем</w:t>
      </w:r>
    </w:p>
    <w:p w14:paraId="47C3DC71" w14:textId="77777777" w:rsidR="00E0525E" w:rsidRPr="00E0525E" w:rsidRDefault="00E0525E" w:rsidP="00E0525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052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24.06.2026</w:t>
      </w:r>
    </w:p>
    <w:p w14:paraId="3FECAA07" w14:textId="77777777" w:rsidR="00E0525E" w:rsidRPr="00E0525E" w:rsidRDefault="00E0525E" w:rsidP="00E0525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257C8A" w14:textId="2CF10EEC" w:rsidR="00BB245F" w:rsidRDefault="00E0525E" w:rsidP="00E0525E">
      <w:pPr>
        <w:widowControl w:val="0"/>
        <w:suppressAutoHyphens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052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Регистрационный </w:t>
      </w:r>
      <w:r w:rsidRPr="00E052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 6-05-03-052/пр.</w:t>
      </w:r>
    </w:p>
    <w:p w14:paraId="36D63440" w14:textId="77777777" w:rsidR="0010230A" w:rsidRDefault="0010230A" w:rsidP="00E0525E">
      <w:pPr>
        <w:widowControl w:val="0"/>
        <w:suppressAutoHyphens/>
        <w:spacing w:after="0" w:line="240" w:lineRule="auto"/>
        <w:ind w:left="4536" w:firstLine="3"/>
        <w:rPr>
          <w:rFonts w:ascii="Times New Roman" w:eastAsia="Calibri" w:hAnsi="Times New Roman" w:cs="Times New Roman"/>
          <w:b/>
          <w:sz w:val="18"/>
          <w:szCs w:val="18"/>
          <w:lang w:val="ru-RU"/>
        </w:rPr>
      </w:pPr>
    </w:p>
    <w:p w14:paraId="57E35A75" w14:textId="77777777" w:rsidR="00BB245F" w:rsidRPr="00820BD9" w:rsidRDefault="00BB245F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8"/>
          <w:szCs w:val="18"/>
          <w:lang w:val="ru-RU"/>
        </w:rPr>
      </w:pPr>
    </w:p>
    <w:p w14:paraId="29DF43DD" w14:textId="77777777" w:rsidR="00820BD9" w:rsidRPr="00820BD9" w:rsidRDefault="00820BD9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820B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ТЕХНОЛОГИ</w:t>
      </w:r>
      <w:r w:rsidRPr="00820BD9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И 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КОМПЬЮТЕРНОЙ ГРАФИКИ</w:t>
      </w:r>
    </w:p>
    <w:p w14:paraId="753B34BF" w14:textId="77777777" w:rsidR="00820BD9" w:rsidRPr="00820BD9" w:rsidRDefault="00820BD9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ru-RU"/>
        </w:rPr>
      </w:pPr>
    </w:p>
    <w:p w14:paraId="7B637DD1" w14:textId="77777777" w:rsidR="00820BD9" w:rsidRPr="009C5EC7" w:rsidRDefault="00820BD9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Примерная учебная программа по учебной дисциплине</w:t>
      </w:r>
    </w:p>
    <w:p w14:paraId="32DEB3A3" w14:textId="0E984B67" w:rsidR="00820BD9" w:rsidRPr="009C5EC7" w:rsidRDefault="009C5EC7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для специальности</w:t>
      </w:r>
    </w:p>
    <w:p w14:paraId="249E3FAB" w14:textId="77777777" w:rsidR="00820BD9" w:rsidRPr="009C5EC7" w:rsidRDefault="00820BD9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6-05-0314-03 Социально-культ</w:t>
      </w:r>
      <w:r w:rsidR="00210E1C"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урный менеджмент и коммуникации</w:t>
      </w:r>
    </w:p>
    <w:p w14:paraId="65FD5996" w14:textId="77777777" w:rsidR="00820BD9" w:rsidRPr="00820BD9" w:rsidRDefault="00820BD9" w:rsidP="008519EC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362C0DC" w14:textId="77777777" w:rsidR="00820BD9" w:rsidRPr="00820BD9" w:rsidRDefault="00820BD9" w:rsidP="008519EC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50"/>
        <w:gridCol w:w="222"/>
      </w:tblGrid>
      <w:tr w:rsidR="00820BD9" w:rsidRPr="0010230A" w14:paraId="3902A825" w14:textId="77777777" w:rsidTr="00D56C31">
        <w:trPr>
          <w:trHeight w:val="5021"/>
        </w:trPr>
        <w:tc>
          <w:tcPr>
            <w:tcW w:w="4786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4857"/>
              <w:gridCol w:w="215"/>
              <w:gridCol w:w="4553"/>
              <w:gridCol w:w="215"/>
            </w:tblGrid>
            <w:tr w:rsidR="00E0525E" w:rsidRPr="0010230A" w14:paraId="2A2D7DAC" w14:textId="77777777" w:rsidTr="0090512E">
              <w:trPr>
                <w:trHeight w:val="337"/>
              </w:trPr>
              <w:tc>
                <w:tcPr>
                  <w:tcW w:w="5072" w:type="dxa"/>
                  <w:gridSpan w:val="2"/>
                </w:tcPr>
                <w:p w14:paraId="233BA7EA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bookmarkStart w:id="0" w:name="_Hlk233283680"/>
                  <w:r w:rsidRPr="00154D0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be-BY" w:eastAsia="ru-RU"/>
                    </w:rPr>
                    <w:t>СОГЛАСОВАНО</w:t>
                  </w:r>
                </w:p>
                <w:p w14:paraId="42A58E21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Начальником отдела учреждений образования Министерства культуры Республики Беларусь</w:t>
                  </w:r>
                </w:p>
                <w:p w14:paraId="644A64D3" w14:textId="22036DFE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М.Б.Юркевич</w:t>
                  </w:r>
                </w:p>
              </w:tc>
              <w:tc>
                <w:tcPr>
                  <w:tcW w:w="4768" w:type="dxa"/>
                  <w:gridSpan w:val="2"/>
                </w:tcPr>
                <w:p w14:paraId="150ACE84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be-BY" w:eastAsia="ru-RU"/>
                    </w:rPr>
                    <w:t>СОГЛАСОВАНО</w:t>
                  </w:r>
                </w:p>
                <w:p w14:paraId="5AA16BF4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Начальником Главного управления</w:t>
                  </w:r>
                </w:p>
                <w:p w14:paraId="7DB74CD9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профессионального образования</w:t>
                  </w:r>
                </w:p>
                <w:p w14:paraId="7C0C1F88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Министерства образования</w:t>
                  </w:r>
                </w:p>
                <w:p w14:paraId="7822AA9A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Республики Беларусь</w:t>
                  </w:r>
                </w:p>
                <w:p w14:paraId="64F7BC12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С.Н.Пищовым</w:t>
                  </w:r>
                </w:p>
                <w:p w14:paraId="0EF6EE8F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</w:p>
                <w:p w14:paraId="322AACA1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</w:p>
              </w:tc>
            </w:tr>
            <w:tr w:rsidR="00E0525E" w:rsidRPr="00154D0A" w14:paraId="6BA98A95" w14:textId="77777777" w:rsidTr="0090512E">
              <w:trPr>
                <w:trHeight w:val="329"/>
              </w:trPr>
              <w:tc>
                <w:tcPr>
                  <w:tcW w:w="5072" w:type="dxa"/>
                  <w:gridSpan w:val="2"/>
                </w:tcPr>
                <w:p w14:paraId="2E3AF984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Председателем учебно-методического</w:t>
                  </w:r>
                </w:p>
                <w:p w14:paraId="2783021D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 xml:space="preserve">объединения по образованию в </w:t>
                  </w:r>
                </w:p>
                <w:p w14:paraId="67F4DF1C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 xml:space="preserve">области культуры и искусств </w:t>
                  </w:r>
                </w:p>
                <w:p w14:paraId="38202770" w14:textId="15C15766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Н.В.Карчевской</w:t>
                  </w:r>
                </w:p>
              </w:tc>
              <w:tc>
                <w:tcPr>
                  <w:tcW w:w="4768" w:type="dxa"/>
                  <w:gridSpan w:val="2"/>
                </w:tcPr>
                <w:p w14:paraId="4495CD9A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val="be-BY" w:eastAsia="ru-RU"/>
                    </w:rPr>
                    <w:t>Проректором по научно-методической</w:t>
                  </w: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 xml:space="preserve"> работе государственного учреждения</w:t>
                  </w:r>
                </w:p>
                <w:p w14:paraId="41FD6596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образования «Республиканский</w:t>
                  </w:r>
                </w:p>
                <w:p w14:paraId="312F00C3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институт высшей школы»</w:t>
                  </w:r>
                </w:p>
                <w:p w14:paraId="733D0770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И.В.Титовичем</w:t>
                  </w:r>
                </w:p>
                <w:p w14:paraId="07534249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</w:p>
                <w:p w14:paraId="2022A1E5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</w:p>
              </w:tc>
            </w:tr>
            <w:tr w:rsidR="00E0525E" w:rsidRPr="0010230A" w14:paraId="3C91FE62" w14:textId="77777777" w:rsidTr="0090512E">
              <w:trPr>
                <w:gridAfter w:val="1"/>
                <w:wAfter w:w="215" w:type="dxa"/>
                <w:trHeight w:val="329"/>
              </w:trPr>
              <w:tc>
                <w:tcPr>
                  <w:tcW w:w="4857" w:type="dxa"/>
                </w:tcPr>
                <w:p w14:paraId="62365F67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</w:p>
                <w:p w14:paraId="5AF6D433" w14:textId="77777777" w:rsidR="00E0525E" w:rsidRPr="00154D0A" w:rsidRDefault="00E0525E" w:rsidP="00E0525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</w:p>
              </w:tc>
              <w:tc>
                <w:tcPr>
                  <w:tcW w:w="4768" w:type="dxa"/>
                  <w:gridSpan w:val="2"/>
                </w:tcPr>
                <w:p w14:paraId="4A3783F1" w14:textId="77777777" w:rsidR="00E0525E" w:rsidRPr="00154D0A" w:rsidRDefault="00E0525E" w:rsidP="0090512E">
                  <w:pPr>
                    <w:widowControl w:val="0"/>
                    <w:tabs>
                      <w:tab w:val="left" w:pos="2301"/>
                    </w:tabs>
                    <w:suppressAutoHyphens/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Эксперт-нормоконтролер</w:t>
                  </w:r>
                </w:p>
                <w:p w14:paraId="4ECD7F1B" w14:textId="77777777" w:rsidR="00E0525E" w:rsidRPr="00154D0A" w:rsidRDefault="00E0525E" w:rsidP="0090512E">
                  <w:pPr>
                    <w:widowControl w:val="0"/>
                    <w:tabs>
                      <w:tab w:val="left" w:pos="2301"/>
                    </w:tabs>
                    <w:suppressAutoHyphens/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</w:pPr>
                  <w:r w:rsidRPr="00154D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be-BY" w:eastAsia="ru-RU"/>
                    </w:rPr>
                    <w:t>М.М.Байдун</w:t>
                  </w:r>
                </w:p>
              </w:tc>
            </w:tr>
            <w:bookmarkEnd w:id="0"/>
          </w:tbl>
          <w:p w14:paraId="67978942" w14:textId="77777777" w:rsidR="00820BD9" w:rsidRPr="00E0525E" w:rsidRDefault="00820BD9" w:rsidP="00E0525E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14:paraId="25D6B5A1" w14:textId="5F30874C" w:rsidR="00820BD9" w:rsidRPr="00E0525E" w:rsidRDefault="00820BD9" w:rsidP="00E0525E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0BD9" w:rsidRPr="0010230A" w14:paraId="674A29B8" w14:textId="77777777" w:rsidTr="00D56C31">
        <w:trPr>
          <w:trHeight w:val="506"/>
        </w:trPr>
        <w:tc>
          <w:tcPr>
            <w:tcW w:w="4786" w:type="dxa"/>
          </w:tcPr>
          <w:p w14:paraId="35F9784C" w14:textId="77777777" w:rsidR="00820BD9" w:rsidRPr="00E0525E" w:rsidRDefault="00820BD9" w:rsidP="00E0525E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14:paraId="1896ABD1" w14:textId="77777777" w:rsidR="00820BD9" w:rsidRPr="00E0525E" w:rsidRDefault="00820BD9" w:rsidP="00E0525E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32F6BE9" w14:textId="48122307" w:rsidR="00820BD9" w:rsidRDefault="00820BD9" w:rsidP="008519EC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14:paraId="7AD6AC4A" w14:textId="529F3DC9" w:rsidR="00BB245F" w:rsidRDefault="00BB245F" w:rsidP="008519EC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14:paraId="42122D3F" w14:textId="77777777" w:rsidR="0010230A" w:rsidRPr="00820BD9" w:rsidRDefault="0010230A" w:rsidP="008519EC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14:paraId="6D4B8AFB" w14:textId="74D74DAD" w:rsidR="00820BD9" w:rsidRDefault="00820BD9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  <w:sectPr w:rsidR="00820BD9" w:rsidSect="00871809">
          <w:headerReference w:type="default" r:id="rId7"/>
          <w:pgSz w:w="12240" w:h="15840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>Минск 202</w:t>
      </w:r>
      <w:r w:rsidR="009C5EC7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</w:p>
    <w:p w14:paraId="691CBA96" w14:textId="08AC3BD0" w:rsidR="006161C6" w:rsidRPr="009C5EC7" w:rsidRDefault="00911700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F5455" wp14:editId="2E3C3F49">
                <wp:simplePos x="0" y="0"/>
                <wp:positionH relativeFrom="column">
                  <wp:posOffset>2825115</wp:posOffset>
                </wp:positionH>
                <wp:positionV relativeFrom="paragraph">
                  <wp:posOffset>-405765</wp:posOffset>
                </wp:positionV>
                <wp:extent cx="504825" cy="3429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00967" id="Прямоугольник 1" o:spid="_x0000_s1026" style="position:absolute;margin-left:222.45pt;margin-top:-31.95pt;width:39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" fillcolor="white [3212]" stroked="f" strokeweight="2pt"/>
            </w:pict>
          </mc:Fallback>
        </mc:AlternateContent>
      </w:r>
      <w:r w:rsidR="006161C6" w:rsidRPr="009C5E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СОСТАВИТЕЛИ:</w:t>
      </w:r>
    </w:p>
    <w:p w14:paraId="0E2EFB2A" w14:textId="02CBE36E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</w:pPr>
      <w:bookmarkStart w:id="1" w:name="_Hlk96947589"/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Н.</w:t>
      </w:r>
      <w:r w:rsidR="009C5EC7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 </w:t>
      </w: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 xml:space="preserve">Г. Гончарик, 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старший преподаватель кафедры информационных технологий в культуре учреждения образования «Белорусский государственный университет культуры и искусств»;</w:t>
      </w:r>
    </w:p>
    <w:p w14:paraId="3B663899" w14:textId="62E0B6EB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</w:pP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Т.</w:t>
      </w:r>
      <w:r w:rsidR="009C5EC7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 </w:t>
      </w: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 xml:space="preserve">В. Бачурина, 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старший преподаватель кафедры информационных технологий в культуре учреждения образования «Белорусский государственный университет культуры и искусств»;</w:t>
      </w:r>
    </w:p>
    <w:p w14:paraId="5B962437" w14:textId="752B01C2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</w:pP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Т.</w:t>
      </w:r>
      <w:r w:rsidR="009C5EC7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 </w:t>
      </w: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 xml:space="preserve">С. Жилинская, 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заведующ</w:t>
      </w:r>
      <w:r w:rsidR="00501A37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ий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 xml:space="preserve"> кафедрой информационных технологий в культуре учреждения образования </w:t>
      </w:r>
      <w:bookmarkEnd w:id="1"/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«Белорусский государственный университет культуры и искусств»</w:t>
      </w:r>
      <w:r w:rsidR="00501A37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, кандидат педагогических наук, доцент</w:t>
      </w:r>
    </w:p>
    <w:p w14:paraId="29F83BA2" w14:textId="6A7F1A64" w:rsid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14:paraId="2924585A" w14:textId="725E4F5B" w:rsidR="00352330" w:rsidRDefault="00352330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14:paraId="27174E05" w14:textId="77777777" w:rsidR="00352330" w:rsidRPr="006161C6" w:rsidRDefault="00352330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14:paraId="33146DAD" w14:textId="77777777" w:rsidR="006161C6" w:rsidRPr="009C5EC7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9C5E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РЕЦЕНЗЕНТЫ:</w:t>
      </w:r>
    </w:p>
    <w:p w14:paraId="31C045B0" w14:textId="416CED6F" w:rsidR="00826D5C" w:rsidRPr="00826D5C" w:rsidRDefault="00826D5C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ru-RU"/>
        </w:rPr>
      </w:pPr>
      <w:r w:rsidRPr="00826D5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</w:t>
      </w:r>
      <w:r w:rsidRPr="00826D5C">
        <w:rPr>
          <w:rFonts w:ascii="Times New Roman" w:eastAsia="Times New Roman" w:hAnsi="Times New Roman" w:cs="Times New Roman"/>
          <w:i/>
          <w:sz w:val="28"/>
          <w:szCs w:val="28"/>
          <w:lang w:val="x-none" w:eastAsia="ru-RU"/>
        </w:rPr>
        <w:t>афедра</w:t>
      </w:r>
      <w:r w:rsidRPr="00826D5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826D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компьютерных технологий и систем Белорусского государственного университета</w:t>
      </w:r>
      <w:r w:rsidR="00DA73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(протокол № 11 от 22.04.2025)</w:t>
      </w:r>
      <w:r w:rsidRPr="00826D5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;</w:t>
      </w:r>
    </w:p>
    <w:p w14:paraId="383E417C" w14:textId="07F6535B" w:rsidR="00826D5C" w:rsidRPr="00826D5C" w:rsidRDefault="00826D5C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826D5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С.</w:t>
      </w:r>
      <w:r w:rsidR="009C5EC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826D5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В. Вабищевич, </w:t>
      </w:r>
      <w:r w:rsidRPr="00826D5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доцент кафедры информатики и методики преподавания информатики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14:paraId="47631600" w14:textId="408A1CB1" w:rsid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7B96B5" w14:textId="59516084" w:rsidR="00352330" w:rsidRDefault="00352330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F07BBA" w14:textId="77777777" w:rsidR="00352330" w:rsidRPr="00352330" w:rsidRDefault="00352330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FE3AE" w14:textId="342EFF68" w:rsidR="006161C6" w:rsidRPr="009C5EC7" w:rsidRDefault="009C5EC7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9C5E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РЕКОМЕНДОВАНА К УТВЕРЖДЕНИЮ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 В КАЧЕСТВЕ ПРИМЕРНОЙ</w:t>
      </w:r>
      <w:r w:rsidRPr="009C5E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:</w:t>
      </w:r>
    </w:p>
    <w:p w14:paraId="76DE5057" w14:textId="22BCEC76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</w:pPr>
      <w:r w:rsidRPr="006161C6">
        <w:rPr>
          <w:rFonts w:ascii="Times New Roman" w:eastAsia="MS Mincho" w:hAnsi="Times New Roman" w:cs="Times New Roman"/>
          <w:bCs/>
          <w:i/>
          <w:iCs/>
          <w:sz w:val="28"/>
          <w:szCs w:val="28"/>
          <w:lang w:val="ru-RU" w:eastAsia="ru-RU"/>
        </w:rPr>
        <w:t>кафедрой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 xml:space="preserve"> информационных технологий в культуре учреждения образования «Белорусский государственный университет культуры и искусств» (протокол № 9 от 22.0</w:t>
      </w:r>
      <w:r w:rsidR="00534D8B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5.2025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);</w:t>
      </w:r>
    </w:p>
    <w:p w14:paraId="49BD1A68" w14:textId="27D8C426" w:rsid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президиумом </w:t>
      </w:r>
      <w:r w:rsidRPr="009C5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научно-методического совета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учреждения образования «Белорусский государственный университет культуры и искусств (протокол №</w:t>
      </w:r>
      <w:r w:rsidR="009C5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1 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9C5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22.10.2025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8A583DA" w14:textId="2BBF742B" w:rsidR="00501A37" w:rsidRPr="00501A37" w:rsidRDefault="00501A37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1A3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научно-методическим</w:t>
      </w:r>
      <w:r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советом по культурологии и социально-культурной деятельности, социально-культурному менеджменту и коммуникациям учебно-методического объединения по образованию в области культуры и искусств (протокол № </w:t>
      </w:r>
      <w:r w:rsidR="00DA73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DA73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="00DA73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.2025</w:t>
      </w:r>
      <w:r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14:paraId="6E9B1F76" w14:textId="21C744E5" w:rsidR="00501A37" w:rsidRDefault="00501A37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4AAD31D" w14:textId="5871FC24" w:rsidR="00352330" w:rsidRDefault="00352330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7E2CD9E" w14:textId="42F6E663" w:rsidR="00352330" w:rsidRDefault="00352330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4F14274" w14:textId="068F117E" w:rsidR="00352330" w:rsidRDefault="00352330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9ECED6" w14:textId="77777777" w:rsidR="00352330" w:rsidRPr="006161C6" w:rsidRDefault="00352330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602D266" w14:textId="35958635" w:rsidR="006161C6" w:rsidRPr="00911700" w:rsidRDefault="006161C6" w:rsidP="008519EC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Ответственный за редакцию: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Б. Кудласевич </w:t>
      </w:r>
    </w:p>
    <w:p w14:paraId="054E604F" w14:textId="77777777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Ответственный за выпуск: Н. Г. Гончарик</w:t>
      </w:r>
    </w:p>
    <w:p w14:paraId="2AD17497" w14:textId="77777777" w:rsidR="006161C6" w:rsidRDefault="006161C6" w:rsidP="008519EC">
      <w:pPr>
        <w:widowControl w:val="0"/>
        <w:suppressAutoHyphens/>
        <w:spacing w:after="0" w:line="240" w:lineRule="auto"/>
        <w:ind w:firstLine="567"/>
        <w:rPr>
          <w:lang w:val="ru-RU"/>
        </w:rPr>
      </w:pPr>
      <w:r>
        <w:rPr>
          <w:lang w:val="ru-RU"/>
        </w:rPr>
        <w:br w:type="page"/>
      </w:r>
    </w:p>
    <w:p w14:paraId="4072A00B" w14:textId="77777777" w:rsidR="006161C6" w:rsidRPr="006F4CBA" w:rsidRDefault="006161C6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2" w:name="_Toc211508870"/>
      <w:r w:rsidRPr="006F4C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ПОЯСНИТЕЛЬНАЯ ЗАПИСКА</w:t>
      </w:r>
      <w:bookmarkEnd w:id="2"/>
    </w:p>
    <w:p w14:paraId="30BE02AA" w14:textId="5C8EDAC1" w:rsidR="006161C6" w:rsidRPr="00BB245F" w:rsidRDefault="006161C6" w:rsidP="008519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условиях развития информационного общества неотъемлемыми качествами квалифицированного специалиста 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сферы культуры явля</w:t>
      </w:r>
      <w:r w:rsidR="006A0888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 умени</w:t>
      </w:r>
      <w:r w:rsidR="006A0888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использовать современные информационные технологии не только для автоматизации рутинных операци</w:t>
      </w:r>
      <w:r w:rsidR="00911700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но и для решения творческих задач в профессиональной деятельности.</w:t>
      </w:r>
      <w:r w:rsidRPr="00BB245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основных понятий компьютерной графики и овладение технологиями обработки графической информации явля</w:t>
      </w:r>
      <w:r w:rsidR="006C37F2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 важным</w:t>
      </w:r>
      <w:r w:rsidR="006C37F2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компонент</w:t>
      </w:r>
      <w:r w:rsidR="006C37F2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6C37F2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профессиональной подготовки специалиста сферы культуры и искусств.</w:t>
      </w:r>
    </w:p>
    <w:p w14:paraId="047908BB" w14:textId="1C4D0F14" w:rsidR="006161C6" w:rsidRPr="007E121E" w:rsidRDefault="006A0888" w:rsidP="008519E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Примерная учебная программа по учебной </w:t>
      </w:r>
      <w:r w:rsidR="006161C6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6161C6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«Технологии компьютерной графики» </w:t>
      </w:r>
      <w:r w:rsidR="007222E2" w:rsidRPr="00BB245F">
        <w:rPr>
          <w:rFonts w:ascii="Times New Roman" w:hAnsi="Times New Roman" w:cs="Times New Roman"/>
          <w:sz w:val="28"/>
          <w:szCs w:val="28"/>
          <w:lang w:val="ru-RU"/>
        </w:rPr>
        <w:t>разработана в соответствии с</w:t>
      </w:r>
      <w:r w:rsidR="007E121E" w:rsidRPr="00BB245F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требованиями</w:t>
      </w:r>
      <w:r w:rsidR="007222E2" w:rsidRPr="00BB245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 w:rsidR="00B53CB4" w:rsidRPr="00BB245F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7222E2" w:rsidRPr="00BB245F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B53CB4" w:rsidRPr="00BB245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22E2" w:rsidRPr="00BB245F">
        <w:rPr>
          <w:rFonts w:ascii="Times New Roman" w:hAnsi="Times New Roman" w:cs="Times New Roman"/>
          <w:sz w:val="28"/>
          <w:szCs w:val="28"/>
          <w:lang w:val="ru-RU"/>
        </w:rPr>
        <w:t xml:space="preserve"> общего высшего образования по специальности </w:t>
      </w:r>
      <w:r w:rsidR="000C33D4" w:rsidRPr="00BB245F">
        <w:rPr>
          <w:rFonts w:ascii="Times New Roman" w:hAnsi="Times New Roman" w:cs="Times New Roman"/>
          <w:sz w:val="28"/>
          <w:szCs w:val="28"/>
          <w:lang w:val="ru-RU"/>
        </w:rPr>
        <w:br/>
      </w:r>
      <w:r w:rsidR="007222E2" w:rsidRPr="00BB245F">
        <w:rPr>
          <w:rFonts w:ascii="Times New Roman" w:hAnsi="Times New Roman" w:cs="Times New Roman"/>
          <w:sz w:val="28"/>
          <w:szCs w:val="28"/>
          <w:lang w:val="ru-RU"/>
        </w:rPr>
        <w:t xml:space="preserve">6-05-0314-03 </w:t>
      </w:r>
      <w:r w:rsidR="006860BF" w:rsidRPr="00BB245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222E2" w:rsidRPr="00BB245F">
        <w:rPr>
          <w:rFonts w:ascii="Times New Roman" w:hAnsi="Times New Roman" w:cs="Times New Roman"/>
          <w:sz w:val="28"/>
          <w:szCs w:val="28"/>
          <w:lang w:val="ru-RU"/>
        </w:rPr>
        <w:t>Социально-культурный менеджмент и коммуникации</w:t>
      </w:r>
      <w:r w:rsidR="006860BF" w:rsidRPr="00BB245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B24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22E2" w:rsidRPr="00BB245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665C8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направлена на</w:t>
      </w:r>
      <w:r w:rsidR="006161C6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овладени</w:t>
      </w:r>
      <w:r w:rsidR="00F665C8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6161C6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методами и средствами получения, хранения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обработки информации в области компьютерной графики, что позволит 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специалисту по управлению и коммуникациям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качественно выполнять различные задачи, связанные с учебной и</w:t>
      </w:r>
      <w:r w:rsidR="002B52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дальнейшем</w:t>
      </w:r>
      <w:r w:rsidR="002B52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профессиональной деятельностью. Студенты смогут создавать, редактировать и использовать графику для представления и презентации отчетной документации, разрабатывать на основе графических данных ресурсы сферы культуры, моделировать и визуализировать объекты и процессы сферы культуры и искусства.</w:t>
      </w:r>
    </w:p>
    <w:p w14:paraId="3250A0A9" w14:textId="77777777" w:rsidR="006161C6" w:rsidRPr="006161C6" w:rsidRDefault="009F1D1D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049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Цель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учебной дисциплины состоит в формировании у студентов знаний, умений и навыков использования средств и методов создания объектов компьютерной графики и </w:t>
      </w:r>
      <w:r w:rsidR="00C304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умений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</w:t>
      </w:r>
      <w:r w:rsidR="00C304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ять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304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полученные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знани</w:t>
      </w:r>
      <w:r w:rsidR="00C304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профессиональной деятельности.</w:t>
      </w:r>
    </w:p>
    <w:p w14:paraId="5A304C1C" w14:textId="565990C8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1D1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Задачи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01A37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учебной 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дисциплины:</w:t>
      </w:r>
    </w:p>
    <w:p w14:paraId="09E4AA6A" w14:textId="77777777" w:rsidR="006161C6" w:rsidRPr="006161C6" w:rsidRDefault="00C3049B" w:rsidP="008519EC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освоение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основны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понятий компьютерной графики;</w:t>
      </w:r>
    </w:p>
    <w:p w14:paraId="246A48A0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овладение технологиями создания, обработки и сохранения графической информации;</w:t>
      </w:r>
    </w:p>
    <w:p w14:paraId="1C70EABC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навыков работы с графическими редакторами.</w:t>
      </w:r>
    </w:p>
    <w:p w14:paraId="32E9E226" w14:textId="5CF80009" w:rsidR="006161C6" w:rsidRPr="000C33D4" w:rsidRDefault="006F4CBA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Выполнение поставленных задач обеспечивает выполнение содержания программы 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обучения</w:t>
      </w:r>
      <w:r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, 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предусматрива</w:t>
      </w:r>
      <w:r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ющ</w:t>
      </w:r>
      <w:r w:rsidR="00311BEC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е</w:t>
      </w:r>
      <w:r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е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наличие у студентов базовых знаний по основам информационных технологий; навыков владения основными приемами работы с объектами в операционной среде и офисным пакетом программ. Изучение </w:t>
      </w:r>
      <w:r w:rsidR="00501A37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учебной 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дисциплины «Технологии компьютерной графики» основывается на знаниях и умениях, полученных студентами в процессе освоения </w:t>
      </w:r>
      <w:r w:rsidR="00501A37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таких учебных 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дисциплин</w:t>
      </w:r>
      <w:r w:rsidR="00501A37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, как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«Основы информационных технологий», «Информационная культура специалиста». Знания, умения и навыки, полученные в рамках изучения дисциплины</w:t>
      </w:r>
      <w:r w:rsidR="00911700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,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необходимы для дальнейшего усвоения учебн</w:t>
      </w:r>
      <w:r w:rsidR="00501A37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ой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дисциплин</w:t>
      </w:r>
      <w:r w:rsidR="00501A37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ы</w:t>
      </w:r>
      <w:r w:rsidR="006161C6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«Технологии видеомонтажа»</w:t>
      </w:r>
      <w:r w:rsidR="00501A37" w:rsidRPr="000C33D4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.</w:t>
      </w:r>
    </w:p>
    <w:p w14:paraId="519599F4" w14:textId="77777777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результате изучения учебной дисциплины студент должен: </w:t>
      </w:r>
    </w:p>
    <w:p w14:paraId="734010C9" w14:textId="77777777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F4CB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знать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7BD0E57A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понятия и виды компьютерной графики;</w:t>
      </w:r>
    </w:p>
    <w:p w14:paraId="18008045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типовые задачи, инструменты и методы обработки векторной и растровой графики;</w:t>
      </w:r>
    </w:p>
    <w:p w14:paraId="66458FC9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назначение деловой графики и программы для ее создания;</w:t>
      </w:r>
    </w:p>
    <w:p w14:paraId="15A9FF1E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теоретические аспекты фрактальной графики;</w:t>
      </w:r>
    </w:p>
    <w:p w14:paraId="35ACE75C" w14:textId="77777777" w:rsidR="006161C6" w:rsidRPr="006161C6" w:rsidRDefault="006161C6" w:rsidP="008519EC">
      <w:pPr>
        <w:widowControl w:val="0"/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F4CB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уметь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45347682" w14:textId="2CAFF028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современно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программное обеспечение в области разработки компьютерной графики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8B33B03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решать типовые задачи обработки векторной и растровой графики;</w:t>
      </w:r>
    </w:p>
    <w:p w14:paraId="5EEB9723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выполнять построение диаграмм, схем и чертежей;</w:t>
      </w:r>
    </w:p>
    <w:p w14:paraId="0F120AA3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графические стандарты и библиотеки;</w:t>
      </w:r>
    </w:p>
    <w:p w14:paraId="422EB86D" w14:textId="7282692E" w:rsidR="006161C6" w:rsidRPr="006161C6" w:rsidRDefault="007222E2" w:rsidP="008519EC">
      <w:pPr>
        <w:widowControl w:val="0"/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иметь навык </w:t>
      </w:r>
      <w:r w:rsidR="006161C6" w:rsidRPr="006F4CB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владе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ния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56603B1" w14:textId="77777777" w:rsidR="006161C6" w:rsidRPr="00532672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532672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инструментами и методами создания и обработки векторных и растровых изображений;</w:t>
      </w:r>
    </w:p>
    <w:p w14:paraId="05A86BD4" w14:textId="77777777" w:rsidR="006161C6" w:rsidRPr="006161C6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инструментами для создания деловой графики.</w:t>
      </w:r>
    </w:p>
    <w:p w14:paraId="3BF73A76" w14:textId="645EE610" w:rsidR="009F1D1D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Освоение учебной дисциплины «Технологии компьютерной графики» </w:t>
      </w:r>
      <w:r w:rsidR="00D65442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направлено на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формирование </w:t>
      </w:r>
      <w:r w:rsidR="009F1D1D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следующ</w:t>
      </w:r>
      <w:r w:rsidR="00911700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</w:t>
      </w:r>
      <w:r w:rsidR="009F1D1D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32C7F" w:rsidRPr="00BB245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базовых профессиональных компетенций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6EB036B" w14:textId="77777777" w:rsidR="00501A37" w:rsidRPr="006749EB" w:rsidRDefault="006161C6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6749E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хранить и обрабатывать графическую информацию, создавать графический продукт, направленный на повышение имиджа ор</w:t>
      </w:r>
      <w:r w:rsidR="00B32C7F" w:rsidRPr="006749E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ганизаций социокультурной сферы</w:t>
      </w:r>
      <w:r w:rsidR="00501A37" w:rsidRPr="006749EB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;</w:t>
      </w:r>
    </w:p>
    <w:p w14:paraId="4480AA35" w14:textId="527ACA14" w:rsidR="00D65442" w:rsidRPr="00D65442" w:rsidRDefault="00501A37" w:rsidP="008519EC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создавать, хранить и обрабатывать информацию</w:t>
      </w:r>
      <w:r w:rsidR="00B32C7F"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D525B7E" w14:textId="77777777" w:rsidR="006161C6" w:rsidRP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4B8CBC9A" w14:textId="77777777" w:rsid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изучение учебной дисциплины «Технологии компьютерной графики» отведено всего 180 часов, из них – 84 аудиторных. Примерное распределение аудиторных часов по видам занятий: лекции – 12 часов, семинарские – 12 часов, лабораторные занятия – 60 часов. </w:t>
      </w:r>
    </w:p>
    <w:p w14:paraId="712C32E3" w14:textId="3CF6717D" w:rsidR="004E7B37" w:rsidRDefault="00DA1834" w:rsidP="008519EC">
      <w:pPr>
        <w:widowControl w:val="0"/>
        <w:suppressAutoHyphens/>
        <w:spacing w:after="0" w:line="240" w:lineRule="auto"/>
        <w:ind w:firstLine="567"/>
        <w:jc w:val="both"/>
        <w:rPr>
          <w:lang w:val="ru-RU"/>
        </w:rPr>
      </w:pP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ендуемая форма 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проведения промежуточной аттестации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423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зачет и </w:t>
      </w: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экзамен.</w:t>
      </w:r>
      <w:r w:rsidR="004E7B37">
        <w:rPr>
          <w:lang w:val="ru-RU"/>
        </w:rPr>
        <w:br w:type="page"/>
      </w:r>
    </w:p>
    <w:p w14:paraId="47A93197" w14:textId="77777777" w:rsidR="004E7B37" w:rsidRDefault="004E7B37" w:rsidP="008519EC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E7B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ПРИМЕРНЫЙ ТЕМАТИЧЕСКИЙ ПЛАН</w:t>
      </w:r>
    </w:p>
    <w:p w14:paraId="7673519C" w14:textId="77777777" w:rsidR="004E7B37" w:rsidRPr="004E7B37" w:rsidRDefault="004E7B37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6262"/>
        <w:gridCol w:w="954"/>
        <w:gridCol w:w="1000"/>
        <w:gridCol w:w="994"/>
      </w:tblGrid>
      <w:tr w:rsidR="004E7B37" w:rsidRPr="006C37F2" w14:paraId="6356BCAC" w14:textId="77777777" w:rsidTr="00D56C31">
        <w:tc>
          <w:tcPr>
            <w:tcW w:w="377" w:type="pct"/>
            <w:vMerge w:val="restart"/>
            <w:textDirection w:val="btLr"/>
            <w:vAlign w:val="center"/>
          </w:tcPr>
          <w:p w14:paraId="410EC8A1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3143" w:type="pct"/>
            <w:vMerge w:val="restart"/>
            <w:vAlign w:val="center"/>
          </w:tcPr>
          <w:p w14:paraId="6F33A52C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80" w:type="pct"/>
            <w:gridSpan w:val="3"/>
          </w:tcPr>
          <w:p w14:paraId="2B547D46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</w:tr>
      <w:tr w:rsidR="004E7B37" w:rsidRPr="006C37F2" w14:paraId="34A1F875" w14:textId="77777777" w:rsidTr="00D56C31">
        <w:trPr>
          <w:cantSplit/>
          <w:trHeight w:val="2456"/>
        </w:trPr>
        <w:tc>
          <w:tcPr>
            <w:tcW w:w="377" w:type="pct"/>
            <w:vMerge/>
          </w:tcPr>
          <w:p w14:paraId="1190EEF3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vMerge/>
          </w:tcPr>
          <w:p w14:paraId="002B994D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extDirection w:val="btLr"/>
            <w:vAlign w:val="center"/>
          </w:tcPr>
          <w:p w14:paraId="23A4DB38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л</w:t>
            </w: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екции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14:paraId="067AA853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</w:t>
            </w: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еминарские</w:t>
            </w:r>
          </w:p>
          <w:p w14:paraId="2A9823C3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99" w:type="pct"/>
            <w:shd w:val="clear" w:color="auto" w:fill="auto"/>
            <w:textDirection w:val="btLr"/>
            <w:vAlign w:val="center"/>
          </w:tcPr>
          <w:p w14:paraId="29A0BEBE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л</w:t>
            </w: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абораторные</w:t>
            </w:r>
          </w:p>
          <w:p w14:paraId="16C23CC4" w14:textId="77777777" w:rsidR="004E7B37" w:rsidRPr="006C37F2" w:rsidRDefault="004E7B37" w:rsidP="008519E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4E7B37" w:rsidRPr="004E7B37" w14:paraId="10DA3C3F" w14:textId="77777777" w:rsidTr="00BB245F">
        <w:tc>
          <w:tcPr>
            <w:tcW w:w="377" w:type="pct"/>
          </w:tcPr>
          <w:p w14:paraId="44C55E65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3143" w:type="pct"/>
          </w:tcPr>
          <w:p w14:paraId="62C323E1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sz w:val="28"/>
                <w:szCs w:val="26"/>
                <w:lang w:val="ru-RU" w:eastAsia="ru-RU"/>
              </w:rPr>
              <w:t>Введение. Основные понятия компьютерной графики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3444ABF" w14:textId="1EB64BC5" w:rsidR="004E7B37" w:rsidRPr="00BB245F" w:rsidRDefault="00BB245F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BB245F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DF483B0" w14:textId="77777777" w:rsidR="004E7B37" w:rsidRPr="004E7B37" w:rsidRDefault="00FE2F85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  <w:lang w:val="ru-RU" w:eastAsia="ru-RU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6CCBFB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</w:p>
        </w:tc>
      </w:tr>
      <w:tr w:rsidR="004E7B37" w:rsidRPr="004E7B37" w14:paraId="5DDF7BA6" w14:textId="77777777" w:rsidTr="00BB245F">
        <w:tc>
          <w:tcPr>
            <w:tcW w:w="377" w:type="pct"/>
          </w:tcPr>
          <w:p w14:paraId="1F45EB1F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43" w:type="pct"/>
            <w:vAlign w:val="center"/>
          </w:tcPr>
          <w:p w14:paraId="5859BA82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Представление цвета в компьютере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554FA8D" w14:textId="657D8E1D" w:rsidR="004E7B37" w:rsidRPr="00BB245F" w:rsidRDefault="00BB245F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B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81CA73A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4811CB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7B37" w:rsidRPr="004E7B37" w14:paraId="207BEBA9" w14:textId="77777777" w:rsidTr="00BB245F">
        <w:tc>
          <w:tcPr>
            <w:tcW w:w="377" w:type="pct"/>
          </w:tcPr>
          <w:p w14:paraId="61978684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43" w:type="pct"/>
            <w:vAlign w:val="center"/>
          </w:tcPr>
          <w:p w14:paraId="0D104F6C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Аппаратные средства для работы с графическими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изображениями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5C39111" w14:textId="77777777" w:rsidR="004E7B37" w:rsidRPr="00BB245F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AA100CE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A8D18E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7B37" w:rsidRPr="004E7B37" w14:paraId="68ADB938" w14:textId="77777777" w:rsidTr="00BB245F">
        <w:tc>
          <w:tcPr>
            <w:tcW w:w="377" w:type="pct"/>
          </w:tcPr>
          <w:p w14:paraId="4D0C7947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43" w:type="pct"/>
            <w:vAlign w:val="center"/>
          </w:tcPr>
          <w:p w14:paraId="72956C2F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Средства создания и обработки растровой графики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9644DA5" w14:textId="77777777" w:rsidR="004E7B37" w:rsidRPr="00BB245F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8039579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C8A1753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30</w:t>
            </w:r>
          </w:p>
        </w:tc>
      </w:tr>
      <w:tr w:rsidR="004E7B37" w:rsidRPr="004E7B37" w14:paraId="6DFB7EF4" w14:textId="77777777" w:rsidTr="00BB245F">
        <w:tc>
          <w:tcPr>
            <w:tcW w:w="377" w:type="pct"/>
          </w:tcPr>
          <w:p w14:paraId="6BA79306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43" w:type="pct"/>
            <w:vAlign w:val="center"/>
          </w:tcPr>
          <w:p w14:paraId="16C04CC9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Средства создания и обработки векторной графики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A4E7B61" w14:textId="77777777" w:rsidR="004E7B37" w:rsidRPr="00BB245F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245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FE03990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380D36C9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18</w:t>
            </w:r>
          </w:p>
        </w:tc>
      </w:tr>
      <w:tr w:rsidR="004E7B37" w:rsidRPr="004E7B37" w14:paraId="2C08E9D4" w14:textId="77777777" w:rsidTr="00BB245F">
        <w:tc>
          <w:tcPr>
            <w:tcW w:w="377" w:type="pct"/>
          </w:tcPr>
          <w:p w14:paraId="644250D9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43" w:type="pct"/>
            <w:vAlign w:val="center"/>
          </w:tcPr>
          <w:p w14:paraId="5F24788F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Деловая графика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531FD17" w14:textId="77777777" w:rsidR="004E7B37" w:rsidRPr="00BB245F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 w:rsidRPr="00BB245F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9C7077D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3771FBA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E7B37" w:rsidRPr="004E7B37" w14:paraId="5B882865" w14:textId="77777777" w:rsidTr="00BB245F">
        <w:tc>
          <w:tcPr>
            <w:tcW w:w="377" w:type="pct"/>
          </w:tcPr>
          <w:p w14:paraId="6CFF39E3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43" w:type="pct"/>
            <w:vAlign w:val="center"/>
          </w:tcPr>
          <w:p w14:paraId="165CAB6F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Онлайн-редакторы компьютерной графики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C297F70" w14:textId="77777777" w:rsidR="004E7B37" w:rsidRPr="00BB245F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F0ADBC7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3E9E574E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</w:tr>
      <w:tr w:rsidR="004E7B37" w:rsidRPr="004E7B37" w14:paraId="13308049" w14:textId="77777777" w:rsidTr="00BB245F">
        <w:tc>
          <w:tcPr>
            <w:tcW w:w="377" w:type="pct"/>
          </w:tcPr>
          <w:p w14:paraId="11829B76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143" w:type="pct"/>
            <w:vAlign w:val="center"/>
          </w:tcPr>
          <w:p w14:paraId="5A92BF81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Фрактальная графика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AC99633" w14:textId="77777777" w:rsidR="004E7B37" w:rsidRPr="00BB245F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 w:rsidRPr="00BB245F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293F04E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76A8A4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4E7B37" w:rsidRPr="004E7B37" w14:paraId="33192280" w14:textId="77777777" w:rsidTr="00BB245F">
        <w:tc>
          <w:tcPr>
            <w:tcW w:w="3520" w:type="pct"/>
            <w:gridSpan w:val="2"/>
          </w:tcPr>
          <w:p w14:paraId="46B628CA" w14:textId="42FCDED0" w:rsidR="004E7B37" w:rsidRPr="004E7B37" w:rsidRDefault="004E7B37" w:rsidP="008519EC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547B708" w14:textId="5535EE3F" w:rsidR="004E7B37" w:rsidRPr="00BB245F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BB245F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  <w:r w:rsidR="00BB245F" w:rsidRPr="00BB245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B458C17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61C348E" w14:textId="77777777" w:rsidR="004E7B37" w:rsidRPr="004E7B37" w:rsidRDefault="004E7B37" w:rsidP="008519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ru-RU" w:eastAsia="ru-RU"/>
              </w:rPr>
              <w:t>60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fldChar w:fldCharType="end"/>
            </w:r>
          </w:p>
        </w:tc>
      </w:tr>
    </w:tbl>
    <w:p w14:paraId="664D462A" w14:textId="1ABA9E1B" w:rsidR="006161C6" w:rsidRDefault="006161C6" w:rsidP="008519EC">
      <w:pPr>
        <w:widowControl w:val="0"/>
        <w:suppressAutoHyphens/>
        <w:spacing w:after="0" w:line="240" w:lineRule="auto"/>
        <w:ind w:firstLine="567"/>
        <w:jc w:val="both"/>
        <w:rPr>
          <w:lang w:val="ru-RU"/>
        </w:rPr>
      </w:pPr>
    </w:p>
    <w:p w14:paraId="1314B32D" w14:textId="77777777" w:rsidR="00BB245F" w:rsidRDefault="00BB245F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70C0"/>
          <w:sz w:val="28"/>
          <w:szCs w:val="28"/>
          <w:lang w:val="ru-RU"/>
        </w:rPr>
      </w:pPr>
      <w:bookmarkStart w:id="3" w:name="_Toc211508872"/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ru-RU"/>
        </w:rPr>
        <w:br w:type="page"/>
      </w:r>
    </w:p>
    <w:p w14:paraId="1872516F" w14:textId="0E594E12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СОДЕРЖАНИЕ </w:t>
      </w:r>
      <w:bookmarkEnd w:id="3"/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УЧЕБНОГО МАТЕРИАЛА</w:t>
      </w:r>
    </w:p>
    <w:p w14:paraId="74AAC3B2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6228297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1. Введение. Основные понятия компьютерной графики</w:t>
      </w:r>
    </w:p>
    <w:p w14:paraId="04F8CFAC" w14:textId="3DC58F78" w:rsidR="00FE2F85" w:rsidRPr="00FE2F85" w:rsidRDefault="00FE2F85" w:rsidP="008519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 и задачи 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учебной дисциплины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предмет и объект изучения. Связь с другими дисциплинами специальности. Основная терминология. Краткая историческая справка. Современное состояние технологий компьютерной графики. Возможности их применения в сфере культуры и искусства. </w:t>
      </w:r>
    </w:p>
    <w:p w14:paraId="5843B3C7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Компьютерная графика. Виды компьютерной графики. Области применения компьютерной графики. История компьютерной графики.</w:t>
      </w:r>
    </w:p>
    <w:p w14:paraId="3854BF45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Принципы формирования изображений на экране. Растровые, векторные, фрактальные представления изображений. </w:t>
      </w:r>
    </w:p>
    <w:p w14:paraId="263A9C13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Хранение графических объектов в памяти компьютера. Способы кодирования графической информации. Основы формирования цифровых изображений. Кодирование растровой, векторной графики. </w:t>
      </w:r>
    </w:p>
    <w:p w14:paraId="31824EDC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Программные средства для работы с двухмерной графикой. Характерные функциональные особенности и области применения основных графических редакторов. Классификация современного программного обеспечения обработки графики.</w:t>
      </w:r>
    </w:p>
    <w:p w14:paraId="6F180C1C" w14:textId="0F5B44AE" w:rsidR="00FE2F85" w:rsidRPr="00BB245F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Типовые задачи обработки графической информации: ретуширование, исправление, увеличение, раскрашивание, создание коллажей, элементов 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компьютерной живописи, эффектов, корректировка полутоновых и цветных изображений и</w:t>
      </w:r>
      <w:r w:rsidR="00BB245F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иное.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895853D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Достоинства и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недостатки разных способов представления изображений. Параметры растровых изображений. Разрешение. Глубина цвета. Цветовые палитры. Экспорт и импорт изображений.</w:t>
      </w:r>
    </w:p>
    <w:p w14:paraId="6B251A66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Сжатие графической информации. Форматы графических файлов. Конвертирование форматов. Сравнение растровой и векторной графики.</w:t>
      </w:r>
    </w:p>
    <w:p w14:paraId="09729F76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5C34A2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2. Представление цвета в компьютере</w:t>
      </w:r>
    </w:p>
    <w:p w14:paraId="255BD843" w14:textId="7B43EBB4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Визуальная система человека. Свет, цвет, спектр, видимая область спектра, излучаемый и поглощаемый цвет, цветовой тон; ахроматический, хроматический и монохроматический цвет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Цветовой и динамический диапазоны.</w:t>
      </w:r>
    </w:p>
    <w:p w14:paraId="4F8438AA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Характеристики цвета. Светлота, насыщенность, тон. Цветовые модели, цветовые пространства, цветовой режим. Аддитивные и субтрактивные цветовые модели, их ограничения. Интуитивные цветовые модели. </w:t>
      </w:r>
    </w:p>
    <w:p w14:paraId="1E7E9FB0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цветовые модели: RGB, CMY, CMYK, HSB, LAB. Системы управления цветом. Триадные и планшетные цвета. </w:t>
      </w:r>
    </w:p>
    <w:p w14:paraId="7AC0D2D0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Цветовые режимы: черно-белая графика, гравюра, полутон, градации серого, дуплекс, индексированные цвета, RGB-</w:t>
      </w:r>
      <w:r w:rsidRPr="00FE2F85">
        <w:rPr>
          <w:rFonts w:ascii="Times New Roman" w:eastAsia="Times New Roman" w:hAnsi="Times New Roman" w:cs="Times New Roman"/>
          <w:sz w:val="28"/>
          <w:szCs w:val="28"/>
          <w:lang w:eastAsia="ru-RU"/>
        </w:rPr>
        <w:t>Color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2647863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Запись цвета в файл. Цветовая коррекция изображения. Цветоделение.</w:t>
      </w:r>
    </w:p>
    <w:p w14:paraId="736B4D7F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Цветовые модели и гармония цвета. Цветовой круг, назначение цветового круга. Основные схемы выбора гармоничных цветов. Теплые и холодные цвета,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схема выбора гармоничных цветов (комплементарная, триадная, аналоговая, монохроматическая). </w:t>
      </w:r>
    </w:p>
    <w:p w14:paraId="7688F1AD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инструменты калибровки и управления цветом.</w:t>
      </w:r>
    </w:p>
    <w:p w14:paraId="7EAC7374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Феномен цветовой культуры. Символика цвета в различных культурах.</w:t>
      </w:r>
    </w:p>
    <w:p w14:paraId="38D621DA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9DD73A7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3. Аппаратные средства для работы с графическими изображениями</w:t>
      </w:r>
    </w:p>
    <w:p w14:paraId="0FAA7DC6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Аппаратное обеспечение для создания и обработки графической информации. Графическая система компьютера: мониторы, видеокарта. </w:t>
      </w:r>
    </w:p>
    <w:p w14:paraId="1AA7DFEF" w14:textId="1C856AF7" w:rsidR="00FE2F85" w:rsidRPr="00BB245F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Устройства ввода (сканеры: 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планшетные, ручные, барабанные; сканеры форм, ш</w:t>
      </w:r>
      <w:r w:rsidR="00BF46D5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рих-сканеры, слайдовый сканер, электронные блокноты, графические планшеты, цифровые фото- и видеокамеры, виртуальный шлем и </w:t>
      </w:r>
      <w:r w:rsidR="006749EB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3546A6D9" w14:textId="19C5D5FD" w:rsidR="00FE2F85" w:rsidRPr="00BB245F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Устройства вывода (мониторы, принтеры, плоттеры, цифровые проекторы</w:t>
      </w:r>
      <w:r w:rsidR="00BF46D5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сенсорные экраны, перчатки, проекторы и </w:t>
      </w:r>
      <w:r w:rsidR="006749EB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727B9032" w14:textId="7C60BBBE" w:rsidR="00FE2F85" w:rsidRPr="00BB245F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Устройства обработки (графические ускорители, кодеры MPEG и </w:t>
      </w:r>
      <w:r w:rsidR="006749EB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</w:t>
      </w: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0957C54E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Разрешение и размер изображения. Аппаратная разрешающая способность устройств ввода и вывода.</w:t>
      </w:r>
      <w:r w:rsidRPr="00FE2F8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</w:p>
    <w:p w14:paraId="0738ED9F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E00ADA7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4. Средства создания и обработки растровой графики</w:t>
      </w:r>
    </w:p>
    <w:p w14:paraId="6B129EAE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Разрешение растровой графики. Форматы растровой графики. Многослойная растровая графика. Слои. Маски. Цветовые каналы. Взаимодействие слоев. Эффекты поточечного искажения, трансформации всего и (или) части изображения, ретушь растрового изображения. </w:t>
      </w:r>
    </w:p>
    <w:p w14:paraId="445E7032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нового файла. Загрузка изображения. Получение информации об изображении. Изменение размера, разрешения изображения.</w:t>
      </w:r>
    </w:p>
    <w:p w14:paraId="76031915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Технологии выделения, перемещения, трансформации изображений. Работа со слоями в растровом редакторе. Создание коллажей. Эффекты и фильтры. Коррекция изображений, устранение дефектов съемки. Маски выделения. Кадрирование.</w:t>
      </w:r>
    </w:p>
    <w:p w14:paraId="6FE6428C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Цветовые модели и переход между ними. Тоновая и цветовая коррекция по каналам. </w:t>
      </w:r>
    </w:p>
    <w:p w14:paraId="6F93E1E1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Работа с текстом в растровом пакете, художественные эффекты с текстом. </w:t>
      </w:r>
    </w:p>
    <w:p w14:paraId="174D59AB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Кисти. Создание кисти. Контуры. Заливки.</w:t>
      </w:r>
    </w:p>
    <w:p w14:paraId="0D75C260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Стилизация изображений, растровые фильтры. Использование маски для создания коллажей. Суммирование цветовых координат точек различных слоев. </w:t>
      </w:r>
    </w:p>
    <w:p w14:paraId="79AE9AC3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Пути и векторные слои в растровой графике. Ретуширование и реставрация изображений.</w:t>
      </w:r>
    </w:p>
    <w:p w14:paraId="3A742C64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Анимированные растровые изображения. </w:t>
      </w:r>
    </w:p>
    <w:p w14:paraId="15D7D46B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принципы разработки дизайна веб-страниц средствами компьютерной графики.</w:t>
      </w:r>
    </w:p>
    <w:p w14:paraId="13FCC96B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Растровая графика в искусстве. Использование растровой графики в визуализации объектов и процессов сферы культуры и искусства.</w:t>
      </w:r>
    </w:p>
    <w:p w14:paraId="7FF85485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Тема 5. Средства создания и обработки векторной графики</w:t>
      </w:r>
    </w:p>
    <w:p w14:paraId="74CF6DDF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Математические основы векторной графики. Математические представления о свойствах геометрических фигур: точка, прямая линия, кривая второго порядка, кривая третьего порядка, кривые Безье. Кривые (контуры). Метод Безье: опорные и управляющие точки, сегменты. Опорные точки: угловая точка, точка перегиба, гладкая опорная точка. Симметричная опорная точка. Тангенциальная опорная точка. Способы изменения сегмента. </w:t>
      </w:r>
    </w:p>
    <w:p w14:paraId="54B6F215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редакторы векторной графики: анализ и использование.</w:t>
      </w:r>
    </w:p>
    <w:p w14:paraId="0971E307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Инструменты создания и редактирования контуров. Атрибуты контура: абрис, сплошная, градиентная и узорная заливки. </w:t>
      </w:r>
    </w:p>
    <w:p w14:paraId="711F3D63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Трансформация контура: сдвиг, масштабирование, поворот, отражение. Принципы создания изображений с помощью клонирования.</w:t>
      </w:r>
    </w:p>
    <w:p w14:paraId="5682E17F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Взаимодействие объектов, логические операции над объектами: пересечение, объединение, исключение, комбинирование. Группы перетекания, перетекание по пути, создание муаров. </w:t>
      </w:r>
    </w:p>
    <w:p w14:paraId="76119994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Текст, атрибуты текста. Связь текста с векторной графикой. Вспомогательные инструменты. Перевод текстовой надписи в кривые Безье. Эффекты.</w:t>
      </w:r>
    </w:p>
    <w:p w14:paraId="1C3DB7CE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Сложные деформации векторных изображений, векторные фильтры.</w:t>
      </w:r>
    </w:p>
    <w:p w14:paraId="06C12930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Экспорт и импорт объектов. Принципы и инструменты ручной векторизации сложного объекта. Конвертация растровых изображений в векторные. Векторизация и трассировка изображений.</w:t>
      </w:r>
    </w:p>
    <w:p w14:paraId="3B55D7A0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Способы подбора цветовой гаммы для композиции средствами векторного редактора. Методы подготовки графических изображений для полиграфии.</w:t>
      </w:r>
    </w:p>
    <w:p w14:paraId="673DF003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Векторная графика в искусстве. Использование векторной графики в визуализации объектов и процессов сферы культуры и искусства.</w:t>
      </w:r>
    </w:p>
    <w:p w14:paraId="4E2D8997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4045247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6. Деловая графика</w:t>
      </w:r>
    </w:p>
    <w:p w14:paraId="74D54143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Понятие деловой графики и ее назначение, области применения. Программные средства для работы с деловой графикой. Объекты деловой графики: таблицы, диаграммы, схемы. Виды и назначения таблиц. Виды и назначения диаграмм. Гистограмма. Круговая гистограмма. Круговая диаграмма. Столбчатая диаграмма. Временная диаграмма. Линейная диаграмма. Областная диаграмма или диаграмма площадей. Линейный график. Виды, типы схем и назначение схем. Объектные схемы. Основные типы блок-схем, распространенные формы блок-схем. Диаграммы Исикавы, области применения.</w:t>
      </w:r>
      <w:r w:rsidRPr="00FE2F85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  <w:t>Цикл Деминга</w:t>
      </w:r>
      <w:r w:rsidRPr="00FE2F85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.</w:t>
      </w:r>
    </w:p>
    <w:p w14:paraId="34358E84" w14:textId="265F7C52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Назначение программ деловой графики. Шаблоны и трафареты, мастера, категории. Понятие фигуры: замкнутая, разомкнут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одномерная, двухмерная, псевдотрехмерная. Тип управления для фигуры. Отношение фигуры к группе. Главны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признак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фигуры: маркер выделения и маркер контроля. Граничные маркеры, маркер вращения, маркеры редактирования (маркеры контроля и маркеры вершин).</w:t>
      </w:r>
    </w:p>
    <w:p w14:paraId="05A93C71" w14:textId="5A7B8245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Создание, редактирование, форматирование фигур. Управление цветом. Текст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как фигура и как элемент фигуры. Операции с фигурами: соединение, объединение, редактирование фигур в группе.</w:t>
      </w:r>
    </w:p>
    <w:p w14:paraId="48807066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Категория Бизнес: организационная диаграмма, сводная схема, мозговой штурм, дерево ошибок, диаграммы и графики, простая блок-схема, схема EPC, схема причинно-следственных связей, схема рабочего процесса, функциональная блок-схема.</w:t>
      </w:r>
    </w:p>
    <w:p w14:paraId="0264DF7C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Категория Карты и планы этажей: маршрутная карта, план дома, план рабочих мест, план расстановки, план участка, план этажа,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трехмерная маршрутная карта.</w:t>
      </w:r>
    </w:p>
    <w:p w14:paraId="72DE5722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Категория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Расписания: временная шкала, диаграмма Ганта, календарь.</w:t>
      </w:r>
    </w:p>
    <w:p w14:paraId="56C1B14F" w14:textId="383118A0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Дополнительные решения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программы деловой графики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Блоки заголовков. Выноски. Соединительные линии. Графические примитивы. Декоративные элементы. Наборы значков. Пользовательские узоры</w:t>
      </w:r>
      <w:r w:rsidR="006C37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масштабируемые и немасштабируемые. Пользовательские шаблоны линий. Примечания. Фоновые рисунки.</w:t>
      </w:r>
    </w:p>
    <w:p w14:paraId="5FBBFB24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деловой графики в визуализации объектов и процессов сферы культуры и искусства.</w:t>
      </w:r>
    </w:p>
    <w:p w14:paraId="499E6CF1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DC643B9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7. Онлайн-редакторы компьютерной графики</w:t>
      </w:r>
    </w:p>
    <w:p w14:paraId="1A20F8CF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изуальные онлайн-редакторы. Назначение. Создание постов в социальных сетях, иллюстраций для рассылок и страниц бренда, открыток, визиток, постеров, флаеров, подарочных сертификатов, баннеров для рекламы.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7DF5E68D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Онлайн-сервисы для разработки интерфейсов и прототипирования с возможностью организации совместной работы в режиме реального времени. Технологии преобразования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 и мобильных дизайнов в кликабельные прототипы и мокапы с интерактивными элементами.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5D9AA8C1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Онлайн-редакторы для работы с растровой графикой. Онлайн-редакторы для работы с векторной графикой.</w:t>
      </w:r>
      <w:r w:rsidR="00C831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Онлайн-сервисы для работы с анимацией.</w:t>
      </w:r>
      <w:r w:rsidR="00C831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Логомейкеры, генераторы логотипов. </w:t>
      </w:r>
    </w:p>
    <w:p w14:paraId="1148E5EF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онлайн-редакторов компьютерной графики в визуализации объектов и процессов сферы культуры и искусства.</w:t>
      </w:r>
    </w:p>
    <w:p w14:paraId="34A9B1EE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D1BC276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8. Фрактальная графика</w:t>
      </w:r>
    </w:p>
    <w:p w14:paraId="5D002240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Понятие фрактала и фрактальной геометрии. История появления фрактальной графики. Понятие размерности и ее расчет. Роль фрактала в компьютерной графике. Основное свойство фракталов. Классификация фракталов. Геометрические фракталы. Алгебраические фракталы. Фрактал Мандельброта. Фрактал Жулиа. Системы итерируемых функций. Стохастические фракталы. Фракталы в природе.</w:t>
      </w:r>
    </w:p>
    <w:p w14:paraId="692ED4FA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Фрактальная графика в искусстве. Программы фрактальной графики. Алгоритмы фрактального сжатия изображений. Области возникновения и применения фракталов.</w:t>
      </w:r>
    </w:p>
    <w:p w14:paraId="44AD71F5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4CF99680" w14:textId="77777777" w:rsidR="00FE2F85" w:rsidRPr="00FE2F85" w:rsidRDefault="00FE2F85" w:rsidP="008519EC">
      <w:pPr>
        <w:widowControl w:val="0"/>
        <w:tabs>
          <w:tab w:val="left" w:pos="354"/>
          <w:tab w:val="left" w:pos="4606"/>
        </w:tabs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ИНФОРМАЦИОННО-МЕТОДИЧЕСКАЯ ЧАСТЬ</w:t>
      </w:r>
    </w:p>
    <w:p w14:paraId="1E0F85D1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384843A7" w14:textId="77777777" w:rsidR="00BF46D5" w:rsidRPr="00FE2F85" w:rsidRDefault="00BF46D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4" w:name="_Toc211508875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Литература</w:t>
      </w:r>
    </w:p>
    <w:p w14:paraId="614827EC" w14:textId="1AF75E50" w:rsidR="00BF46D5" w:rsidRPr="00BF46D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Основная</w:t>
      </w:r>
    </w:p>
    <w:p w14:paraId="502F5CF2" w14:textId="2C06C8C2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1. Алаева, Т. Ю.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Компьютерная графика : у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чебно-методическое пособие / </w:t>
      </w:r>
      <w:r w:rsidR="00A52D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Ю. Алаева. – 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ос. Караваево : КГСХА, 2020. – 66 с. // Лань : электронно-библиотечная система. – URL: https://e.lanbook.com/book/171670. – Режим доступа: для авториз. пользователей.</w:t>
      </w:r>
    </w:p>
    <w:p w14:paraId="440DA1E1" w14:textId="2711AAD3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2. Гущина, О. М.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Компьютерная графика и мультимедиатехнологии : учебно-методическое пособие / О. М. Гущина, Н. Н. Каз</w:t>
      </w:r>
      <w:r w:rsidR="00911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аченок. − Тольятти : ТГУ, 2018.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С. 29−173 // Лань</w:t>
      </w:r>
      <w:r w:rsidR="00342E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электронно-библиотечная система. −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URL: https://e.lanbook.com/book/139890. − Режим доступа: для авториз. пользователей.</w:t>
      </w:r>
    </w:p>
    <w:p w14:paraId="5A081924" w14:textId="04E73388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F46D5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3. Колесниченко, Н. М.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Инженерная и компьютерная графика : учебное пособие : [12+] / Н. М. Колесниченко, Н. Н. Черняева. – 2-е изд. – Москва ; Вологда : Инфра-Инженерия, 2021. – С. 159–168. : ил., табл., схем., граф. – URL: https://biblioclub.ru/index.php?page=book&amp;id=617445.</w:t>
      </w:r>
      <w:r w:rsidR="006C37F2" w:rsidRPr="006C37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6C37F2"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– Режим доступа: по подписке.</w:t>
      </w:r>
    </w:p>
    <w:p w14:paraId="03B96335" w14:textId="14BE7C0A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F46D5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4. Уразаева, Т. А.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Графические средства в информационных системах : учебное пособие : [16+] / Т. А. Уразаева, Е. В. Костромина. – Йошкар-Ола : Поволжский государственный технологический университет, 2017. – С</w:t>
      </w:r>
      <w:r w:rsidR="00BF46D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94–138.</w:t>
      </w:r>
      <w:r w:rsidR="009117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6C37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="00BF46D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ил. – URL: https://biblioclub.ru/index.php?page=book&amp;id=483698. </w:t>
      </w:r>
      <w:r w:rsidR="006C37F2"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– Режим доступа: по подписке.</w:t>
      </w:r>
    </w:p>
    <w:p w14:paraId="7A1F95A8" w14:textId="25EC2738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F46D5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5. Хомутова, Е. Г.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Описание процессов в системе менеджмента качества : учебно-методическое пособие / Е. Г. Хомутова, А. А. Спиридонова. − Москва : РТУ МИРЭА, 2021. − С. 43−68</w:t>
      </w:r>
      <w:r w:rsidR="00BF46D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// Лань : электронно-библиотечная система. − URL: https://e.lanbook.com/book/182485. − Режим доступа: для авториз. пользователей.</w:t>
      </w:r>
    </w:p>
    <w:p w14:paraId="28BD5115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1DC60A2" w14:textId="25A08ABE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Дополнительная</w:t>
      </w:r>
    </w:p>
    <w:p w14:paraId="7E73DDB2" w14:textId="62BE2528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1. Боресков, А. В.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Компьютерная графика / А. В. Боресков, Е. В. Шикин. – М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осква</w:t>
      </w:r>
      <w:r w:rsidRPr="00FE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Юрайт, 2016. – 219 с.</w:t>
      </w:r>
    </w:p>
    <w:p w14:paraId="3E0CF45F" w14:textId="45767B72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2. Гелмерс, С.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Microsoft Visio 2013. Шаг за шагом / С. Гелмерс. – М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осква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Эком, 2014. – 612 с.</w:t>
      </w:r>
    </w:p>
    <w:p w14:paraId="1207B0EA" w14:textId="0AB0C781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3. Лойко, Г. В.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УМК «Компьютерная графика» / Г. В. Лойко, Н.</w:t>
      </w:r>
      <w:r w:rsidRPr="00FE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</w:t>
      </w:r>
      <w:r w:rsidR="00800D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Шершень</w:t>
      </w:r>
      <w:r w:rsidR="00800D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D53F30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URL: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http://elib.bspu.by/ handle/doc/211.</w:t>
      </w:r>
    </w:p>
    <w:p w14:paraId="4C1AB0A9" w14:textId="6A153544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4. Луптон, Э.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Графический дизайн. Базовые концепции / Э. Луптон. – С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анкт-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етербург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: Питер, 2019. – 256 с.</w:t>
      </w:r>
    </w:p>
    <w:p w14:paraId="36F83151" w14:textId="39917BA3" w:rsidR="00FE2F85" w:rsidRPr="00FE2F85" w:rsidRDefault="00BF46D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5. 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Роговая, Т. С.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Программное обеспечение мультимедийных систем / Т. С. Роговая, Н. В. Васильчук. – Минск : Белорус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ская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ударственная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акад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емия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связи, 2018. – 416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</w:p>
    <w:p w14:paraId="6A88B5CF" w14:textId="3AE2518B" w:rsidR="00D53F30" w:rsidRDefault="00BF46D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6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Немчанинова, Ю. П.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Обработка и редактирование векторной 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графики в Inkscape / Ю. П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Немчанинова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D53F30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URL: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http://window.edu.ru/resour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ce/</w:t>
      </w:r>
      <w:r w:rsidR="00800D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389/58389/files/Inkscape.pdf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9B3A7AF" w14:textId="709A299A" w:rsidR="00FE2F85" w:rsidRPr="00FE2F85" w:rsidRDefault="00BF46D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>7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 Старовойтов, В. В.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Получение и обработка изображений на ЭВМ / В. В. Старовойтов, Ю. И. Голуб. – Минск : БНТУ, 2018. – 204 с. </w:t>
      </w:r>
    </w:p>
    <w:p w14:paraId="1C34A41E" w14:textId="20728977" w:rsidR="00FE2F85" w:rsidRPr="00FE2F85" w:rsidRDefault="00BF46D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8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 Шафрай, А. В.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Графические редакторы д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изайнера : учебное пособие /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Шафрай. − Кемерово : КемГУ, 2019. − С. 85−101 // Лань : электронно-библиотечная система. − URL: https://e.lanbook.com/book/135223. − Режим доступа: для авториз. пользователей.</w:t>
      </w:r>
    </w:p>
    <w:p w14:paraId="2A88C793" w14:textId="1BABEAB1" w:rsidR="00FE2F85" w:rsidRPr="00FE2F85" w:rsidRDefault="00BF46D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>9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 xml:space="preserve">. 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Шульдова, С. Г.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Компьютерная графика</w:t>
      </w:r>
      <w:r w:rsidR="00342E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учебное пособие / С.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Шульдова.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Минск : РИПО, 2020. – 301 с.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ил., табл.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URL: https://biblioclub.ru/index.php?page=book&amp;id=599804.</w:t>
      </w:r>
      <w:r w:rsidR="006C37F2" w:rsidRP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C37F2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Режим доступа: по подписке.</w:t>
      </w:r>
    </w:p>
    <w:p w14:paraId="5C5D207A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BB3CC7F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 w:type="page"/>
      </w:r>
    </w:p>
    <w:p w14:paraId="3BB91EB8" w14:textId="4D6C5104" w:rsidR="00FE2F85" w:rsidRPr="00FE2F85" w:rsidRDefault="00BF46D5" w:rsidP="008519EC">
      <w:pPr>
        <w:widowControl w:val="0"/>
        <w:tabs>
          <w:tab w:val="left" w:pos="354"/>
          <w:tab w:val="left" w:pos="460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Р</w:t>
      </w: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екомендуемые формы и методы обучения</w:t>
      </w:r>
    </w:p>
    <w:p w14:paraId="6B4E4A61" w14:textId="68F5DDC7" w:rsidR="00FE2F85" w:rsidRPr="00FE2F85" w:rsidRDefault="00FE2F85" w:rsidP="008519EC">
      <w:pPr>
        <w:widowControl w:val="0"/>
        <w:tabs>
          <w:tab w:val="left" w:pos="46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чтении лекций особое внимание необходимо уделять рассмотрению теоретических основ компьютерной графики и подготовк</w:t>
      </w:r>
      <w:r w:rsidR="006F4C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творческой продукци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учреждениях культуры. </w:t>
      </w:r>
      <w:r w:rsidR="006F4CBA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Следует применять новые формы организации процесса обучения: визуализированные лекции</w:t>
      </w:r>
      <w:r w:rsidR="006F4C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F4CBA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Лабораторные и семинарские занятия направлены на формирование умений и навыков практического использовани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полученных теоретических знаний при выполнении конкретных заданий по компьютерной обработке графического материала и подготовке</w:t>
      </w:r>
      <w:r w:rsidR="006F4C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печати созданных цифровых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продук</w:t>
      </w:r>
      <w:r w:rsidR="006F4C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Методика проведения указанных занятий должна содействовать развитию творческих способностей каждого студента и приобретению навыков самостоятельной работы. </w:t>
      </w:r>
    </w:p>
    <w:p w14:paraId="35886A18" w14:textId="78AABCB5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методы обучения, отвечающие целям учебной дисциплины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</w:p>
    <w:p w14:paraId="4D5AE220" w14:textId="77777777" w:rsidR="00FE2F85" w:rsidRPr="00FE2F85" w:rsidRDefault="00FE2F85" w:rsidP="008519EC">
      <w:pPr>
        <w:widowControl w:val="0"/>
        <w:tabs>
          <w:tab w:val="left" w:pos="354"/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A1C370" w14:textId="1FA204D8" w:rsidR="00FE2F85" w:rsidRPr="00FE2F85" w:rsidRDefault="00BF46D5" w:rsidP="008519EC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екомендации по организации самостоятельной работы студентов</w:t>
      </w:r>
    </w:p>
    <w:p w14:paraId="028BA884" w14:textId="1FC38BEA" w:rsidR="00FE2F85" w:rsidRPr="00FE2F85" w:rsidRDefault="00FE2F85" w:rsidP="008519EC">
      <w:pPr>
        <w:widowControl w:val="0"/>
        <w:tabs>
          <w:tab w:val="left" w:pos="46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и формы контролируемой самостоятельной работы студентов рекомендуется непосредственно связывать с использованием метода проектов, что позволяет реализовывать индивидуальный подход к обучению. В ходе работы над проектами студенты лучше углу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бляются в предметную область. В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результате каждый студент создает в процессе самостоятельной работы несколько проектов (рекламный графический продукт, информационные баннеры, буклеты и проспекты и </w:t>
      </w:r>
      <w:r w:rsidR="002B7A63" w:rsidRPr="00BB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под руководством преподавателя. Такая организация работы способствует развитию как информационной, так и профессиональной компетенции.</w:t>
      </w:r>
    </w:p>
    <w:p w14:paraId="42CC8BAC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Текущий контроль осуществляется в ходе выполнения и защиты лабораторных работ, проектов. Самостоятельная работа студента методически организуется путем выполнения домашних заданий по материалу, пройденному на лабораторных занятиях.</w:t>
      </w:r>
    </w:p>
    <w:p w14:paraId="3C172D68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Особое внимание необходимо обращать на организацию индивидуальной работы студента под руководством преподавателя. Эта работа должна проводиться с учетом индивидуальных особенностей каждого студента с помощью системы индивидуальных заданий, которые студент может выполнять на основе образцов, рассмотренных на лекциях.</w:t>
      </w:r>
    </w:p>
    <w:p w14:paraId="6035BE81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AB9D7A" w14:textId="1C905553" w:rsidR="00FE2F85" w:rsidRPr="00FE2F85" w:rsidRDefault="00BF46D5" w:rsidP="008519EC">
      <w:pPr>
        <w:widowControl w:val="0"/>
        <w:tabs>
          <w:tab w:val="left" w:pos="354"/>
          <w:tab w:val="left" w:pos="460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екомендуемые средства диагностики и контроля</w:t>
      </w:r>
    </w:p>
    <w:p w14:paraId="1C837EB2" w14:textId="7777777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средствами диагностики усвоения знаний, умений и овладения необходимыми навыками по учебной дисциплине являются:</w:t>
      </w:r>
    </w:p>
    <w:p w14:paraId="7BA02BD5" w14:textId="3C5840A5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фронтальный опрос на лекционных занятиях направлен на систематизацию знаний студентов, определение уровня готовности аудитории к восприятию нового материала, а также на формирование у преподавателя представлени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 усвоении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студентами основополагающих понятий и фактов изучаемой учебной дисциплины;</w:t>
      </w:r>
    </w:p>
    <w:p w14:paraId="4ABE7AEC" w14:textId="65EFE397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2B7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проверка практических заданий (репродуктивных, продуктивных, творческих), выполняемых на лабораторных занятиях, представляет собой диагностику систематичности подготовки студентов к занятиям и уров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усвоения ими практико-ориентированного содержания программного материала учебной дисциплины;</w:t>
      </w:r>
    </w:p>
    <w:p w14:paraId="087E82FC" w14:textId="40AEB671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2B7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групповые и индивидуальные консультации студентов, которые предназначены для диагностики уровня овладения знаниями, умениями и навыками, устранения возможных ошибок, пробелов в знаниях студентов;</w:t>
      </w:r>
    </w:p>
    <w:p w14:paraId="7873A974" w14:textId="70892701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2B7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самостоятельные работы используются для определения индивидуальных особенностей, темпа продвижения студентов и усвоения ими необходимых знаний;</w:t>
      </w:r>
    </w:p>
    <w:p w14:paraId="0838B1EB" w14:textId="19895388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2B7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компьютерное тестирование позволяет быстро провести диагностику усвоения студентами учебного материала как по отдельным темам и разделам учебной дисциплины, так и по учебной дисциплине в целом;</w:t>
      </w:r>
    </w:p>
    <w:p w14:paraId="020E31B5" w14:textId="3C27348F" w:rsidR="00FE2F85" w:rsidRPr="00FE2F85" w:rsidRDefault="00FE2F85" w:rsidP="0085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2B7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зачет используется для осуществления итоговой диагностики усвоения учащимися содержания учебной дисциплины за учебный семестр с оценкой, в соответствии с критериями оценки результатов учебной деятельности обучающихся в учреждениях высшего образования.</w:t>
      </w:r>
    </w:p>
    <w:p w14:paraId="75959C1B" w14:textId="77777777" w:rsidR="00FE2F85" w:rsidRPr="00FE2F85" w:rsidRDefault="00FE2F85" w:rsidP="008519EC">
      <w:pPr>
        <w:widowControl w:val="0"/>
        <w:tabs>
          <w:tab w:val="left" w:pos="46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выявления и исключения пробелов в знаниях студентов рекомендуется использовать следующие средства:</w:t>
      </w:r>
    </w:p>
    <w:p w14:paraId="0792B039" w14:textId="77777777" w:rsidR="00FE2F85" w:rsidRPr="00FE2F85" w:rsidRDefault="00FE2F85" w:rsidP="008519E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фронтальный опрос на лекциях, лабораторных и семинарских занятиях;</w:t>
      </w:r>
    </w:p>
    <w:p w14:paraId="217F4137" w14:textId="77777777" w:rsidR="00FE2F85" w:rsidRPr="00FE2F85" w:rsidRDefault="00FE2F85" w:rsidP="008519E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критериально-ориентированные тесты для контроля теоретических знаний;</w:t>
      </w:r>
    </w:p>
    <w:p w14:paraId="29F5B1E6" w14:textId="625602D7" w:rsidR="00FE2F85" w:rsidRPr="00FE2F85" w:rsidRDefault="00FE2F85" w:rsidP="008519E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выполнение тестовых заданий с произвольной формой ответа для контроля умения анализировать и </w:t>
      </w:r>
      <w:r w:rsidR="002B7A63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грамотно излагать,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формулировать свои соображения и выводы в данной предметной области;</w:t>
      </w:r>
    </w:p>
    <w:p w14:paraId="4032EA18" w14:textId="2683D40E" w:rsidR="00800D5B" w:rsidRPr="00A52DE4" w:rsidRDefault="00FE2F85" w:rsidP="008519E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выполнение творческих заданий, которые предполагают эвристическую деятельность и поиск неформальных решений.</w:t>
      </w:r>
      <w:bookmarkEnd w:id="4"/>
    </w:p>
    <w:sectPr w:rsidR="00800D5B" w:rsidRPr="00A52DE4" w:rsidSect="0087180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899F" w14:textId="77777777" w:rsidR="00A919B9" w:rsidRDefault="00A919B9" w:rsidP="00911700">
      <w:pPr>
        <w:spacing w:after="0" w:line="240" w:lineRule="auto"/>
      </w:pPr>
      <w:r>
        <w:separator/>
      </w:r>
    </w:p>
  </w:endnote>
  <w:endnote w:type="continuationSeparator" w:id="0">
    <w:p w14:paraId="4463E7E0" w14:textId="77777777" w:rsidR="00A919B9" w:rsidRDefault="00A919B9" w:rsidP="0091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5488" w14:textId="77777777" w:rsidR="00A919B9" w:rsidRDefault="00A919B9" w:rsidP="00911700">
      <w:pPr>
        <w:spacing w:after="0" w:line="240" w:lineRule="auto"/>
      </w:pPr>
      <w:r>
        <w:separator/>
      </w:r>
    </w:p>
  </w:footnote>
  <w:footnote w:type="continuationSeparator" w:id="0">
    <w:p w14:paraId="430ED0F5" w14:textId="77777777" w:rsidR="00A919B9" w:rsidRDefault="00A919B9" w:rsidP="0091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142658"/>
      <w:docPartObj>
        <w:docPartGallery w:val="Page Numbers (Top of Page)"/>
        <w:docPartUnique/>
      </w:docPartObj>
    </w:sdtPr>
    <w:sdtEndPr/>
    <w:sdtContent>
      <w:p w14:paraId="20E15547" w14:textId="5333EDBB" w:rsidR="00911700" w:rsidRDefault="00911700" w:rsidP="00911700">
        <w:pPr>
          <w:pStyle w:val="a6"/>
          <w:jc w:val="center"/>
        </w:pPr>
        <w:r w:rsidRPr="00911700">
          <w:rPr>
            <w:rFonts w:ascii="Times New Roman" w:hAnsi="Times New Roman" w:cs="Times New Roman"/>
          </w:rPr>
          <w:fldChar w:fldCharType="begin"/>
        </w:r>
        <w:r w:rsidRPr="00911700">
          <w:rPr>
            <w:rFonts w:ascii="Times New Roman" w:hAnsi="Times New Roman" w:cs="Times New Roman"/>
          </w:rPr>
          <w:instrText>PAGE   \* MERGEFORMAT</w:instrText>
        </w:r>
        <w:r w:rsidRPr="00911700">
          <w:rPr>
            <w:rFonts w:ascii="Times New Roman" w:hAnsi="Times New Roman" w:cs="Times New Roman"/>
          </w:rPr>
          <w:fldChar w:fldCharType="separate"/>
        </w:r>
        <w:r w:rsidR="00311BEC" w:rsidRPr="00311BEC">
          <w:rPr>
            <w:rFonts w:ascii="Times New Roman" w:hAnsi="Times New Roman" w:cs="Times New Roman"/>
            <w:noProof/>
            <w:lang w:val="ru-RU"/>
          </w:rPr>
          <w:t>19</w:t>
        </w:r>
        <w:r w:rsidRPr="0091170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2F2D"/>
    <w:multiLevelType w:val="hybridMultilevel"/>
    <w:tmpl w:val="394C8ED2"/>
    <w:lvl w:ilvl="0" w:tplc="E69CA5F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DB4B60"/>
    <w:multiLevelType w:val="hybridMultilevel"/>
    <w:tmpl w:val="D4CC4FAC"/>
    <w:lvl w:ilvl="0" w:tplc="E69CA5F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D9"/>
    <w:rsid w:val="000A6887"/>
    <w:rsid w:val="000C33D4"/>
    <w:rsid w:val="0010230A"/>
    <w:rsid w:val="00136015"/>
    <w:rsid w:val="00210E1C"/>
    <w:rsid w:val="002135B2"/>
    <w:rsid w:val="002826DC"/>
    <w:rsid w:val="002B52D1"/>
    <w:rsid w:val="002B7A63"/>
    <w:rsid w:val="002E157A"/>
    <w:rsid w:val="002F1FE6"/>
    <w:rsid w:val="00311BEC"/>
    <w:rsid w:val="00342E12"/>
    <w:rsid w:val="00352330"/>
    <w:rsid w:val="0035311C"/>
    <w:rsid w:val="00375620"/>
    <w:rsid w:val="003D4B9E"/>
    <w:rsid w:val="00476269"/>
    <w:rsid w:val="004B0F46"/>
    <w:rsid w:val="004E7B37"/>
    <w:rsid w:val="00501A37"/>
    <w:rsid w:val="00532672"/>
    <w:rsid w:val="00534D8B"/>
    <w:rsid w:val="006161C6"/>
    <w:rsid w:val="00644F28"/>
    <w:rsid w:val="006749EB"/>
    <w:rsid w:val="006860BF"/>
    <w:rsid w:val="006A0888"/>
    <w:rsid w:val="006C37F2"/>
    <w:rsid w:val="006D3B71"/>
    <w:rsid w:val="006F4CBA"/>
    <w:rsid w:val="007178E2"/>
    <w:rsid w:val="007222E2"/>
    <w:rsid w:val="00724AAB"/>
    <w:rsid w:val="0079268F"/>
    <w:rsid w:val="007E121E"/>
    <w:rsid w:val="007E6A00"/>
    <w:rsid w:val="00800D5B"/>
    <w:rsid w:val="0081394D"/>
    <w:rsid w:val="00820BD9"/>
    <w:rsid w:val="00826D5C"/>
    <w:rsid w:val="008519EC"/>
    <w:rsid w:val="0085419E"/>
    <w:rsid w:val="00856D59"/>
    <w:rsid w:val="00871809"/>
    <w:rsid w:val="00890F9E"/>
    <w:rsid w:val="008B2486"/>
    <w:rsid w:val="008D5780"/>
    <w:rsid w:val="008D6BCE"/>
    <w:rsid w:val="0090512E"/>
    <w:rsid w:val="00911700"/>
    <w:rsid w:val="009117B8"/>
    <w:rsid w:val="00933E6D"/>
    <w:rsid w:val="0098572D"/>
    <w:rsid w:val="009C5EC7"/>
    <w:rsid w:val="009F1D1D"/>
    <w:rsid w:val="009F6D20"/>
    <w:rsid w:val="00A52DE4"/>
    <w:rsid w:val="00A919B9"/>
    <w:rsid w:val="00B32C7F"/>
    <w:rsid w:val="00B34F13"/>
    <w:rsid w:val="00B53CB4"/>
    <w:rsid w:val="00B61D93"/>
    <w:rsid w:val="00B83D7E"/>
    <w:rsid w:val="00BB245F"/>
    <w:rsid w:val="00BD0EE6"/>
    <w:rsid w:val="00BF46D5"/>
    <w:rsid w:val="00C3049B"/>
    <w:rsid w:val="00C83174"/>
    <w:rsid w:val="00D423C9"/>
    <w:rsid w:val="00D53F30"/>
    <w:rsid w:val="00D65442"/>
    <w:rsid w:val="00D87261"/>
    <w:rsid w:val="00DA1834"/>
    <w:rsid w:val="00DA521C"/>
    <w:rsid w:val="00DA5DEE"/>
    <w:rsid w:val="00DA73C2"/>
    <w:rsid w:val="00DB469C"/>
    <w:rsid w:val="00E0525E"/>
    <w:rsid w:val="00EE02DB"/>
    <w:rsid w:val="00F665C8"/>
    <w:rsid w:val="00FB7CA4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9BCA"/>
  <w15:docId w15:val="{B0C9EF79-80A6-439D-9AA3-9ECBAE1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00D5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1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700"/>
  </w:style>
  <w:style w:type="paragraph" w:styleId="a8">
    <w:name w:val="footer"/>
    <w:basedOn w:val="a"/>
    <w:link w:val="a9"/>
    <w:uiPriority w:val="99"/>
    <w:unhideWhenUsed/>
    <w:rsid w:val="00911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700"/>
  </w:style>
  <w:style w:type="character" w:styleId="aa">
    <w:name w:val="Hyperlink"/>
    <w:basedOn w:val="a0"/>
    <w:uiPriority w:val="99"/>
    <w:unhideWhenUsed/>
    <w:rsid w:val="009117B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800D5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b">
    <w:name w:val="Body Text"/>
    <w:basedOn w:val="a"/>
    <w:link w:val="ac"/>
    <w:uiPriority w:val="99"/>
    <w:unhideWhenUsed/>
    <w:rsid w:val="00800D5B"/>
    <w:pPr>
      <w:spacing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800D5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800D5B"/>
    <w:pPr>
      <w:spacing w:after="120" w:line="480" w:lineRule="auto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00D5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13</Pages>
  <Words>3575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НГ</dc:creator>
  <cp:lastModifiedBy>Байдун Мария Михайловна</cp:lastModifiedBy>
  <cp:revision>39</cp:revision>
  <cp:lastPrinted>2026-05-20T12:05:00Z</cp:lastPrinted>
  <dcterms:created xsi:type="dcterms:W3CDTF">2026-01-08T07:28:00Z</dcterms:created>
  <dcterms:modified xsi:type="dcterms:W3CDTF">2026-06-25T13:13:00Z</dcterms:modified>
</cp:coreProperties>
</file>