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B9" w:rsidRPr="00E137FA" w:rsidRDefault="005350B9" w:rsidP="005350B9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УТВЕРЖД</w:t>
      </w:r>
      <w:r w:rsidR="00C65B4E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0E0F1F" w:rsidRPr="00C451EA" w:rsidRDefault="005350B9" w:rsidP="005350B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Первы</w:t>
      </w:r>
      <w:r w:rsidR="00C65B4E">
        <w:rPr>
          <w:rFonts w:ascii="Times New Roman" w:hAnsi="Times New Roman" w:cs="Times New Roman"/>
          <w:sz w:val="28"/>
          <w:szCs w:val="28"/>
        </w:rPr>
        <w:t>м</w:t>
      </w:r>
      <w:r w:rsidRPr="00E137F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65B4E">
        <w:rPr>
          <w:rFonts w:ascii="Times New Roman" w:hAnsi="Times New Roman" w:cs="Times New Roman"/>
          <w:sz w:val="28"/>
          <w:szCs w:val="28"/>
        </w:rPr>
        <w:t>ем</w:t>
      </w:r>
      <w:r w:rsidRPr="00E137FA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5350B9" w:rsidRPr="00E137FA" w:rsidRDefault="005350B9" w:rsidP="005350B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5350B9" w:rsidRDefault="005350B9" w:rsidP="005350B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И.А.Старовойтов</w:t>
      </w:r>
      <w:r w:rsidR="00C65B4E">
        <w:rPr>
          <w:rFonts w:ascii="Times New Roman" w:hAnsi="Times New Roman" w:cs="Times New Roman"/>
          <w:sz w:val="28"/>
          <w:szCs w:val="28"/>
        </w:rPr>
        <w:t>ой</w:t>
      </w:r>
    </w:p>
    <w:p w:rsidR="00C65B4E" w:rsidRPr="00C65B4E" w:rsidRDefault="00C65B4E" w:rsidP="005350B9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C65B4E">
        <w:rPr>
          <w:rFonts w:ascii="Times New Roman" w:hAnsi="Times New Roman" w:cs="Times New Roman"/>
          <w:b/>
          <w:sz w:val="28"/>
          <w:szCs w:val="28"/>
        </w:rPr>
        <w:t>13.04.2022</w:t>
      </w:r>
    </w:p>
    <w:p w:rsidR="00C65B4E" w:rsidRPr="00E137FA" w:rsidRDefault="00C65B4E" w:rsidP="005350B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350B9" w:rsidRPr="00C65B4E" w:rsidRDefault="005350B9" w:rsidP="005350B9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C65B4E" w:rsidRPr="00C65B4E">
        <w:rPr>
          <w:rFonts w:ascii="Times New Roman" w:hAnsi="Times New Roman" w:cs="Times New Roman"/>
          <w:b/>
          <w:sz w:val="28"/>
          <w:szCs w:val="28"/>
        </w:rPr>
        <w:t>ТД-А.672/тип.</w:t>
      </w: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B9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 xml:space="preserve">ВВЕДЕНИЕ В </w:t>
      </w:r>
      <w:r w:rsidR="006A59A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F5249" w:rsidRPr="00E137FA" w:rsidRDefault="00EF524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9A" w:rsidRPr="0037659A" w:rsidRDefault="0037659A" w:rsidP="0037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A"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37659A" w:rsidRPr="0037659A" w:rsidRDefault="0037659A" w:rsidP="0037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A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6A59A8" w:rsidRPr="0014211F" w:rsidRDefault="00EF524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1F">
        <w:rPr>
          <w:rFonts w:ascii="Times New Roman" w:hAnsi="Times New Roman" w:cs="Times New Roman"/>
          <w:sz w:val="28"/>
          <w:szCs w:val="28"/>
        </w:rPr>
        <w:t>1-</w:t>
      </w:r>
      <w:r w:rsidR="000E0F1F" w:rsidRPr="0014211F">
        <w:rPr>
          <w:rFonts w:ascii="Times New Roman" w:hAnsi="Times New Roman" w:cs="Times New Roman"/>
          <w:sz w:val="28"/>
          <w:szCs w:val="28"/>
        </w:rPr>
        <w:t>02 05 01</w:t>
      </w:r>
      <w:r w:rsidR="006A59A8" w:rsidRPr="0014211F">
        <w:rPr>
          <w:rFonts w:ascii="Times New Roman" w:hAnsi="Times New Roman" w:cs="Times New Roman"/>
          <w:sz w:val="28"/>
          <w:szCs w:val="28"/>
        </w:rPr>
        <w:t xml:space="preserve"> </w:t>
      </w:r>
      <w:r w:rsidR="000E0F1F" w:rsidRPr="0014211F">
        <w:rPr>
          <w:rFonts w:ascii="Times New Roman" w:hAnsi="Times New Roman" w:cs="Times New Roman"/>
          <w:sz w:val="28"/>
          <w:szCs w:val="28"/>
        </w:rPr>
        <w:t>Математика</w:t>
      </w:r>
      <w:r w:rsidR="006A59A8" w:rsidRPr="0014211F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5350B9" w:rsidRPr="00E137FA" w:rsidTr="00BF32DD">
        <w:tc>
          <w:tcPr>
            <w:tcW w:w="2576" w:type="pct"/>
            <w:shd w:val="clear" w:color="auto" w:fill="auto"/>
          </w:tcPr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0E0F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:rsidR="005350B9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:rsidR="0014211F" w:rsidRPr="000E0F1F" w:rsidRDefault="0014211F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______________А.И.Жук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3E320A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50B9" w:rsidRPr="003E320A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5350B9" w:rsidRPr="003E320A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 xml:space="preserve">общего среднего, дошкольного </w:t>
            </w:r>
          </w:p>
          <w:p w:rsidR="005350B9" w:rsidRPr="003E320A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и специального образования</w:t>
            </w:r>
          </w:p>
          <w:p w:rsidR="005350B9" w:rsidRPr="003E320A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5350B9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14211F" w:rsidRPr="003E320A" w:rsidRDefault="0014211F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0A">
              <w:rPr>
                <w:rFonts w:ascii="Times New Roman" w:hAnsi="Times New Roman" w:cs="Times New Roman"/>
                <w:sz w:val="28"/>
                <w:szCs w:val="28"/>
              </w:rPr>
              <w:t>______________М.С.Киндиренко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5350B9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14211F" w:rsidRPr="000E0F1F" w:rsidRDefault="0014211F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_______________С.А.Касперович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5350B9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4211F" w:rsidRPr="000E0F1F" w:rsidRDefault="0014211F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_______________И.В.Титович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:rsidR="005350B9" w:rsidRPr="000E0F1F" w:rsidRDefault="005350B9" w:rsidP="00B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1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B9" w:rsidRPr="00E137FA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A8" w:rsidRDefault="006A59A8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231" w:rsidRPr="00E137FA" w:rsidRDefault="00F94231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11F" w:rsidRDefault="005350B9" w:rsidP="0014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Минск </w:t>
      </w:r>
      <w:r w:rsidRPr="00A52CC4">
        <w:rPr>
          <w:rFonts w:ascii="Times New Roman" w:hAnsi="Times New Roman" w:cs="Times New Roman"/>
          <w:sz w:val="28"/>
          <w:szCs w:val="28"/>
        </w:rPr>
        <w:t>202</w:t>
      </w:r>
      <w:r w:rsidR="002A51E8" w:rsidRPr="00A52CC4">
        <w:rPr>
          <w:rFonts w:ascii="Times New Roman" w:hAnsi="Times New Roman" w:cs="Times New Roman"/>
          <w:sz w:val="28"/>
          <w:szCs w:val="28"/>
        </w:rPr>
        <w:t>2</w:t>
      </w:r>
    </w:p>
    <w:p w:rsidR="00C65B4E" w:rsidRPr="00A52CC4" w:rsidRDefault="00C65B4E" w:rsidP="0014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7B8" w:rsidRPr="003D37B8" w:rsidRDefault="003D37B8" w:rsidP="00142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СОСТАВИТЕЛИ:</w:t>
      </w:r>
    </w:p>
    <w:p w:rsidR="003D37B8" w:rsidRPr="003D37B8" w:rsidRDefault="00507094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И.Н.</w:t>
      </w:r>
      <w:r>
        <w:rPr>
          <w:rFonts w:ascii="Times New Roman" w:eastAsia="Times New Roman" w:hAnsi="Times New Roman" w:cs="Times New Roman"/>
          <w:sz w:val="28"/>
          <w:szCs w:val="28"/>
        </w:rPr>
        <w:t> Гуло</w:t>
      </w:r>
      <w:r w:rsidR="003D37B8" w:rsidRPr="003D37B8">
        <w:rPr>
          <w:rFonts w:ascii="Times New Roman" w:eastAsia="Times New Roman" w:hAnsi="Times New Roman" w:cs="Times New Roman"/>
          <w:sz w:val="28"/>
          <w:szCs w:val="28"/>
        </w:rPr>
        <w:t>, заведующий кафедрой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507094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Э.В.</w:t>
      </w:r>
      <w:r>
        <w:rPr>
          <w:rFonts w:ascii="Times New Roman" w:eastAsia="Times New Roman" w:hAnsi="Times New Roman" w:cs="Times New Roman"/>
          <w:sz w:val="28"/>
          <w:szCs w:val="28"/>
        </w:rPr>
        <w:t> Шалик</w:t>
      </w:r>
      <w:r w:rsidR="003D37B8" w:rsidRPr="003D37B8">
        <w:rPr>
          <w:rFonts w:ascii="Times New Roman" w:eastAsia="Times New Roman" w:hAnsi="Times New Roman" w:cs="Times New Roman"/>
          <w:sz w:val="28"/>
          <w:szCs w:val="28"/>
        </w:rPr>
        <w:t>, доцент кафедры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доцент.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3D37B8" w:rsidRPr="00507094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Кафедра теории функций Белорусского государственного университета (протокол № 10 от 30.04.2021 г.);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507094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</w:rPr>
        <w:t> Шилинец</w:t>
      </w:r>
      <w:r w:rsidR="003D37B8" w:rsidRPr="003D3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37B8" w:rsidRPr="009D227B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D0320B" w:rsidRPr="009D227B">
        <w:rPr>
          <w:rFonts w:ascii="Times New Roman" w:eastAsia="Times New Roman" w:hAnsi="Times New Roman" w:cs="Times New Roman"/>
          <w:sz w:val="28"/>
          <w:szCs w:val="28"/>
        </w:rPr>
        <w:t xml:space="preserve">кафедрой </w:t>
      </w:r>
      <w:r w:rsidR="009760BC" w:rsidRPr="009760BC">
        <w:rPr>
          <w:rFonts w:ascii="Times New Roman" w:eastAsia="Times New Roman" w:hAnsi="Times New Roman" w:cs="Times New Roman"/>
          <w:sz w:val="28"/>
          <w:szCs w:val="28"/>
        </w:rPr>
        <w:t>бизнес-анализа и математического моделирования</w:t>
      </w:r>
      <w:r w:rsidR="00D0320B" w:rsidRPr="009D227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университета «МИТСО»</w:t>
      </w:r>
      <w:r w:rsidR="003D37B8" w:rsidRPr="009D2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37B8" w:rsidRPr="003D37B8">
        <w:rPr>
          <w:rFonts w:ascii="Times New Roman" w:eastAsia="Times New Roman" w:hAnsi="Times New Roman" w:cs="Times New Roman"/>
          <w:sz w:val="28"/>
          <w:szCs w:val="28"/>
        </w:rPr>
        <w:t>кандидат физико-математических наук, доцент</w:t>
      </w:r>
      <w:r w:rsidR="00461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РЕКОМЕНДОВАНА К УТВЕРЖДЕНИЮ В КАЧЕСТВЕ ТИПОВОЙ: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Кафедрой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 (протокол № 11 от 25.05.2021 г.);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6 от 26.05.2021 г.);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B8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физико-математическому образованию и технологии учебно-методического объединения по педагогическому образованию (протокол № 2 от 04.06.2021 г.).</w:t>
      </w: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7B8" w:rsidRPr="003D37B8" w:rsidRDefault="003D37B8" w:rsidP="003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231" w:rsidRPr="003D37B8" w:rsidRDefault="00F94231" w:rsidP="000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B9" w:rsidRPr="00E137FA" w:rsidRDefault="005350B9" w:rsidP="000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редакцию: </w:t>
      </w:r>
      <w:r w:rsidR="00E65E33" w:rsidRPr="00E137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37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E33" w:rsidRPr="00E137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0B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D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E33" w:rsidRPr="00E137FA">
        <w:rPr>
          <w:rFonts w:ascii="Times New Roman" w:eastAsia="Times New Roman" w:hAnsi="Times New Roman" w:cs="Times New Roman"/>
          <w:sz w:val="28"/>
          <w:szCs w:val="28"/>
        </w:rPr>
        <w:t>Гуло</w:t>
      </w:r>
    </w:p>
    <w:p w:rsidR="00A87073" w:rsidRDefault="005350B9" w:rsidP="00E6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выпуск: </w:t>
      </w:r>
      <w:r w:rsidR="00DA0BF2">
        <w:rPr>
          <w:rFonts w:ascii="Times New Roman" w:eastAsia="Times New Roman" w:hAnsi="Times New Roman" w:cs="Times New Roman"/>
          <w:sz w:val="28"/>
          <w:szCs w:val="28"/>
        </w:rPr>
        <w:t>И.Н.</w:t>
      </w:r>
      <w:r w:rsidR="00623D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E33" w:rsidRPr="00E137FA">
        <w:rPr>
          <w:rFonts w:ascii="Times New Roman" w:eastAsia="Times New Roman" w:hAnsi="Times New Roman" w:cs="Times New Roman"/>
          <w:sz w:val="28"/>
          <w:szCs w:val="28"/>
        </w:rPr>
        <w:t>Гуло</w:t>
      </w:r>
      <w:r w:rsidR="00A8707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350B9" w:rsidRPr="00E137FA" w:rsidRDefault="005350B9" w:rsidP="005350B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228E6" w:rsidRPr="00E137FA" w:rsidRDefault="002228E6" w:rsidP="002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«Введение в анализ» входит в модуль «Математический анализ», который относится к циклу специальных дисциплин государственного компонента.</w:t>
      </w:r>
    </w:p>
    <w:p w:rsidR="00960531" w:rsidRPr="00E137FA" w:rsidRDefault="00960531" w:rsidP="0096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D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 анализ – это раздел математики с характерным объектом изучения – переменной величиной, своеобразным методом исследования – анализом при помощи бесконечно малых или при помощи предельных переходов, определенной системой основных понятий – функция, предел, производная.</w:t>
      </w:r>
    </w:p>
    <w:p w:rsidR="00960531" w:rsidRPr="00E137FA" w:rsidRDefault="00960531" w:rsidP="0096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учебной дисциплине «Введение в анализ» изложены начальные главы математического анализа, посвященные теории пределов и непрерывным функциям, введ</w:t>
      </w:r>
      <w:r w:rsidR="001C79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класс элементарных функций. </w:t>
      </w:r>
    </w:p>
    <w:p w:rsidR="00DA5AC9" w:rsidRPr="00E137FA" w:rsidRDefault="00DA5AC9" w:rsidP="00D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Современная система образования нуждается в специалистах, которые способны самостоятельно, творчески и качественно выполнять свои профессиональные обязанности. Поэтому преподавание математического анализа в учреждении высшего образования должно быть организовано таким образом, чтобы будущие преподаватели математики и информатики средних общеобразовательных учреждений смогли приобрести необходимые профессиональные навыки.</w:t>
      </w:r>
    </w:p>
    <w:p w:rsidR="00DA5AC9" w:rsidRPr="000F46EC" w:rsidRDefault="00A53994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D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EE24C1" w:rsidRPr="007C40ED">
        <w:rPr>
          <w:rFonts w:ascii="Times New Roman" w:hAnsi="Times New Roman" w:cs="Times New Roman"/>
          <w:sz w:val="28"/>
          <w:szCs w:val="28"/>
        </w:rPr>
        <w:t xml:space="preserve"> </w:t>
      </w:r>
      <w:r w:rsidRPr="007C40ED">
        <w:rPr>
          <w:rFonts w:ascii="Times New Roman" w:hAnsi="Times New Roman" w:cs="Times New Roman"/>
          <w:sz w:val="28"/>
          <w:szCs w:val="28"/>
        </w:rPr>
        <w:t xml:space="preserve">«Введение в анализ» </w:t>
      </w:r>
      <w:r w:rsidR="00EE24C1" w:rsidRPr="007C40ED">
        <w:rPr>
          <w:rFonts w:ascii="Times New Roman" w:hAnsi="Times New Roman" w:cs="Times New Roman"/>
          <w:sz w:val="28"/>
          <w:szCs w:val="28"/>
        </w:rPr>
        <w:t>является профильной</w:t>
      </w:r>
      <w:r w:rsidR="007C40ED" w:rsidRPr="007C40ED">
        <w:rPr>
          <w:rFonts w:ascii="Times New Roman" w:hAnsi="Times New Roman" w:cs="Times New Roman"/>
          <w:sz w:val="28"/>
          <w:szCs w:val="28"/>
        </w:rPr>
        <w:t>.</w:t>
      </w:r>
      <w:r w:rsidR="00EE24C1" w:rsidRPr="007C40ED">
        <w:rPr>
          <w:rFonts w:ascii="Times New Roman" w:hAnsi="Times New Roman" w:cs="Times New Roman"/>
          <w:sz w:val="28"/>
          <w:szCs w:val="28"/>
        </w:rPr>
        <w:t xml:space="preserve"> Методы и аппарат математического анализа находят свое широкое использование</w:t>
      </w:r>
      <w:r w:rsidR="00EE24C1" w:rsidRPr="002C2C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24C1" w:rsidRPr="000F46EC">
        <w:rPr>
          <w:rFonts w:ascii="Times New Roman" w:hAnsi="Times New Roman" w:cs="Times New Roman"/>
          <w:sz w:val="28"/>
          <w:szCs w:val="28"/>
        </w:rPr>
        <w:t xml:space="preserve">и в других математических учебных дисциплинах, а также в информатике и физике. </w:t>
      </w:r>
    </w:p>
    <w:p w:rsidR="00EE24C1" w:rsidRPr="00F96FB6" w:rsidRDefault="004070E9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C">
        <w:rPr>
          <w:rFonts w:ascii="Times New Roman" w:hAnsi="Times New Roman" w:cs="Times New Roman"/>
          <w:b/>
          <w:sz w:val="28"/>
          <w:szCs w:val="28"/>
        </w:rPr>
        <w:t>Цель</w:t>
      </w:r>
      <w:r w:rsidRPr="000F46EC">
        <w:rPr>
          <w:rFonts w:ascii="Times New Roman" w:hAnsi="Times New Roman" w:cs="Times New Roman"/>
          <w:sz w:val="28"/>
          <w:szCs w:val="28"/>
        </w:rPr>
        <w:t xml:space="preserve"> </w:t>
      </w:r>
      <w:r w:rsidR="00EE24C1" w:rsidRPr="000F46EC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B26317">
        <w:rPr>
          <w:rFonts w:ascii="Times New Roman" w:hAnsi="Times New Roman" w:cs="Times New Roman"/>
          <w:sz w:val="28"/>
          <w:szCs w:val="28"/>
        </w:rPr>
        <w:t xml:space="preserve"> </w:t>
      </w:r>
      <w:r w:rsidR="00C45CEC">
        <w:rPr>
          <w:rFonts w:ascii="Times New Roman" w:hAnsi="Times New Roman" w:cs="Times New Roman"/>
          <w:sz w:val="28"/>
          <w:szCs w:val="28"/>
        </w:rPr>
        <w:t>– с</w:t>
      </w:r>
      <w:r w:rsidR="001A32E5" w:rsidRPr="000F46E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B668B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A32E5" w:rsidRPr="000F46EC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</w:t>
      </w:r>
      <w:r w:rsidR="00B668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32E5" w:rsidRPr="000F46EC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B668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2E5" w:rsidRPr="000F46EC">
        <w:rPr>
          <w:rFonts w:ascii="Times New Roman" w:eastAsia="Times New Roman" w:hAnsi="Times New Roman" w:cs="Times New Roman"/>
          <w:sz w:val="28"/>
          <w:szCs w:val="28"/>
        </w:rPr>
        <w:t xml:space="preserve"> о современных методах теории функций,</w:t>
      </w:r>
      <w:r w:rsidR="001A32E5" w:rsidRPr="000F46EC">
        <w:rPr>
          <w:rFonts w:ascii="Times New Roman" w:hAnsi="Times New Roman" w:cs="Times New Roman"/>
          <w:sz w:val="28"/>
          <w:szCs w:val="28"/>
        </w:rPr>
        <w:t xml:space="preserve"> </w:t>
      </w:r>
      <w:r w:rsidR="00863A3E" w:rsidRPr="000F46EC">
        <w:rPr>
          <w:rFonts w:ascii="Times New Roman" w:hAnsi="Times New Roman" w:cs="Times New Roman"/>
          <w:sz w:val="28"/>
          <w:szCs w:val="28"/>
        </w:rPr>
        <w:t>овладе</w:t>
      </w:r>
      <w:r w:rsidR="00FB4FF9">
        <w:rPr>
          <w:rFonts w:ascii="Times New Roman" w:hAnsi="Times New Roman" w:cs="Times New Roman"/>
          <w:sz w:val="28"/>
          <w:szCs w:val="28"/>
        </w:rPr>
        <w:t>ть</w:t>
      </w:r>
      <w:r w:rsidR="00863A3E" w:rsidRPr="000F46EC">
        <w:rPr>
          <w:rFonts w:ascii="Times New Roman" w:hAnsi="Times New Roman" w:cs="Times New Roman"/>
          <w:sz w:val="28"/>
          <w:szCs w:val="28"/>
        </w:rPr>
        <w:t xml:space="preserve"> </w:t>
      </w:r>
      <w:r w:rsidRPr="000F46EC">
        <w:rPr>
          <w:rFonts w:ascii="Times New Roman" w:hAnsi="Times New Roman" w:cs="Times New Roman"/>
          <w:sz w:val="28"/>
          <w:szCs w:val="28"/>
        </w:rPr>
        <w:t>фундаментальны</w:t>
      </w:r>
      <w:r w:rsidR="00863A3E" w:rsidRPr="000F46EC">
        <w:rPr>
          <w:rFonts w:ascii="Times New Roman" w:hAnsi="Times New Roman" w:cs="Times New Roman"/>
          <w:sz w:val="28"/>
          <w:szCs w:val="28"/>
        </w:rPr>
        <w:t>ми</w:t>
      </w:r>
      <w:r w:rsidRPr="000F46EC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63A3E" w:rsidRPr="000F46EC">
        <w:rPr>
          <w:rFonts w:ascii="Times New Roman" w:hAnsi="Times New Roman" w:cs="Times New Roman"/>
          <w:sz w:val="28"/>
          <w:szCs w:val="28"/>
        </w:rPr>
        <w:t>ями</w:t>
      </w:r>
      <w:r w:rsidRPr="000F46EC">
        <w:rPr>
          <w:rFonts w:ascii="Times New Roman" w:hAnsi="Times New Roman" w:cs="Times New Roman"/>
          <w:sz w:val="28"/>
          <w:szCs w:val="28"/>
        </w:rPr>
        <w:t xml:space="preserve"> предельного перехода и прочными навыками их использования </w:t>
      </w:r>
      <w:r w:rsidRPr="00F96FB6">
        <w:rPr>
          <w:rFonts w:ascii="Times New Roman" w:hAnsi="Times New Roman" w:cs="Times New Roman"/>
          <w:sz w:val="28"/>
          <w:szCs w:val="28"/>
        </w:rPr>
        <w:t>для решения теоретических и практических задач.</w:t>
      </w:r>
    </w:p>
    <w:p w:rsidR="00EE24C1" w:rsidRPr="00F96FB6" w:rsidRDefault="002B6FD8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6">
        <w:rPr>
          <w:rFonts w:ascii="Times New Roman" w:hAnsi="Times New Roman" w:cs="Times New Roman"/>
          <w:b/>
          <w:sz w:val="28"/>
          <w:szCs w:val="28"/>
        </w:rPr>
        <w:t>З</w:t>
      </w:r>
      <w:r w:rsidR="00EE24C1" w:rsidRPr="00F96FB6">
        <w:rPr>
          <w:rFonts w:ascii="Times New Roman" w:hAnsi="Times New Roman" w:cs="Times New Roman"/>
          <w:b/>
          <w:sz w:val="28"/>
          <w:szCs w:val="28"/>
        </w:rPr>
        <w:t>адачи</w:t>
      </w:r>
      <w:r w:rsidRPr="00F96FB6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EE24C1" w:rsidRPr="00F96FB6">
        <w:rPr>
          <w:rFonts w:ascii="Times New Roman" w:hAnsi="Times New Roman" w:cs="Times New Roman"/>
          <w:sz w:val="28"/>
          <w:szCs w:val="28"/>
        </w:rPr>
        <w:t>:</w:t>
      </w:r>
    </w:p>
    <w:p w:rsidR="00C55023" w:rsidRPr="00F96FB6" w:rsidRDefault="00C55023" w:rsidP="00C5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6">
        <w:rPr>
          <w:rFonts w:ascii="Times New Roman" w:hAnsi="Times New Roman" w:cs="Times New Roman"/>
          <w:sz w:val="28"/>
          <w:szCs w:val="28"/>
        </w:rPr>
        <w:t>уточнение понятий действительного числа, множества, функции;</w:t>
      </w:r>
    </w:p>
    <w:p w:rsidR="005B7EDA" w:rsidRPr="00E137FA" w:rsidRDefault="005B7EDA" w:rsidP="005B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E137FA">
        <w:rPr>
          <w:rFonts w:ascii="Times New Roman" w:eastAsia="Times New Roman" w:hAnsi="Times New Roman" w:cs="Times New Roman"/>
          <w:sz w:val="28"/>
          <w:szCs w:val="28"/>
        </w:rPr>
        <w:t>понятия предела и освоение этого понятия с целью практического использования при решении различных задач математики</w:t>
      </w:r>
      <w:r w:rsidRPr="00E137FA">
        <w:rPr>
          <w:rFonts w:ascii="Times New Roman" w:hAnsi="Times New Roman" w:cs="Times New Roman"/>
          <w:sz w:val="28"/>
          <w:szCs w:val="28"/>
        </w:rPr>
        <w:t>;</w:t>
      </w:r>
    </w:p>
    <w:p w:rsidR="00C55023" w:rsidRPr="00E137FA" w:rsidRDefault="00C55023" w:rsidP="00C5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развитие теории пределов и связанного с этой теорией понятия непрерывности функции;</w:t>
      </w:r>
    </w:p>
    <w:p w:rsidR="005B7EDA" w:rsidRPr="00E137FA" w:rsidRDefault="005B7EDA" w:rsidP="005B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sz w:val="28"/>
          <w:szCs w:val="28"/>
        </w:rPr>
        <w:t>создание базы для освоения основных понятий дифференциального и интегрального исчислений и методов современной математики</w:t>
      </w:r>
      <w:r w:rsidRPr="00E137FA">
        <w:rPr>
          <w:rFonts w:ascii="Times New Roman" w:hAnsi="Times New Roman" w:cs="Times New Roman"/>
          <w:sz w:val="28"/>
          <w:szCs w:val="28"/>
        </w:rPr>
        <w:t>;</w:t>
      </w:r>
    </w:p>
    <w:p w:rsidR="00EE24C1" w:rsidRPr="00E137FA" w:rsidRDefault="005B7EDA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развитие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способности к абстрактному мышлению, </w:t>
      </w:r>
      <w:r w:rsidR="000C01EB" w:rsidRPr="00E137FA">
        <w:rPr>
          <w:rFonts w:ascii="Times New Roman" w:hAnsi="Times New Roman" w:cs="Times New Roman"/>
          <w:sz w:val="28"/>
          <w:szCs w:val="28"/>
        </w:rPr>
        <w:t>п</w:t>
      </w:r>
      <w:r w:rsidR="00EE24C1" w:rsidRPr="00E137FA">
        <w:rPr>
          <w:rFonts w:ascii="Times New Roman" w:hAnsi="Times New Roman" w:cs="Times New Roman"/>
          <w:sz w:val="28"/>
          <w:szCs w:val="28"/>
        </w:rPr>
        <w:t>реобразуя математические знания в инструмент познания окружающего мира</w:t>
      </w:r>
      <w:r w:rsidRPr="00E137FA">
        <w:rPr>
          <w:rFonts w:ascii="Times New Roman" w:hAnsi="Times New Roman" w:cs="Times New Roman"/>
          <w:sz w:val="28"/>
          <w:szCs w:val="28"/>
        </w:rPr>
        <w:t>.</w:t>
      </w:r>
    </w:p>
    <w:p w:rsidR="00102396" w:rsidRPr="00455088" w:rsidRDefault="002228E6" w:rsidP="00EF52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eastAsia="Times New Roman" w:hAnsi="Times New Roman" w:cs="Times New Roman"/>
          <w:sz w:val="28"/>
          <w:szCs w:val="28"/>
        </w:rPr>
        <w:t>Учебная дисциплина «Введение в анализ» относится к циклу специальных дисциплин государственного компонента и является базовой для преподавания большинства математических курсов. Наиболее тесной является связь с такими учебными дисциплинами как «Дифференциальное исчисление», «Интегральное исчисление и ряды»</w:t>
      </w:r>
      <w:r w:rsidR="00C41964" w:rsidRPr="00455088">
        <w:rPr>
          <w:rFonts w:ascii="Times New Roman" w:eastAsia="Times New Roman" w:hAnsi="Times New Roman" w:cs="Times New Roman"/>
          <w:sz w:val="28"/>
          <w:szCs w:val="28"/>
        </w:rPr>
        <w:t xml:space="preserve"> (дисциплина компонента учреждения высшего образования)</w:t>
      </w:r>
      <w:r w:rsidR="004070E9" w:rsidRPr="004550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4C1" w:rsidRPr="00553357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57">
        <w:rPr>
          <w:rFonts w:ascii="Times New Roman" w:hAnsi="Times New Roman" w:cs="Times New Roman"/>
          <w:sz w:val="28"/>
          <w:szCs w:val="28"/>
        </w:rPr>
        <w:t>При изучении учебной дисциплины необходимо постоянно подчеркивать прикладной характер и взаимосвязь основных понятий математического анализа, показывать их конкретное применение в технике, производстве, быту.</w:t>
      </w:r>
    </w:p>
    <w:p w:rsidR="00F908EF" w:rsidRPr="00553357" w:rsidRDefault="00F908EF" w:rsidP="00F9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D8">
        <w:rPr>
          <w:rFonts w:ascii="Times New Roman" w:hAnsi="Times New Roman" w:cs="Times New Roman"/>
          <w:sz w:val="28"/>
          <w:szCs w:val="28"/>
        </w:rPr>
        <w:t xml:space="preserve">Программа учитывает особенности преподавания </w:t>
      </w:r>
      <w:r w:rsidR="00394BAC" w:rsidRPr="002B6FD8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2B6FD8">
        <w:rPr>
          <w:rFonts w:ascii="Times New Roman" w:hAnsi="Times New Roman" w:cs="Times New Roman"/>
          <w:sz w:val="28"/>
          <w:szCs w:val="28"/>
        </w:rPr>
        <w:t>математического анализа будущим учителям математики и информатики,</w:t>
      </w:r>
      <w:r w:rsidRPr="00553357">
        <w:rPr>
          <w:rFonts w:ascii="Times New Roman" w:hAnsi="Times New Roman" w:cs="Times New Roman"/>
          <w:sz w:val="28"/>
          <w:szCs w:val="28"/>
        </w:rPr>
        <w:t xml:space="preserve"> что выражается, прежде всего, наличием многочисленных иллюстраций использований математического анализа в физике и информатике.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57">
        <w:rPr>
          <w:rFonts w:ascii="Times New Roman" w:hAnsi="Times New Roman" w:cs="Times New Roman"/>
          <w:sz w:val="28"/>
          <w:szCs w:val="28"/>
        </w:rPr>
        <w:t>В процессе реализации программы целесообразно обращать внимание на организацию учебно-исследовательской</w:t>
      </w:r>
      <w:r w:rsidRPr="00E137FA">
        <w:rPr>
          <w:rFonts w:ascii="Times New Roman" w:hAnsi="Times New Roman" w:cs="Times New Roman"/>
          <w:sz w:val="28"/>
          <w:szCs w:val="28"/>
        </w:rPr>
        <w:t xml:space="preserve"> работы студентов. Эта работа органично включается в учебный процесс при соединении со всеми видами занятий.</w:t>
      </w:r>
    </w:p>
    <w:p w:rsidR="00EF5249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знать</w:t>
      </w:r>
      <w:r w:rsidRPr="00E137FA">
        <w:rPr>
          <w:rFonts w:ascii="Times New Roman" w:hAnsi="Times New Roman" w:cs="Times New Roman"/>
          <w:sz w:val="28"/>
          <w:szCs w:val="28"/>
        </w:rPr>
        <w:t>:</w:t>
      </w:r>
    </w:p>
    <w:p w:rsidR="00EE24C1" w:rsidRPr="00E137FA" w:rsidRDefault="00BE59AD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предела и непрерывности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функций одной и нескольких действительных переменных;</w:t>
      </w:r>
    </w:p>
    <w:p w:rsidR="00EE24C1" w:rsidRPr="00E137FA" w:rsidRDefault="00BE59AD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102396" w:rsidRPr="00E137FA">
        <w:rPr>
          <w:rFonts w:ascii="Times New Roman" w:hAnsi="Times New Roman" w:cs="Times New Roman"/>
          <w:sz w:val="28"/>
          <w:szCs w:val="28"/>
        </w:rPr>
        <w:t>непрерывных функций</w:t>
      </w:r>
      <w:r w:rsidR="00EE24C1" w:rsidRPr="00E137FA">
        <w:rPr>
          <w:rFonts w:ascii="Times New Roman" w:hAnsi="Times New Roman" w:cs="Times New Roman"/>
          <w:sz w:val="28"/>
          <w:szCs w:val="28"/>
        </w:rPr>
        <w:t>;</w:t>
      </w:r>
    </w:p>
    <w:p w:rsidR="00EE24C1" w:rsidRPr="00E137FA" w:rsidRDefault="00102396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основные элементарные функции</w:t>
      </w:r>
      <w:r w:rsidR="00EE24C1" w:rsidRPr="00E137FA">
        <w:rPr>
          <w:rFonts w:ascii="Times New Roman" w:hAnsi="Times New Roman" w:cs="Times New Roman"/>
          <w:sz w:val="28"/>
          <w:szCs w:val="28"/>
        </w:rPr>
        <w:t>.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уметь</w:t>
      </w:r>
      <w:r w:rsidRPr="00E137FA">
        <w:rPr>
          <w:rFonts w:ascii="Times New Roman" w:hAnsi="Times New Roman" w:cs="Times New Roman"/>
          <w:sz w:val="28"/>
          <w:szCs w:val="28"/>
        </w:rPr>
        <w:t>: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находить пределы</w:t>
      </w:r>
      <w:r w:rsidR="00BE59AD" w:rsidRPr="00E137FA">
        <w:rPr>
          <w:rFonts w:ascii="Times New Roman" w:hAnsi="Times New Roman" w:cs="Times New Roman"/>
          <w:sz w:val="28"/>
          <w:szCs w:val="28"/>
        </w:rPr>
        <w:t xml:space="preserve"> последовательностей и функций</w:t>
      </w:r>
      <w:r w:rsidRPr="00E137FA">
        <w:rPr>
          <w:rFonts w:ascii="Times New Roman" w:hAnsi="Times New Roman" w:cs="Times New Roman"/>
          <w:sz w:val="28"/>
          <w:szCs w:val="28"/>
        </w:rPr>
        <w:t>;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BE59AD" w:rsidRPr="00E137FA">
        <w:rPr>
          <w:rFonts w:ascii="Times New Roman" w:hAnsi="Times New Roman" w:cs="Times New Roman"/>
          <w:sz w:val="28"/>
          <w:szCs w:val="28"/>
        </w:rPr>
        <w:t xml:space="preserve">на непрерывность </w:t>
      </w:r>
      <w:r w:rsidRPr="00E137FA">
        <w:rPr>
          <w:rFonts w:ascii="Times New Roman" w:hAnsi="Times New Roman" w:cs="Times New Roman"/>
          <w:sz w:val="28"/>
          <w:szCs w:val="28"/>
        </w:rPr>
        <w:t>функции и строить их графики;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сравнивать способы введения основных элементарных функций в школе и учреждении высшего образования;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пользоваться учебно-методической и справочной литературой.</w:t>
      </w:r>
    </w:p>
    <w:p w:rsidR="00EE24C1" w:rsidRPr="00E137FA" w:rsidRDefault="00394BAC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владе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ть</w:t>
      </w:r>
      <w:r w:rsidR="00EE24C1" w:rsidRPr="00E137FA">
        <w:rPr>
          <w:rFonts w:ascii="Times New Roman" w:hAnsi="Times New Roman" w:cs="Times New Roman"/>
          <w:sz w:val="28"/>
          <w:szCs w:val="28"/>
        </w:rPr>
        <w:t>: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основными методами </w:t>
      </w:r>
      <w:r w:rsidR="00BE59AD" w:rsidRPr="00E137FA">
        <w:rPr>
          <w:rFonts w:ascii="Times New Roman" w:hAnsi="Times New Roman" w:cs="Times New Roman"/>
          <w:sz w:val="28"/>
          <w:szCs w:val="28"/>
        </w:rPr>
        <w:t>теории пределов</w:t>
      </w:r>
      <w:r w:rsidRPr="00E137FA">
        <w:rPr>
          <w:rFonts w:ascii="Times New Roman" w:hAnsi="Times New Roman" w:cs="Times New Roman"/>
          <w:sz w:val="28"/>
          <w:szCs w:val="28"/>
        </w:rPr>
        <w:t>;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методами доказательств и аналитического </w:t>
      </w:r>
      <w:r w:rsidR="00BE59AD" w:rsidRPr="00E137FA">
        <w:rPr>
          <w:rFonts w:ascii="Times New Roman" w:hAnsi="Times New Roman" w:cs="Times New Roman"/>
          <w:sz w:val="28"/>
          <w:szCs w:val="28"/>
        </w:rPr>
        <w:t xml:space="preserve">исследования функций </w:t>
      </w:r>
      <w:r w:rsidRPr="00E137FA">
        <w:rPr>
          <w:rFonts w:ascii="Times New Roman" w:hAnsi="Times New Roman" w:cs="Times New Roman"/>
          <w:sz w:val="28"/>
          <w:szCs w:val="28"/>
        </w:rPr>
        <w:t>на непрерывность;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способами использования аппарата математического анализа при проведении математических и межпредметных исследований.</w:t>
      </w:r>
    </w:p>
    <w:p w:rsidR="00981A2C" w:rsidRDefault="00EC399C" w:rsidP="00EF5249">
      <w:pPr>
        <w:shd w:val="clear" w:color="auto" w:fill="FFFFFF"/>
        <w:spacing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учебной дисциплины </w:t>
      </w:r>
      <w:r w:rsidR="00863A3E" w:rsidRPr="00E137FA">
        <w:rPr>
          <w:rFonts w:ascii="Times New Roman" w:hAnsi="Times New Roman" w:cs="Times New Roman"/>
          <w:sz w:val="28"/>
          <w:szCs w:val="28"/>
        </w:rPr>
        <w:t>«</w:t>
      </w:r>
      <w:r w:rsidR="00863A3E">
        <w:rPr>
          <w:rFonts w:ascii="Times New Roman" w:hAnsi="Times New Roman" w:cs="Times New Roman"/>
          <w:sz w:val="28"/>
          <w:szCs w:val="28"/>
        </w:rPr>
        <w:t>Введение в</w:t>
      </w:r>
      <w:r w:rsidR="00863A3E" w:rsidRPr="00E137FA">
        <w:rPr>
          <w:rFonts w:ascii="Times New Roman" w:hAnsi="Times New Roman" w:cs="Times New Roman"/>
          <w:sz w:val="28"/>
          <w:szCs w:val="28"/>
        </w:rPr>
        <w:t xml:space="preserve"> анализ»</w:t>
      </w:r>
      <w:r w:rsidR="00863A3E">
        <w:rPr>
          <w:rFonts w:ascii="Times New Roman" w:hAnsi="Times New Roman" w:cs="Times New Roman"/>
          <w:sz w:val="28"/>
          <w:szCs w:val="28"/>
        </w:rPr>
        <w:t xml:space="preserve">, </w:t>
      </w:r>
      <w:r w:rsidR="00863A3E"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="002312C1">
        <w:rPr>
          <w:rFonts w:ascii="Times New Roman" w:eastAsia="Times New Roman" w:hAnsi="Times New Roman" w:cs="Times New Roman"/>
          <w:color w:val="000000"/>
          <w:sz w:val="28"/>
          <w:szCs w:val="28"/>
        </w:rPr>
        <w:t>ящей</w:t>
      </w:r>
      <w:r w:rsidR="00863A3E"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модуль «Математический анализ»,</w:t>
      </w:r>
      <w:r w:rsidR="00863A3E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обеспечить формирование </w:t>
      </w:r>
      <w:r w:rsidRPr="00E80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базовой профессиональной компетенции</w:t>
      </w:r>
      <w:r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5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1A2C"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решения задач дифференциального исчисления для осуществления учебно-исследовательской деятельности</w:t>
      </w:r>
      <w:r w:rsidR="000B2CFA" w:rsidRPr="00E13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FA9" w:rsidRPr="001D4FA9" w:rsidRDefault="001D4FA9" w:rsidP="001D4F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5D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E24C1" w:rsidRPr="00E137F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D8">
        <w:rPr>
          <w:rFonts w:ascii="Times New Roman" w:hAnsi="Times New Roman" w:cs="Times New Roman"/>
          <w:sz w:val="28"/>
          <w:szCs w:val="28"/>
        </w:rPr>
        <w:t>Данная программа является основным документом, определяющим объем и содержание учебной дисциплины «</w:t>
      </w:r>
      <w:r w:rsidR="00CF1593" w:rsidRPr="002B6FD8">
        <w:rPr>
          <w:rFonts w:ascii="Times New Roman" w:hAnsi="Times New Roman" w:cs="Times New Roman"/>
          <w:sz w:val="28"/>
          <w:szCs w:val="28"/>
        </w:rPr>
        <w:t>Введение в</w:t>
      </w:r>
      <w:r w:rsidRPr="002B6FD8">
        <w:rPr>
          <w:rFonts w:ascii="Times New Roman" w:hAnsi="Times New Roman" w:cs="Times New Roman"/>
          <w:sz w:val="28"/>
          <w:szCs w:val="28"/>
        </w:rPr>
        <w:t xml:space="preserve"> анализ» для студентов педагогических учреждений высшего образования, обучающихся по специальности </w:t>
      </w:r>
      <w:r w:rsidR="00611C95" w:rsidRPr="002B6FD8">
        <w:rPr>
          <w:rFonts w:ascii="Times New Roman" w:hAnsi="Times New Roman" w:cs="Times New Roman"/>
          <w:sz w:val="28"/>
          <w:szCs w:val="28"/>
        </w:rPr>
        <w:t>1-02 05 01 Математика и информатика.</w:t>
      </w:r>
      <w:r w:rsidRPr="002B6FD8">
        <w:rPr>
          <w:rFonts w:ascii="Times New Roman" w:hAnsi="Times New Roman" w:cs="Times New Roman"/>
          <w:sz w:val="28"/>
          <w:szCs w:val="28"/>
        </w:rPr>
        <w:t xml:space="preserve"> На ее основе в каждом учебном заведении соответствующие кафедры разрабатывают учебные программы с учетом индивидуальных особенностей учреждения высшего образования и кафедр.</w:t>
      </w:r>
      <w:r w:rsidRPr="00E137FA">
        <w:rPr>
          <w:rFonts w:ascii="Times New Roman" w:hAnsi="Times New Roman" w:cs="Times New Roman"/>
          <w:sz w:val="28"/>
          <w:szCs w:val="28"/>
        </w:rPr>
        <w:t xml:space="preserve"> Кафедры имеют право перераспределять часы по темам учебной дисциплины, изменять порядок изучения программного материала (в соответствии с нормативными документами Министерства образования Республики Беларусь). Некоторые вопросы программы по решению кафедр могут выноситься для самостоятельного изучения студентами или рассматриваться только на практических занятиях.</w:t>
      </w:r>
    </w:p>
    <w:p w:rsidR="00EE24C1" w:rsidRPr="006741AA" w:rsidRDefault="00EE24C1" w:rsidP="00C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Типовым учебным планом на </w:t>
      </w:r>
      <w:r w:rsidRPr="006741AA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</w:t>
      </w:r>
      <w:r w:rsidR="00B8606A" w:rsidRPr="006741AA">
        <w:rPr>
          <w:rFonts w:ascii="Times New Roman" w:hAnsi="Times New Roman" w:cs="Times New Roman"/>
          <w:sz w:val="28"/>
          <w:szCs w:val="28"/>
        </w:rPr>
        <w:t>«М</w:t>
      </w:r>
      <w:r w:rsidRPr="006741AA">
        <w:rPr>
          <w:rFonts w:ascii="Times New Roman" w:hAnsi="Times New Roman" w:cs="Times New Roman"/>
          <w:sz w:val="28"/>
          <w:szCs w:val="28"/>
        </w:rPr>
        <w:t>атематический анализ</w:t>
      </w:r>
      <w:r w:rsidR="00B8606A" w:rsidRPr="006741AA">
        <w:rPr>
          <w:rFonts w:ascii="Times New Roman" w:hAnsi="Times New Roman" w:cs="Times New Roman"/>
          <w:sz w:val="28"/>
          <w:szCs w:val="28"/>
        </w:rPr>
        <w:t>»</w:t>
      </w:r>
      <w:r w:rsidRPr="006741AA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B8606A" w:rsidRPr="006741AA">
        <w:rPr>
          <w:rFonts w:ascii="Times New Roman" w:hAnsi="Times New Roman" w:cs="Times New Roman"/>
          <w:sz w:val="28"/>
          <w:szCs w:val="28"/>
        </w:rPr>
        <w:t>всего</w:t>
      </w:r>
      <w:r w:rsidRPr="006741AA">
        <w:rPr>
          <w:rFonts w:ascii="Times New Roman" w:hAnsi="Times New Roman" w:cs="Times New Roman"/>
          <w:sz w:val="28"/>
          <w:szCs w:val="28"/>
        </w:rPr>
        <w:t xml:space="preserve"> </w:t>
      </w:r>
      <w:r w:rsidR="00D61347" w:rsidRPr="006741AA">
        <w:rPr>
          <w:rFonts w:ascii="Times New Roman" w:hAnsi="Times New Roman" w:cs="Times New Roman"/>
          <w:sz w:val="28"/>
          <w:szCs w:val="28"/>
        </w:rPr>
        <w:t>110</w:t>
      </w:r>
      <w:r w:rsidRPr="006741AA">
        <w:rPr>
          <w:rFonts w:ascii="Times New Roman" w:hAnsi="Times New Roman" w:cs="Times New Roman"/>
          <w:sz w:val="28"/>
          <w:szCs w:val="28"/>
        </w:rPr>
        <w:t xml:space="preserve"> </w:t>
      </w:r>
      <w:r w:rsidR="00C921BA" w:rsidRPr="006741A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741AA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D61347" w:rsidRPr="006741AA">
        <w:rPr>
          <w:rFonts w:ascii="Times New Roman" w:hAnsi="Times New Roman" w:cs="Times New Roman"/>
          <w:sz w:val="28"/>
          <w:szCs w:val="28"/>
        </w:rPr>
        <w:t>50</w:t>
      </w:r>
      <w:r w:rsidRPr="006741AA">
        <w:rPr>
          <w:rFonts w:ascii="Times New Roman" w:hAnsi="Times New Roman" w:cs="Times New Roman"/>
          <w:sz w:val="28"/>
          <w:szCs w:val="28"/>
        </w:rPr>
        <w:t xml:space="preserve"> часов составляют аудиторные занятия: лекции – </w:t>
      </w:r>
      <w:r w:rsidR="00D61347" w:rsidRPr="006741AA">
        <w:rPr>
          <w:rFonts w:ascii="Times New Roman" w:hAnsi="Times New Roman" w:cs="Times New Roman"/>
          <w:sz w:val="28"/>
          <w:szCs w:val="28"/>
        </w:rPr>
        <w:t>16</w:t>
      </w:r>
      <w:r w:rsidRPr="006741AA">
        <w:rPr>
          <w:rFonts w:ascii="Times New Roman" w:hAnsi="Times New Roman" w:cs="Times New Roman"/>
          <w:sz w:val="28"/>
          <w:szCs w:val="28"/>
        </w:rPr>
        <w:t xml:space="preserve"> часов, практические занятия </w:t>
      </w:r>
      <w:r w:rsidR="00F732F1" w:rsidRPr="006741AA">
        <w:rPr>
          <w:rFonts w:ascii="Times New Roman" w:hAnsi="Times New Roman" w:cs="Times New Roman"/>
          <w:sz w:val="28"/>
          <w:szCs w:val="28"/>
        </w:rPr>
        <w:t xml:space="preserve">– </w:t>
      </w:r>
      <w:r w:rsidR="00D61347" w:rsidRPr="006741AA">
        <w:rPr>
          <w:rFonts w:ascii="Times New Roman" w:hAnsi="Times New Roman" w:cs="Times New Roman"/>
          <w:sz w:val="28"/>
          <w:szCs w:val="28"/>
        </w:rPr>
        <w:t>34</w:t>
      </w:r>
      <w:r w:rsidRPr="006741AA">
        <w:rPr>
          <w:rFonts w:ascii="Times New Roman" w:hAnsi="Times New Roman" w:cs="Times New Roman"/>
          <w:sz w:val="28"/>
          <w:szCs w:val="28"/>
        </w:rPr>
        <w:t xml:space="preserve"> час</w:t>
      </w:r>
      <w:r w:rsidR="00D61347" w:rsidRPr="006741AA">
        <w:rPr>
          <w:rFonts w:ascii="Times New Roman" w:hAnsi="Times New Roman" w:cs="Times New Roman"/>
          <w:sz w:val="28"/>
          <w:szCs w:val="28"/>
        </w:rPr>
        <w:t>а</w:t>
      </w:r>
      <w:r w:rsidRPr="006741AA">
        <w:rPr>
          <w:rFonts w:ascii="Times New Roman" w:hAnsi="Times New Roman" w:cs="Times New Roman"/>
          <w:sz w:val="28"/>
          <w:szCs w:val="28"/>
        </w:rPr>
        <w:t>.</w:t>
      </w:r>
    </w:p>
    <w:p w:rsidR="003277AE" w:rsidRPr="006741AA" w:rsidRDefault="003277AE" w:rsidP="0032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AA">
        <w:rPr>
          <w:rFonts w:ascii="Times New Roman" w:hAnsi="Times New Roman" w:cs="Times New Roman"/>
          <w:sz w:val="28"/>
          <w:szCs w:val="28"/>
        </w:rPr>
        <w:t>Рекомендуем</w:t>
      </w:r>
      <w:r w:rsidR="007C40ED" w:rsidRPr="006741AA">
        <w:rPr>
          <w:rFonts w:ascii="Times New Roman" w:hAnsi="Times New Roman" w:cs="Times New Roman"/>
          <w:sz w:val="28"/>
          <w:szCs w:val="28"/>
        </w:rPr>
        <w:t xml:space="preserve">ая </w:t>
      </w:r>
      <w:r w:rsidRPr="006741AA">
        <w:rPr>
          <w:rFonts w:ascii="Times New Roman" w:hAnsi="Times New Roman" w:cs="Times New Roman"/>
          <w:sz w:val="28"/>
          <w:szCs w:val="28"/>
        </w:rPr>
        <w:t>форм</w:t>
      </w:r>
      <w:r w:rsidR="007C40ED" w:rsidRPr="006741AA">
        <w:rPr>
          <w:rFonts w:ascii="Times New Roman" w:hAnsi="Times New Roman" w:cs="Times New Roman"/>
          <w:sz w:val="28"/>
          <w:szCs w:val="28"/>
        </w:rPr>
        <w:t xml:space="preserve">а </w:t>
      </w:r>
      <w:r w:rsidRPr="006741AA">
        <w:rPr>
          <w:rFonts w:ascii="Times New Roman" w:hAnsi="Times New Roman" w:cs="Times New Roman"/>
          <w:sz w:val="28"/>
          <w:szCs w:val="28"/>
        </w:rPr>
        <w:t>текущей аттестации – экзамен.</w:t>
      </w:r>
    </w:p>
    <w:p w:rsidR="00026869" w:rsidRDefault="00026869" w:rsidP="00CC76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4C1" w:rsidRPr="00E137FA" w:rsidRDefault="00EE24C1" w:rsidP="00CC7637">
      <w:pPr>
        <w:pStyle w:val="2"/>
        <w:ind w:firstLine="709"/>
        <w:rPr>
          <w:b/>
          <w:sz w:val="28"/>
          <w:szCs w:val="28"/>
          <w:lang w:val="be-BY"/>
        </w:rPr>
      </w:pPr>
      <w:r w:rsidRPr="00E137FA">
        <w:rPr>
          <w:b/>
          <w:sz w:val="28"/>
          <w:szCs w:val="28"/>
          <w:lang w:val="be-BY"/>
        </w:rPr>
        <w:t>ПР</w:t>
      </w:r>
      <w:r w:rsidR="00CC7637" w:rsidRPr="00E137FA">
        <w:rPr>
          <w:b/>
          <w:sz w:val="28"/>
          <w:szCs w:val="28"/>
          <w:lang w:val="be-BY"/>
        </w:rPr>
        <w:t>ИМЕРНЫЙ</w:t>
      </w:r>
      <w:r w:rsidRPr="00E137FA">
        <w:rPr>
          <w:b/>
          <w:sz w:val="28"/>
          <w:szCs w:val="28"/>
          <w:lang w:val="be-BY"/>
        </w:rPr>
        <w:t xml:space="preserve"> </w:t>
      </w:r>
      <w:r w:rsidR="00CC7637" w:rsidRPr="00E137FA">
        <w:rPr>
          <w:b/>
          <w:sz w:val="28"/>
          <w:szCs w:val="28"/>
          <w:lang w:val="be-BY"/>
        </w:rPr>
        <w:t>ТЕМАТИЧЕСКИЙ</w:t>
      </w:r>
      <w:r w:rsidRPr="00E137FA">
        <w:rPr>
          <w:b/>
          <w:sz w:val="28"/>
          <w:szCs w:val="28"/>
          <w:lang w:val="be-BY"/>
        </w:rPr>
        <w:t xml:space="preserve"> ПЛАН</w:t>
      </w:r>
    </w:p>
    <w:p w:rsidR="003277AE" w:rsidRPr="00E137FA" w:rsidRDefault="003277AE" w:rsidP="003277A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3"/>
        <w:gridCol w:w="11"/>
        <w:gridCol w:w="6010"/>
        <w:gridCol w:w="836"/>
        <w:gridCol w:w="884"/>
        <w:gridCol w:w="986"/>
      </w:tblGrid>
      <w:tr w:rsidR="00917B33" w:rsidRPr="00264F83" w:rsidTr="0098258B">
        <w:trPr>
          <w:cantSplit/>
          <w:trHeight w:val="198"/>
        </w:trPr>
        <w:tc>
          <w:tcPr>
            <w:tcW w:w="446" w:type="pct"/>
            <w:gridSpan w:val="2"/>
            <w:vMerge w:val="restart"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№</w:t>
            </w:r>
          </w:p>
        </w:tc>
        <w:tc>
          <w:tcPr>
            <w:tcW w:w="3140" w:type="pct"/>
            <w:vMerge w:val="restart"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437" w:type="pct"/>
            <w:vMerge w:val="restart"/>
            <w:textDirection w:val="btLr"/>
            <w:vAlign w:val="center"/>
          </w:tcPr>
          <w:p w:rsidR="00917B33" w:rsidRPr="00264F83" w:rsidRDefault="00917B33" w:rsidP="0089168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Всего аудиторных часов</w:t>
            </w:r>
          </w:p>
        </w:tc>
        <w:tc>
          <w:tcPr>
            <w:tcW w:w="978" w:type="pct"/>
            <w:gridSpan w:val="2"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Распределение аудиторного времени по видам занятий</w:t>
            </w:r>
          </w:p>
        </w:tc>
      </w:tr>
      <w:tr w:rsidR="00917B33" w:rsidRPr="00264F83" w:rsidTr="0098258B">
        <w:trPr>
          <w:cantSplit/>
          <w:trHeight w:val="1793"/>
        </w:trPr>
        <w:tc>
          <w:tcPr>
            <w:tcW w:w="446" w:type="pct"/>
            <w:gridSpan w:val="2"/>
            <w:vMerge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140" w:type="pct"/>
            <w:vMerge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7" w:type="pct"/>
            <w:vMerge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516" w:type="pct"/>
            <w:textDirection w:val="btLr"/>
            <w:vAlign w:val="center"/>
          </w:tcPr>
          <w:p w:rsidR="00917B33" w:rsidRPr="00264F83" w:rsidRDefault="00917B33" w:rsidP="008916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w:t>практические занятия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86" w:type="pct"/>
            <w:gridSpan w:val="3"/>
          </w:tcPr>
          <w:p w:rsidR="00756709" w:rsidRPr="00264F83" w:rsidRDefault="00756709" w:rsidP="0075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1. </w:t>
            </w: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АНАЛИЗ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Множества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Функции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C6413C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Предел числовой последовательности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3277AE" w:rsidP="00C6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C6413C"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Предел функции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C6413C" w:rsidP="00C6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C6413C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Непрерывные функции и их свойства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3277AE" w:rsidP="00C6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C6413C"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586" w:type="pct"/>
            <w:gridSpan w:val="3"/>
          </w:tcPr>
          <w:p w:rsidR="00756709" w:rsidRPr="00264F83" w:rsidRDefault="00756709" w:rsidP="0075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2. </w:t>
            </w: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ЭЛЕМЕНТАРНЫЕ ФУНКЦИИ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09" w:rsidRPr="00264F83" w:rsidRDefault="00756709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c>
          <w:tcPr>
            <w:tcW w:w="440" w:type="pct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46" w:type="pct"/>
            <w:gridSpan w:val="2"/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Степенная функция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Показательная и логарифмическая функции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Тригонометрические и обратные тригонометрические функции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</w:rPr>
              <w:t>Элементарные функции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64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17B33" w:rsidRPr="00264F83" w:rsidTr="0098258B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E" w:rsidRPr="00264F83" w:rsidRDefault="003277AE" w:rsidP="000B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4F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EE24C1" w:rsidRPr="00E137FA" w:rsidRDefault="00EE24C1" w:rsidP="00CC76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br w:type="page"/>
      </w:r>
    </w:p>
    <w:p w:rsidR="00EE24C1" w:rsidRPr="00E137FA" w:rsidRDefault="00EE24C1" w:rsidP="00264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EE24C1" w:rsidRPr="00E137FA" w:rsidRDefault="00EE24C1" w:rsidP="00264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4C1" w:rsidRPr="00AC4F28" w:rsidRDefault="00AC4F28" w:rsidP="00264F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4F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E24C1" w:rsidRPr="00AC4F28">
        <w:rPr>
          <w:rFonts w:ascii="Times New Roman" w:hAnsi="Times New Roman" w:cs="Times New Roman"/>
          <w:b/>
          <w:sz w:val="28"/>
          <w:szCs w:val="28"/>
        </w:rPr>
        <w:t>1. Введение в анализ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1.1.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C7637" w:rsidRPr="00E137FA">
        <w:rPr>
          <w:rFonts w:ascii="Times New Roman" w:hAnsi="Times New Roman" w:cs="Times New Roman"/>
          <w:b/>
          <w:sz w:val="28"/>
          <w:szCs w:val="28"/>
        </w:rPr>
        <w:t>М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ножеств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а</w:t>
      </w:r>
    </w:p>
    <w:p w:rsidR="00EE24C1" w:rsidRPr="00E137FA" w:rsidRDefault="00D61347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Понятие м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ножество и операции над ними. Множество действительных чисел, числовая прямая. </w:t>
      </w:r>
      <w:r w:rsidRPr="00E137FA">
        <w:rPr>
          <w:rFonts w:ascii="Times New Roman" w:hAnsi="Times New Roman" w:cs="Times New Roman"/>
          <w:sz w:val="28"/>
          <w:szCs w:val="28"/>
        </w:rPr>
        <w:t>Числовые п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ромежутки. </w:t>
      </w:r>
      <w:r w:rsidRPr="00E137FA">
        <w:rPr>
          <w:rFonts w:ascii="Times New Roman" w:hAnsi="Times New Roman" w:cs="Times New Roman"/>
          <w:sz w:val="28"/>
          <w:szCs w:val="28"/>
        </w:rPr>
        <w:t>Окрестность точки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Pr="00E137FA">
        <w:rPr>
          <w:rFonts w:ascii="Times New Roman" w:hAnsi="Times New Roman" w:cs="Times New Roman"/>
          <w:sz w:val="28"/>
          <w:szCs w:val="28"/>
        </w:rPr>
        <w:t>(на числовой прямой, плоскости, пространстве)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и </w:t>
      </w:r>
      <w:r w:rsidR="00C31340" w:rsidRPr="00E137FA">
        <w:rPr>
          <w:rFonts w:ascii="Times New Roman" w:hAnsi="Times New Roman" w:cs="Times New Roman"/>
          <w:sz w:val="28"/>
          <w:szCs w:val="28"/>
        </w:rPr>
        <w:t>е</w:t>
      </w:r>
      <w:r w:rsidR="001C793C">
        <w:rPr>
          <w:rFonts w:ascii="Times New Roman" w:hAnsi="Times New Roman" w:cs="Times New Roman"/>
          <w:sz w:val="28"/>
          <w:szCs w:val="28"/>
        </w:rPr>
        <w:t>е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свойства. Ограниченные и неограниченные числовые множества. Точн</w:t>
      </w:r>
      <w:r w:rsidR="00C31340" w:rsidRPr="00E137FA">
        <w:rPr>
          <w:rFonts w:ascii="Times New Roman" w:hAnsi="Times New Roman" w:cs="Times New Roman"/>
          <w:sz w:val="28"/>
          <w:szCs w:val="28"/>
        </w:rPr>
        <w:t>ая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C31340" w:rsidRPr="00E137FA">
        <w:rPr>
          <w:rFonts w:ascii="Times New Roman" w:hAnsi="Times New Roman" w:cs="Times New Roman"/>
          <w:sz w:val="28"/>
          <w:szCs w:val="28"/>
        </w:rPr>
        <w:t>яя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31340" w:rsidRPr="00E137FA">
        <w:rPr>
          <w:rFonts w:ascii="Times New Roman" w:hAnsi="Times New Roman" w:cs="Times New Roman"/>
          <w:sz w:val="28"/>
          <w:szCs w:val="28"/>
        </w:rPr>
        <w:t>граница (верхняя грань)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и точн</w:t>
      </w:r>
      <w:r w:rsidR="00C31340" w:rsidRPr="00E137FA">
        <w:rPr>
          <w:rFonts w:ascii="Times New Roman" w:hAnsi="Times New Roman" w:cs="Times New Roman"/>
          <w:sz w:val="28"/>
          <w:szCs w:val="28"/>
        </w:rPr>
        <w:t>ая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нижн</w:t>
      </w:r>
      <w:r w:rsidR="00C31340" w:rsidRPr="00E137FA">
        <w:rPr>
          <w:rFonts w:ascii="Times New Roman" w:hAnsi="Times New Roman" w:cs="Times New Roman"/>
          <w:sz w:val="28"/>
          <w:szCs w:val="28"/>
        </w:rPr>
        <w:t>яя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31340" w:rsidRPr="00E137FA">
        <w:rPr>
          <w:rFonts w:ascii="Times New Roman" w:hAnsi="Times New Roman" w:cs="Times New Roman"/>
          <w:sz w:val="28"/>
          <w:szCs w:val="28"/>
        </w:rPr>
        <w:t>граница (нижняя грань)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. Аксиома Архимеда. Неравенство </w:t>
      </w:r>
      <w:r w:rsidR="00192D85" w:rsidRPr="00E137FA">
        <w:rPr>
          <w:rFonts w:ascii="Times New Roman" w:hAnsi="Times New Roman" w:cs="Times New Roman"/>
          <w:sz w:val="28"/>
          <w:szCs w:val="28"/>
        </w:rPr>
        <w:t>Бернулли</w:t>
      </w:r>
      <w:r w:rsidR="00EE24C1" w:rsidRPr="00E137FA">
        <w:rPr>
          <w:rFonts w:ascii="Times New Roman" w:hAnsi="Times New Roman" w:cs="Times New Roman"/>
          <w:sz w:val="28"/>
          <w:szCs w:val="28"/>
        </w:rPr>
        <w:t>.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1.2.</w:t>
      </w:r>
      <w:r w:rsidR="00CC763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C7637" w:rsidRPr="00E137FA">
        <w:rPr>
          <w:rFonts w:ascii="Times New Roman" w:hAnsi="Times New Roman" w:cs="Times New Roman"/>
          <w:b/>
          <w:sz w:val="28"/>
          <w:szCs w:val="28"/>
        </w:rPr>
        <w:t>Ф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ункции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Декартовое </w:t>
      </w:r>
      <w:r w:rsidR="00C31340" w:rsidRPr="00E137FA">
        <w:rPr>
          <w:rFonts w:ascii="Times New Roman" w:hAnsi="Times New Roman" w:cs="Times New Roman"/>
          <w:sz w:val="28"/>
          <w:szCs w:val="28"/>
        </w:rPr>
        <w:t>произведение</w:t>
      </w:r>
      <w:r w:rsidRPr="00E137FA">
        <w:rPr>
          <w:rFonts w:ascii="Times New Roman" w:hAnsi="Times New Roman" w:cs="Times New Roman"/>
          <w:sz w:val="28"/>
          <w:szCs w:val="28"/>
        </w:rPr>
        <w:t xml:space="preserve"> множеств. Соответствие между множествами. Определение функции. Сужение функции. Композиция функций. Действительная функция действительной переменной. График функции. Способы задания функции. Монотонные функции. Ограниченные и неограниченные, периодические, четные, нечетные функции.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1.3.</w:t>
      </w:r>
      <w:r w:rsidR="00CC763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C7637" w:rsidRPr="00E137FA">
        <w:rPr>
          <w:rFonts w:ascii="Times New Roman" w:hAnsi="Times New Roman" w:cs="Times New Roman"/>
          <w:b/>
          <w:sz w:val="28"/>
          <w:szCs w:val="28"/>
        </w:rPr>
        <w:t>П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редел числовой последовательности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Определение числовой последовательности. Определение предела числовой последовательности. Сходящиеся и расходящиеся последовательности. Единственность предела.</w:t>
      </w:r>
    </w:p>
    <w:p w:rsidR="00C31340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Поняти</w:t>
      </w:r>
      <w:r w:rsidR="00C31340" w:rsidRPr="00E137FA">
        <w:rPr>
          <w:rFonts w:ascii="Times New Roman" w:hAnsi="Times New Roman" w:cs="Times New Roman"/>
          <w:sz w:val="28"/>
          <w:szCs w:val="28"/>
        </w:rPr>
        <w:t>я</w:t>
      </w:r>
      <w:r w:rsidRPr="00E137FA">
        <w:rPr>
          <w:rFonts w:ascii="Times New Roman" w:hAnsi="Times New Roman" w:cs="Times New Roman"/>
          <w:sz w:val="28"/>
          <w:szCs w:val="28"/>
        </w:rPr>
        <w:t xml:space="preserve"> бесконечно малой и бесконечно большой последовательност</w:t>
      </w:r>
      <w:r w:rsidR="00C31340" w:rsidRPr="00E137FA">
        <w:rPr>
          <w:rFonts w:ascii="Times New Roman" w:hAnsi="Times New Roman" w:cs="Times New Roman"/>
          <w:sz w:val="28"/>
          <w:szCs w:val="28"/>
        </w:rPr>
        <w:t>ей</w:t>
      </w:r>
      <w:r w:rsidRPr="00E137FA">
        <w:rPr>
          <w:rFonts w:ascii="Times New Roman" w:hAnsi="Times New Roman" w:cs="Times New Roman"/>
          <w:sz w:val="28"/>
          <w:szCs w:val="28"/>
        </w:rPr>
        <w:t xml:space="preserve">. Основные свойства бесконечно малых последовательностей. Ограниченные и неограниченные последовательности. Ограниченность сходящейся последовательности. Арифметические операции над сходящимися последовательностями. Предельный переход в неравенствах. </w:t>
      </w:r>
    </w:p>
    <w:p w:rsidR="00EE24C1" w:rsidRPr="00E137FA" w:rsidRDefault="00C3134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Воз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растающие, </w:t>
      </w:r>
      <w:r w:rsidRPr="00E137FA">
        <w:rPr>
          <w:rFonts w:ascii="Times New Roman" w:hAnsi="Times New Roman" w:cs="Times New Roman"/>
          <w:sz w:val="28"/>
          <w:szCs w:val="28"/>
        </w:rPr>
        <w:t>убыв</w:t>
      </w:r>
      <w:r w:rsidR="00EE24C1" w:rsidRPr="00E137FA">
        <w:rPr>
          <w:rFonts w:ascii="Times New Roman" w:hAnsi="Times New Roman" w:cs="Times New Roman"/>
          <w:sz w:val="28"/>
          <w:szCs w:val="28"/>
        </w:rPr>
        <w:t>ающие, неу</w:t>
      </w:r>
      <w:r w:rsidRPr="00E137FA">
        <w:rPr>
          <w:rFonts w:ascii="Times New Roman" w:hAnsi="Times New Roman" w:cs="Times New Roman"/>
          <w:sz w:val="28"/>
          <w:szCs w:val="28"/>
        </w:rPr>
        <w:t>бывающие</w:t>
      </w:r>
      <w:r w:rsidR="00EE24C1" w:rsidRPr="00E137FA">
        <w:rPr>
          <w:rFonts w:ascii="Times New Roman" w:hAnsi="Times New Roman" w:cs="Times New Roman"/>
          <w:sz w:val="28"/>
          <w:szCs w:val="28"/>
        </w:rPr>
        <w:t>, не</w:t>
      </w:r>
      <w:r w:rsidRPr="00E137FA">
        <w:rPr>
          <w:rFonts w:ascii="Times New Roman" w:hAnsi="Times New Roman" w:cs="Times New Roman"/>
          <w:sz w:val="28"/>
          <w:szCs w:val="28"/>
        </w:rPr>
        <w:t>воз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растающие последовательности. Теорема о пределе </w:t>
      </w:r>
      <w:r w:rsidRPr="00E137FA">
        <w:rPr>
          <w:rFonts w:ascii="Times New Roman" w:hAnsi="Times New Roman" w:cs="Times New Roman"/>
          <w:sz w:val="28"/>
          <w:szCs w:val="28"/>
        </w:rPr>
        <w:t xml:space="preserve">неубывающей 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ограниченной сверху последовательности. Число " </w:t>
      </w:r>
      <w:r w:rsidR="00EE24C1" w:rsidRPr="00E137FA">
        <w:rPr>
          <w:rFonts w:ascii="Times New Roman" w:hAnsi="Times New Roman" w:cs="Times New Roman"/>
          <w:i/>
          <w:sz w:val="28"/>
          <w:szCs w:val="28"/>
        </w:rPr>
        <w:t>е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" как предел последовательности.</w:t>
      </w:r>
    </w:p>
    <w:p w:rsidR="00C31340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Последовательности вложенных отрезков. Принцип вложенных отрезков Кантора. 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</w:t>
      </w:r>
      <w:r w:rsidR="00C31340" w:rsidRPr="00E137FA">
        <w:rPr>
          <w:rFonts w:ascii="Times New Roman" w:hAnsi="Times New Roman" w:cs="Times New Roman"/>
          <w:sz w:val="28"/>
          <w:szCs w:val="28"/>
        </w:rPr>
        <w:t>онятие п</w:t>
      </w:r>
      <w:r w:rsidRPr="00E137FA">
        <w:rPr>
          <w:rFonts w:ascii="Times New Roman" w:hAnsi="Times New Roman" w:cs="Times New Roman"/>
          <w:sz w:val="28"/>
          <w:szCs w:val="28"/>
        </w:rPr>
        <w:t>одпоследовательност</w:t>
      </w:r>
      <w:r w:rsidR="00C31340" w:rsidRPr="00E137FA">
        <w:rPr>
          <w:rFonts w:ascii="Times New Roman" w:hAnsi="Times New Roman" w:cs="Times New Roman"/>
          <w:sz w:val="28"/>
          <w:szCs w:val="28"/>
        </w:rPr>
        <w:t>и</w:t>
      </w:r>
      <w:r w:rsidRPr="00E137FA">
        <w:rPr>
          <w:rFonts w:ascii="Times New Roman" w:hAnsi="Times New Roman" w:cs="Times New Roman"/>
          <w:sz w:val="28"/>
          <w:szCs w:val="28"/>
        </w:rPr>
        <w:t>. Теорема Больцано-Вейерштрасса о существовании сходящейся подпоследовательности в ограниченной последовательности.</w:t>
      </w:r>
      <w:r w:rsidR="00C31340" w:rsidRPr="00E137FA">
        <w:rPr>
          <w:rFonts w:ascii="Times New Roman" w:hAnsi="Times New Roman" w:cs="Times New Roman"/>
          <w:sz w:val="28"/>
          <w:szCs w:val="28"/>
        </w:rPr>
        <w:t xml:space="preserve"> Теорема о сходимости подпоследовательности сходящейся последовательности.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Понятие фундаментальной последовательности. Критерий Коши существования предела последовательности.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1.4.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CC7637" w:rsidRPr="00E137FA">
        <w:rPr>
          <w:rFonts w:ascii="Times New Roman" w:hAnsi="Times New Roman" w:cs="Times New Roman"/>
          <w:b/>
          <w:sz w:val="28"/>
          <w:szCs w:val="28"/>
        </w:rPr>
        <w:t>П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редел функции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Предельные и изолированные </w:t>
      </w:r>
      <w:r w:rsidR="00C31340" w:rsidRPr="00E137FA">
        <w:rPr>
          <w:rFonts w:ascii="Times New Roman" w:hAnsi="Times New Roman" w:cs="Times New Roman"/>
          <w:sz w:val="28"/>
          <w:szCs w:val="28"/>
        </w:rPr>
        <w:t>точки</w:t>
      </w:r>
      <w:r w:rsidRPr="00E137FA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C31340" w:rsidRPr="00E137FA">
        <w:rPr>
          <w:rFonts w:ascii="Times New Roman" w:hAnsi="Times New Roman" w:cs="Times New Roman"/>
          <w:sz w:val="28"/>
          <w:szCs w:val="28"/>
        </w:rPr>
        <w:t>а</w:t>
      </w:r>
      <w:r w:rsidRPr="00E137FA">
        <w:rPr>
          <w:rFonts w:ascii="Times New Roman" w:hAnsi="Times New Roman" w:cs="Times New Roman"/>
          <w:sz w:val="28"/>
          <w:szCs w:val="28"/>
        </w:rPr>
        <w:t xml:space="preserve">. Определение предела функции </w:t>
      </w:r>
      <w:r w:rsidR="00CC7637" w:rsidRPr="00E137FA">
        <w:rPr>
          <w:rFonts w:ascii="Times New Roman" w:hAnsi="Times New Roman" w:cs="Times New Roman"/>
          <w:sz w:val="28"/>
          <w:szCs w:val="28"/>
        </w:rPr>
        <w:t>в точке</w:t>
      </w:r>
      <w:r w:rsidRPr="00E137FA">
        <w:rPr>
          <w:rFonts w:ascii="Times New Roman" w:hAnsi="Times New Roman" w:cs="Times New Roman"/>
          <w:sz w:val="28"/>
          <w:szCs w:val="28"/>
        </w:rPr>
        <w:t xml:space="preserve"> по </w:t>
      </w:r>
      <w:r w:rsidR="00CC7637" w:rsidRPr="00E137FA">
        <w:rPr>
          <w:rFonts w:ascii="Times New Roman" w:hAnsi="Times New Roman" w:cs="Times New Roman"/>
          <w:sz w:val="28"/>
          <w:szCs w:val="28"/>
        </w:rPr>
        <w:t>Коши</w:t>
      </w:r>
      <w:r w:rsidRPr="00E137FA">
        <w:rPr>
          <w:rFonts w:ascii="Times New Roman" w:hAnsi="Times New Roman" w:cs="Times New Roman"/>
          <w:sz w:val="28"/>
          <w:szCs w:val="28"/>
        </w:rPr>
        <w:t xml:space="preserve">, по </w:t>
      </w:r>
      <w:r w:rsidR="00CC7637" w:rsidRPr="00E137FA">
        <w:rPr>
          <w:rFonts w:ascii="Times New Roman" w:hAnsi="Times New Roman" w:cs="Times New Roman"/>
          <w:sz w:val="28"/>
          <w:szCs w:val="28"/>
        </w:rPr>
        <w:t>Ге</w:t>
      </w:r>
      <w:r w:rsidRPr="00E137FA">
        <w:rPr>
          <w:rFonts w:ascii="Times New Roman" w:hAnsi="Times New Roman" w:cs="Times New Roman"/>
          <w:sz w:val="28"/>
          <w:szCs w:val="28"/>
        </w:rPr>
        <w:t>йн</w:t>
      </w:r>
      <w:r w:rsidR="00CC7637" w:rsidRPr="00E137FA">
        <w:rPr>
          <w:rFonts w:ascii="Times New Roman" w:hAnsi="Times New Roman" w:cs="Times New Roman"/>
          <w:sz w:val="28"/>
          <w:szCs w:val="28"/>
        </w:rPr>
        <w:t>е</w:t>
      </w:r>
      <w:r w:rsidRPr="00E137FA">
        <w:rPr>
          <w:rFonts w:ascii="Times New Roman" w:hAnsi="Times New Roman" w:cs="Times New Roman"/>
          <w:sz w:val="28"/>
          <w:szCs w:val="28"/>
        </w:rPr>
        <w:t xml:space="preserve">. Геометрическая интерпретация. Эквивалентность определений предела функции по </w:t>
      </w:r>
      <w:r w:rsidR="00C31340" w:rsidRPr="00E137FA">
        <w:rPr>
          <w:rFonts w:ascii="Times New Roman" w:hAnsi="Times New Roman" w:cs="Times New Roman"/>
          <w:sz w:val="28"/>
          <w:szCs w:val="28"/>
        </w:rPr>
        <w:t>Коши</w:t>
      </w:r>
      <w:r w:rsidRPr="00E137FA">
        <w:rPr>
          <w:rFonts w:ascii="Times New Roman" w:hAnsi="Times New Roman" w:cs="Times New Roman"/>
          <w:sz w:val="28"/>
          <w:szCs w:val="28"/>
        </w:rPr>
        <w:t xml:space="preserve"> и по </w:t>
      </w:r>
      <w:r w:rsidR="00C31340" w:rsidRPr="00E137FA">
        <w:rPr>
          <w:rFonts w:ascii="Times New Roman" w:hAnsi="Times New Roman" w:cs="Times New Roman"/>
          <w:sz w:val="28"/>
          <w:szCs w:val="28"/>
        </w:rPr>
        <w:t>Гейне</w:t>
      </w:r>
      <w:r w:rsidRPr="00E137FA">
        <w:rPr>
          <w:rFonts w:ascii="Times New Roman" w:hAnsi="Times New Roman" w:cs="Times New Roman"/>
          <w:sz w:val="28"/>
          <w:szCs w:val="28"/>
        </w:rPr>
        <w:t>.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Единственность предела, локальная ограниченность функции, имеющей конечный предел. Теоремы о пределе суммы, </w:t>
      </w:r>
      <w:r w:rsidR="00C31340" w:rsidRPr="00E137FA">
        <w:rPr>
          <w:rFonts w:ascii="Times New Roman" w:hAnsi="Times New Roman" w:cs="Times New Roman"/>
          <w:sz w:val="28"/>
          <w:szCs w:val="28"/>
        </w:rPr>
        <w:t>произведения</w:t>
      </w:r>
      <w:r w:rsidRPr="00E137FA">
        <w:rPr>
          <w:rFonts w:ascii="Times New Roman" w:hAnsi="Times New Roman" w:cs="Times New Roman"/>
          <w:sz w:val="28"/>
          <w:szCs w:val="28"/>
        </w:rPr>
        <w:t xml:space="preserve">, </w:t>
      </w:r>
      <w:r w:rsidR="00C31340" w:rsidRPr="00E137FA">
        <w:rPr>
          <w:rFonts w:ascii="Times New Roman" w:hAnsi="Times New Roman" w:cs="Times New Roman"/>
          <w:sz w:val="28"/>
          <w:szCs w:val="28"/>
        </w:rPr>
        <w:t>частного</w:t>
      </w:r>
      <w:r w:rsidRPr="00E137FA">
        <w:rPr>
          <w:rFonts w:ascii="Times New Roman" w:hAnsi="Times New Roman" w:cs="Times New Roman"/>
          <w:sz w:val="28"/>
          <w:szCs w:val="28"/>
        </w:rPr>
        <w:t xml:space="preserve"> функций, имеющих пределы </w:t>
      </w:r>
      <w:r w:rsidR="00CC7637" w:rsidRPr="00E137FA">
        <w:rPr>
          <w:rFonts w:ascii="Times New Roman" w:hAnsi="Times New Roman" w:cs="Times New Roman"/>
          <w:sz w:val="28"/>
          <w:szCs w:val="28"/>
        </w:rPr>
        <w:t>в точке</w:t>
      </w:r>
      <w:r w:rsidRPr="00E137FA">
        <w:rPr>
          <w:rFonts w:ascii="Times New Roman" w:hAnsi="Times New Roman" w:cs="Times New Roman"/>
          <w:sz w:val="28"/>
          <w:szCs w:val="28"/>
        </w:rPr>
        <w:t xml:space="preserve">. Предельный переход в неравенствах. Первый </w:t>
      </w:r>
      <w:r w:rsidR="00C31340" w:rsidRPr="00E137FA">
        <w:rPr>
          <w:rFonts w:ascii="Times New Roman" w:hAnsi="Times New Roman" w:cs="Times New Roman"/>
          <w:sz w:val="28"/>
          <w:szCs w:val="28"/>
        </w:rPr>
        <w:t>замечательный</w:t>
      </w:r>
      <w:r w:rsidRPr="00E137FA">
        <w:rPr>
          <w:rFonts w:ascii="Times New Roman" w:hAnsi="Times New Roman" w:cs="Times New Roman"/>
          <w:sz w:val="28"/>
          <w:szCs w:val="28"/>
        </w:rPr>
        <w:t xml:space="preserve"> предел. Критерий Коши существования предела функции.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Определение односторонних пределов, конечные пределы на бесконечности. Бесконечные пределы.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Композиция функций, теорема о пределе сложной функции. Второй 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E137FA">
        <w:rPr>
          <w:rFonts w:ascii="Times New Roman" w:hAnsi="Times New Roman" w:cs="Times New Roman"/>
          <w:sz w:val="28"/>
          <w:szCs w:val="28"/>
        </w:rPr>
        <w:t>предел. Предел функции по множеству.</w:t>
      </w:r>
    </w:p>
    <w:p w:rsidR="00EE24C1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Понятия бесконечно малой и бесконечно большой функций. </w:t>
      </w:r>
      <w:r w:rsidR="00EE24C1" w:rsidRPr="00E137FA">
        <w:rPr>
          <w:rFonts w:ascii="Times New Roman" w:hAnsi="Times New Roman" w:cs="Times New Roman"/>
          <w:sz w:val="28"/>
          <w:szCs w:val="28"/>
        </w:rPr>
        <w:t>Основные свойства бесконечно малых функций. Сравнение бесконечно малых и бесконечно больших функций.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1.5.</w:t>
      </w:r>
      <w:r w:rsidR="00611C95" w:rsidRPr="00E1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40" w:rsidRPr="00E137FA">
        <w:rPr>
          <w:rFonts w:ascii="Times New Roman" w:hAnsi="Times New Roman" w:cs="Times New Roman"/>
          <w:b/>
          <w:sz w:val="28"/>
          <w:szCs w:val="28"/>
        </w:rPr>
        <w:t>Н</w:t>
      </w:r>
      <w:r w:rsidR="00EE24C1" w:rsidRPr="00E137FA">
        <w:rPr>
          <w:rFonts w:ascii="Times New Roman" w:hAnsi="Times New Roman" w:cs="Times New Roman"/>
          <w:b/>
          <w:sz w:val="28"/>
          <w:szCs w:val="28"/>
        </w:rPr>
        <w:t>епрерывные функции и их свойства</w:t>
      </w:r>
    </w:p>
    <w:p w:rsidR="00EE24C1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Понятие непрерывности функции в точке (различные формулировки определения непрерывности). Односторонняя непрерывность. Точки разрыва функции и их классификация. Непрерывность функции на множестве. Непрерывность суммы, 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произведения, частного </w:t>
      </w:r>
      <w:r w:rsidRPr="00E137FA">
        <w:rPr>
          <w:rFonts w:ascii="Times New Roman" w:hAnsi="Times New Roman" w:cs="Times New Roman"/>
          <w:sz w:val="28"/>
          <w:szCs w:val="28"/>
        </w:rPr>
        <w:t>двух функций. Примеры. Локальная ограниченность непрерывной в точке функции. Непрерывность сложной функции.</w:t>
      </w:r>
    </w:p>
    <w:p w:rsidR="00EE24C1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Свойства функций</w:t>
      </w:r>
      <w:r w:rsidR="00EE24C1" w:rsidRPr="00E137FA">
        <w:rPr>
          <w:rFonts w:ascii="Times New Roman" w:hAnsi="Times New Roman" w:cs="Times New Roman"/>
          <w:sz w:val="28"/>
          <w:szCs w:val="28"/>
        </w:rPr>
        <w:t xml:space="preserve"> непрерывных на отрезке. Теорема об области значений непрерывной на промежутке функции.</w:t>
      </w:r>
    </w:p>
    <w:p w:rsidR="002D0D55" w:rsidRPr="00E137FA" w:rsidRDefault="00EE24C1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Теорема о существовании и непрерывности обратной функции. Понятие равномерной непрерывности. Теорема Кантора.</w:t>
      </w:r>
    </w:p>
    <w:p w:rsidR="005D21B0" w:rsidRDefault="005D21B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EAE" w:rsidRPr="00E137FA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>2.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>Элементарные функции</w:t>
      </w:r>
    </w:p>
    <w:p w:rsidR="00D61347" w:rsidRPr="00E137FA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2.1.</w:t>
      </w:r>
      <w:r w:rsidR="00D6134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Степенная функция</w:t>
      </w:r>
    </w:p>
    <w:p w:rsidR="006F0EAE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Степенная функция с натуральным и целым показателем степени (определение, свойства). </w:t>
      </w:r>
    </w:p>
    <w:p w:rsidR="00D61347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Понятие арифметического корня. Существование арифметического корня. Степенная функция с рациональным показателем. Определение и свойства степени положительного числа с рациональным показателем. </w:t>
      </w:r>
    </w:p>
    <w:p w:rsidR="00D61347" w:rsidRPr="00E137FA" w:rsidRDefault="00D61347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Определение и свойства степени положительного числа с иррациональным показателем. Степенная функция с действительным показателем.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2.2.</w:t>
      </w:r>
      <w:r w:rsidR="00D6134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 xml:space="preserve">Показательная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 xml:space="preserve">и логарифмическая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>функци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и</w:t>
      </w:r>
    </w:p>
    <w:p w:rsidR="00D61347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Определение, свойства, график</w:t>
      </w:r>
      <w:r w:rsidR="00D61347" w:rsidRPr="00E137FA">
        <w:rPr>
          <w:rFonts w:ascii="Times New Roman" w:hAnsi="Times New Roman" w:cs="Times New Roman"/>
          <w:sz w:val="28"/>
          <w:szCs w:val="28"/>
        </w:rPr>
        <w:t xml:space="preserve"> показательной функции</w:t>
      </w:r>
      <w:r w:rsidRPr="00E13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EAE" w:rsidRPr="00E137FA" w:rsidRDefault="006F0EA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Существование логарифмов. Логарифмическая функция и ее свойства. Связь между логарифмами с различными основами. 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2.3.</w:t>
      </w:r>
      <w:r w:rsidR="00D6134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 xml:space="preserve">и обратные тригонометрические </w:t>
      </w:r>
      <w:r w:rsidR="006F0EAE" w:rsidRPr="00E137FA">
        <w:rPr>
          <w:rFonts w:ascii="Times New Roman" w:hAnsi="Times New Roman" w:cs="Times New Roman"/>
          <w:b/>
          <w:sz w:val="28"/>
          <w:szCs w:val="28"/>
        </w:rPr>
        <w:t>функции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8E" w:rsidRPr="00E137FA" w:rsidRDefault="00D61347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Тригонометрические функции 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(определение, основные свойства). Обратные тригонометрические функции (определение, основные свойства). </w:t>
      </w:r>
    </w:p>
    <w:p w:rsidR="00AC4F28" w:rsidRDefault="00AC4F28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2.4.</w:t>
      </w:r>
      <w:r w:rsidR="00D61347" w:rsidRPr="00E137FA">
        <w:rPr>
          <w:rFonts w:ascii="Times New Roman" w:hAnsi="Times New Roman" w:cs="Times New Roman"/>
          <w:sz w:val="28"/>
          <w:szCs w:val="28"/>
        </w:rPr>
        <w:t xml:space="preserve"> </w:t>
      </w:r>
      <w:r w:rsidR="00D61347" w:rsidRPr="00E137FA">
        <w:rPr>
          <w:rFonts w:ascii="Times New Roman" w:hAnsi="Times New Roman" w:cs="Times New Roman"/>
          <w:b/>
          <w:sz w:val="28"/>
          <w:szCs w:val="28"/>
        </w:rPr>
        <w:t>Элементарные функции</w:t>
      </w:r>
    </w:p>
    <w:p w:rsidR="006F0EAE" w:rsidRPr="00E137FA" w:rsidRDefault="002E708E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Элементарные функции. </w:t>
      </w:r>
      <w:r w:rsidR="00D61347" w:rsidRPr="00E137FA">
        <w:rPr>
          <w:rFonts w:ascii="Times New Roman" w:hAnsi="Times New Roman" w:cs="Times New Roman"/>
          <w:sz w:val="28"/>
          <w:szCs w:val="28"/>
        </w:rPr>
        <w:t>Теорема о н</w:t>
      </w:r>
      <w:r w:rsidR="006F0EAE" w:rsidRPr="00E137FA">
        <w:rPr>
          <w:rFonts w:ascii="Times New Roman" w:hAnsi="Times New Roman" w:cs="Times New Roman"/>
          <w:sz w:val="28"/>
          <w:szCs w:val="28"/>
        </w:rPr>
        <w:t>е</w:t>
      </w:r>
      <w:r w:rsidRPr="00E137FA">
        <w:rPr>
          <w:rFonts w:ascii="Times New Roman" w:hAnsi="Times New Roman" w:cs="Times New Roman"/>
          <w:sz w:val="28"/>
          <w:szCs w:val="28"/>
        </w:rPr>
        <w:t>пре</w:t>
      </w:r>
      <w:r w:rsidR="006F0EAE" w:rsidRPr="00E137FA">
        <w:rPr>
          <w:rFonts w:ascii="Times New Roman" w:hAnsi="Times New Roman" w:cs="Times New Roman"/>
          <w:sz w:val="28"/>
          <w:szCs w:val="28"/>
        </w:rPr>
        <w:t>рывност</w:t>
      </w:r>
      <w:r w:rsidR="00D61347" w:rsidRPr="00E137FA">
        <w:rPr>
          <w:rFonts w:ascii="Times New Roman" w:hAnsi="Times New Roman" w:cs="Times New Roman"/>
          <w:sz w:val="28"/>
          <w:szCs w:val="28"/>
        </w:rPr>
        <w:t>и</w:t>
      </w:r>
      <w:r w:rsidR="006F0EAE" w:rsidRPr="00E137FA">
        <w:rPr>
          <w:rFonts w:ascii="Times New Roman" w:hAnsi="Times New Roman" w:cs="Times New Roman"/>
          <w:sz w:val="28"/>
          <w:szCs w:val="28"/>
        </w:rPr>
        <w:t xml:space="preserve"> элементарных функций.</w:t>
      </w:r>
    </w:p>
    <w:p w:rsidR="000B2CFA" w:rsidRPr="00E137FA" w:rsidRDefault="000B2CFA" w:rsidP="00264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br w:type="page"/>
      </w:r>
    </w:p>
    <w:p w:rsidR="00D611BE" w:rsidRPr="00264F83" w:rsidRDefault="00E137FA" w:rsidP="00264F83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64F83">
        <w:rPr>
          <w:rFonts w:ascii="Times New Roman" w:hAnsi="Times New Roman" w:cs="Times New Roman"/>
          <w:b/>
          <w:spacing w:val="-6"/>
          <w:sz w:val="28"/>
          <w:szCs w:val="28"/>
        </w:rPr>
        <w:t>ИНФОРМАЦИОННО-МЕТОДИЧЕСКАЯ ЧАСТЬ</w:t>
      </w:r>
    </w:p>
    <w:p w:rsidR="00264F83" w:rsidRDefault="00264F83" w:rsidP="00264F8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611BE" w:rsidRPr="00264F83" w:rsidRDefault="00D611BE" w:rsidP="00264F8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4F83">
        <w:rPr>
          <w:rFonts w:ascii="Times New Roman" w:hAnsi="Times New Roman" w:cs="Times New Roman"/>
          <w:b/>
          <w:spacing w:val="-6"/>
          <w:sz w:val="28"/>
          <w:szCs w:val="28"/>
        </w:rPr>
        <w:t>Основная литература</w:t>
      </w:r>
    </w:p>
    <w:p w:rsidR="00D611BE" w:rsidRPr="00264F83" w:rsidRDefault="00D611BE" w:rsidP="00264F83">
      <w:pPr>
        <w:pStyle w:val="a7"/>
        <w:numPr>
          <w:ilvl w:val="0"/>
          <w:numId w:val="3"/>
        </w:numPr>
        <w:tabs>
          <w:tab w:val="left" w:pos="1418"/>
        </w:tabs>
        <w:ind w:left="284" w:firstLine="284"/>
        <w:rPr>
          <w:bCs/>
          <w:spacing w:val="-6"/>
        </w:rPr>
      </w:pPr>
      <w:r w:rsidRPr="00264F83">
        <w:rPr>
          <w:bCs/>
          <w:spacing w:val="-6"/>
        </w:rPr>
        <w:t>Булатов, В.И. Множества и операции над ними. Метод математи</w:t>
      </w:r>
      <w:r w:rsidR="00B9759A" w:rsidRPr="00264F83">
        <w:rPr>
          <w:bCs/>
          <w:spacing w:val="-6"/>
        </w:rPr>
        <w:t>ческой индукции. Грани множеств</w:t>
      </w:r>
      <w:r w:rsidRPr="00264F83">
        <w:rPr>
          <w:bCs/>
          <w:spacing w:val="-6"/>
        </w:rPr>
        <w:t>: учеб. материалы для студентов фак. прикладно</w:t>
      </w:r>
      <w:r w:rsidR="00B9759A" w:rsidRPr="00264F83">
        <w:rPr>
          <w:bCs/>
          <w:spacing w:val="-6"/>
        </w:rPr>
        <w:t>й математики и информатики / В.И. Булатов, В.</w:t>
      </w:r>
      <w:r w:rsidRPr="00264F83">
        <w:rPr>
          <w:bCs/>
          <w:spacing w:val="-6"/>
        </w:rPr>
        <w:t xml:space="preserve">Г. </w:t>
      </w:r>
      <w:r w:rsidR="00B9759A" w:rsidRPr="00264F83">
        <w:rPr>
          <w:bCs/>
          <w:spacing w:val="-6"/>
        </w:rPr>
        <w:t>Голухов, С.А. Мазаник. – Минск</w:t>
      </w:r>
      <w:r w:rsidRPr="00264F83">
        <w:rPr>
          <w:bCs/>
          <w:spacing w:val="-6"/>
        </w:rPr>
        <w:t>: Белорус. гос. ун-т, 2018. – 36 с.</w:t>
      </w:r>
    </w:p>
    <w:p w:rsidR="00D611BE" w:rsidRPr="00264F83" w:rsidRDefault="00B9759A" w:rsidP="00264F83">
      <w:pPr>
        <w:pStyle w:val="a7"/>
        <w:numPr>
          <w:ilvl w:val="0"/>
          <w:numId w:val="3"/>
        </w:numPr>
        <w:tabs>
          <w:tab w:val="left" w:pos="1418"/>
        </w:tabs>
        <w:ind w:left="284" w:firstLine="284"/>
        <w:rPr>
          <w:spacing w:val="-6"/>
        </w:rPr>
      </w:pPr>
      <w:r w:rsidRPr="00264F83">
        <w:rPr>
          <w:spacing w:val="-6"/>
          <w:lang w:val="be-BY"/>
        </w:rPr>
        <w:t>Кастрица, О.А. Математический анализ</w:t>
      </w:r>
      <w:r w:rsidR="00D611BE" w:rsidRPr="00264F83">
        <w:rPr>
          <w:spacing w:val="-6"/>
          <w:lang w:val="be-BY"/>
        </w:rPr>
        <w:t>: конспект лекций для студентов специал</w:t>
      </w:r>
      <w:r w:rsidRPr="00264F83">
        <w:rPr>
          <w:spacing w:val="-6"/>
          <w:lang w:val="be-BY"/>
        </w:rPr>
        <w:t>ьности 1-31 03 04 «Информатика»: в 3 ч. / О.А. Кастрица. – Минск</w:t>
      </w:r>
      <w:r w:rsidR="00D611BE" w:rsidRPr="00264F83">
        <w:rPr>
          <w:spacing w:val="-6"/>
          <w:lang w:val="be-BY"/>
        </w:rPr>
        <w:t>: Белорус. гос. ун-т, 2017. – Ч. 1. – 52 с.</w:t>
      </w:r>
    </w:p>
    <w:p w:rsidR="00D611BE" w:rsidRPr="00264F83" w:rsidRDefault="00B9759A" w:rsidP="00264F83">
      <w:pPr>
        <w:pStyle w:val="a7"/>
        <w:numPr>
          <w:ilvl w:val="0"/>
          <w:numId w:val="3"/>
        </w:numPr>
        <w:tabs>
          <w:tab w:val="left" w:pos="1418"/>
        </w:tabs>
        <w:ind w:left="284" w:firstLine="284"/>
        <w:rPr>
          <w:spacing w:val="-6"/>
        </w:rPr>
      </w:pPr>
      <w:r w:rsidRPr="00264F83">
        <w:rPr>
          <w:spacing w:val="-6"/>
          <w:lang w:val="be-BY"/>
        </w:rPr>
        <w:t>Кастрица, О.А. Математический анализ</w:t>
      </w:r>
      <w:r w:rsidR="00D611BE" w:rsidRPr="00264F83">
        <w:rPr>
          <w:spacing w:val="-6"/>
          <w:lang w:val="be-BY"/>
        </w:rPr>
        <w:t>: конспект лекций для студентов специал</w:t>
      </w:r>
      <w:r w:rsidRPr="00264F83">
        <w:rPr>
          <w:spacing w:val="-6"/>
          <w:lang w:val="be-BY"/>
        </w:rPr>
        <w:t>ьности 1-31 03 04 «Информатика»: в 3 ч. / О.А. Кастрица. – Минск</w:t>
      </w:r>
      <w:r w:rsidR="00D611BE" w:rsidRPr="00264F83">
        <w:rPr>
          <w:spacing w:val="-6"/>
          <w:lang w:val="be-BY"/>
        </w:rPr>
        <w:t>: Белорус. гос. ун-т, 2018. – Ч. 2. – 51 с.</w:t>
      </w:r>
    </w:p>
    <w:p w:rsidR="00D611BE" w:rsidRPr="00264F83" w:rsidRDefault="0094443D" w:rsidP="00264F83">
      <w:pPr>
        <w:pStyle w:val="a7"/>
        <w:numPr>
          <w:ilvl w:val="0"/>
          <w:numId w:val="3"/>
        </w:numPr>
        <w:tabs>
          <w:tab w:val="left" w:pos="1418"/>
        </w:tabs>
        <w:ind w:left="284" w:firstLine="284"/>
        <w:rPr>
          <w:spacing w:val="-6"/>
        </w:rPr>
      </w:pPr>
      <w:r w:rsidRPr="00264F83">
        <w:rPr>
          <w:spacing w:val="-6"/>
          <w:lang w:val="be-BY"/>
        </w:rPr>
        <w:t>Кастрица, О.</w:t>
      </w:r>
      <w:r w:rsidR="00D611BE" w:rsidRPr="00264F83">
        <w:rPr>
          <w:spacing w:val="-6"/>
          <w:lang w:val="be-BY"/>
        </w:rPr>
        <w:t>А. Мате</w:t>
      </w:r>
      <w:r w:rsidRPr="00264F83">
        <w:rPr>
          <w:spacing w:val="-6"/>
          <w:lang w:val="be-BY"/>
        </w:rPr>
        <w:t>матический анализ: краткий курс</w:t>
      </w:r>
      <w:r w:rsidR="00D611BE" w:rsidRPr="00264F83">
        <w:rPr>
          <w:spacing w:val="-6"/>
          <w:lang w:val="be-BY"/>
        </w:rPr>
        <w:t xml:space="preserve">: учеб. пособие </w:t>
      </w:r>
      <w:r w:rsidRPr="00264F83">
        <w:rPr>
          <w:spacing w:val="-6"/>
          <w:lang w:val="be-BY"/>
        </w:rPr>
        <w:t>/ О.А. Кастрица, С.А. Мазаник. – Минск</w:t>
      </w:r>
      <w:r w:rsidR="00D611BE" w:rsidRPr="00264F83">
        <w:rPr>
          <w:spacing w:val="-6"/>
          <w:lang w:val="be-BY"/>
        </w:rPr>
        <w:t>: Белорус. гос. ун-т, 2017. – 299 с.</w:t>
      </w:r>
    </w:p>
    <w:p w:rsidR="00D611BE" w:rsidRPr="00264F83" w:rsidRDefault="0094443D" w:rsidP="00264F83">
      <w:pPr>
        <w:pStyle w:val="a7"/>
        <w:numPr>
          <w:ilvl w:val="0"/>
          <w:numId w:val="3"/>
        </w:numPr>
        <w:ind w:left="284" w:firstLine="284"/>
        <w:rPr>
          <w:spacing w:val="-6"/>
        </w:rPr>
      </w:pPr>
      <w:r w:rsidRPr="00264F83">
        <w:rPr>
          <w:bCs/>
          <w:spacing w:val="-6"/>
        </w:rPr>
        <w:t>Кротов, В.</w:t>
      </w:r>
      <w:r w:rsidR="00D611BE" w:rsidRPr="00264F83">
        <w:rPr>
          <w:bCs/>
          <w:spacing w:val="-6"/>
        </w:rPr>
        <w:t xml:space="preserve">Г. </w:t>
      </w:r>
      <w:r w:rsidRPr="00264F83">
        <w:rPr>
          <w:spacing w:val="-6"/>
        </w:rPr>
        <w:t>Математический анализ: учеб. пособие / В.Г. Кротов. – Минск</w:t>
      </w:r>
      <w:r w:rsidR="00D611BE" w:rsidRPr="00264F83">
        <w:rPr>
          <w:spacing w:val="-6"/>
        </w:rPr>
        <w:t xml:space="preserve">: </w:t>
      </w:r>
      <w:r w:rsidR="00D611BE" w:rsidRPr="00264F83">
        <w:rPr>
          <w:spacing w:val="-6"/>
          <w:lang w:val="be-BY"/>
        </w:rPr>
        <w:t>Белорус. гос. ун-т</w:t>
      </w:r>
      <w:r w:rsidR="00D611BE" w:rsidRPr="00264F83">
        <w:rPr>
          <w:spacing w:val="-6"/>
        </w:rPr>
        <w:t>, 2017. – 376 с.</w:t>
      </w:r>
    </w:p>
    <w:p w:rsidR="00D611BE" w:rsidRPr="00264F83" w:rsidRDefault="0094443D" w:rsidP="00264F83">
      <w:pPr>
        <w:pStyle w:val="a7"/>
        <w:numPr>
          <w:ilvl w:val="0"/>
          <w:numId w:val="3"/>
        </w:numPr>
        <w:ind w:left="284" w:firstLine="284"/>
        <w:rPr>
          <w:spacing w:val="-6"/>
        </w:rPr>
      </w:pPr>
      <w:r w:rsidRPr="00264F83">
        <w:rPr>
          <w:spacing w:val="-6"/>
          <w:shd w:val="clear" w:color="auto" w:fill="FFFFFF"/>
        </w:rPr>
        <w:t>Леваков, А.</w:t>
      </w:r>
      <w:r w:rsidR="00D611BE" w:rsidRPr="00264F83">
        <w:rPr>
          <w:spacing w:val="-6"/>
          <w:shd w:val="clear" w:color="auto" w:fill="FFFFFF"/>
        </w:rPr>
        <w:t xml:space="preserve">А. Математический анализ </w:t>
      </w:r>
      <w:r w:rsidRPr="00264F83">
        <w:rPr>
          <w:spacing w:val="-6"/>
        </w:rPr>
        <w:t>[Электронный ресурс]</w:t>
      </w:r>
      <w:r w:rsidR="00D611BE" w:rsidRPr="00264F83">
        <w:rPr>
          <w:spacing w:val="-6"/>
          <w:shd w:val="clear" w:color="auto" w:fill="FFFFFF"/>
        </w:rPr>
        <w:t>: учеб.</w:t>
      </w:r>
      <w:r w:rsidRPr="00264F83">
        <w:rPr>
          <w:spacing w:val="-6"/>
          <w:shd w:val="clear" w:color="auto" w:fill="FFFFFF"/>
        </w:rPr>
        <w:t xml:space="preserve"> пособие / А.</w:t>
      </w:r>
      <w:r w:rsidR="00D611BE" w:rsidRPr="00264F83">
        <w:rPr>
          <w:spacing w:val="-6"/>
          <w:shd w:val="clear" w:color="auto" w:fill="FFFFFF"/>
        </w:rPr>
        <w:t>А. Леваков</w:t>
      </w:r>
      <w:r w:rsidR="00D611BE" w:rsidRPr="00264F83">
        <w:rPr>
          <w:spacing w:val="-6"/>
        </w:rPr>
        <w:t xml:space="preserve"> // Электронная библиотека БГУ. – Режим доступа: </w:t>
      </w:r>
      <w:r w:rsidR="00D611BE" w:rsidRPr="00264F83">
        <w:rPr>
          <w:bCs/>
          <w:spacing w:val="-6"/>
        </w:rPr>
        <w:t>http://elib.bsu.by/handle/123456789/113453. – Дата доступа: 28</w:t>
      </w:r>
      <w:r w:rsidR="00D611BE" w:rsidRPr="00264F83">
        <w:rPr>
          <w:spacing w:val="-6"/>
        </w:rPr>
        <w:t>.04.2021.</w:t>
      </w:r>
    </w:p>
    <w:p w:rsidR="00D611BE" w:rsidRPr="00264F83" w:rsidRDefault="00D611BE" w:rsidP="00264F83">
      <w:pPr>
        <w:spacing w:after="0" w:line="240" w:lineRule="auto"/>
        <w:ind w:left="284" w:firstLine="284"/>
        <w:rPr>
          <w:rFonts w:ascii="Times New Roman" w:hAnsi="Times New Roman" w:cs="Times New Roman"/>
          <w:spacing w:val="-6"/>
          <w:sz w:val="28"/>
          <w:szCs w:val="28"/>
        </w:rPr>
      </w:pPr>
    </w:p>
    <w:p w:rsidR="00D611BE" w:rsidRPr="00264F83" w:rsidRDefault="00D611BE" w:rsidP="00264F83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64F83">
        <w:rPr>
          <w:rFonts w:ascii="Times New Roman" w:hAnsi="Times New Roman" w:cs="Times New Roman"/>
          <w:b/>
          <w:spacing w:val="-6"/>
          <w:sz w:val="28"/>
          <w:szCs w:val="28"/>
        </w:rPr>
        <w:t>Дополнительная литература</w:t>
      </w:r>
    </w:p>
    <w:p w:rsidR="00D611BE" w:rsidRPr="00264F83" w:rsidRDefault="0094443D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</w:rPr>
        <w:t>Гусак, А.</w:t>
      </w:r>
      <w:r w:rsidR="00D611BE" w:rsidRPr="00264F83">
        <w:rPr>
          <w:spacing w:val="-6"/>
        </w:rPr>
        <w:t>А. Математический анализ и дифференциаль</w:t>
      </w:r>
      <w:r w:rsidRPr="00264F83">
        <w:rPr>
          <w:spacing w:val="-6"/>
        </w:rPr>
        <w:t>ные уравнения: примеры и задачи</w:t>
      </w:r>
      <w:r w:rsidR="00D611BE" w:rsidRPr="00264F83">
        <w:rPr>
          <w:spacing w:val="-6"/>
        </w:rPr>
        <w:t>: учеб. пособие для студентов учреждений высш. образования по естес</w:t>
      </w:r>
      <w:r w:rsidRPr="00264F83">
        <w:rPr>
          <w:spacing w:val="-6"/>
        </w:rPr>
        <w:t>твеннонауч. специальностям / А.А. Гусак. – 6-е изд. – Минск</w:t>
      </w:r>
      <w:r w:rsidR="00D611BE" w:rsidRPr="00264F83">
        <w:rPr>
          <w:spacing w:val="-6"/>
        </w:rPr>
        <w:t>: ТетраСистемс, 2011. – 416 с.</w:t>
      </w:r>
    </w:p>
    <w:p w:rsidR="00D611BE" w:rsidRPr="00264F83" w:rsidRDefault="0094443D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>Демидович, Б.</w:t>
      </w:r>
      <w:r w:rsidR="00D611BE" w:rsidRPr="00264F83">
        <w:rPr>
          <w:spacing w:val="-6"/>
          <w:lang w:val="be-BY"/>
        </w:rPr>
        <w:t>П. Сборник задач и упражнений по математическому анализу / Б. П. Демидович. – М.: АСТ: Астрель, 2010. – 558 с.</w:t>
      </w:r>
    </w:p>
    <w:p w:rsidR="00B472FB" w:rsidRPr="00264F83" w:rsidRDefault="00B472FB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bookmarkStart w:id="1" w:name="_Hlk10654747"/>
      <w:r w:rsidRPr="00264F83">
        <w:rPr>
          <w:spacing w:val="-6"/>
          <w:lang w:val="be-BY"/>
        </w:rPr>
        <w:t xml:space="preserve">Индивидуальные занятия по высшей математике: учеб. пособие: в 4 ч. / А.П. Рябушко [и др.]; под общ. ред. А.П. Рябушко. – 4-е изд., испр. – Минск: Выш. шк., 2009. – Ч.1. – 304 с. </w:t>
      </w:r>
    </w:p>
    <w:p w:rsidR="00B472FB" w:rsidRPr="00264F83" w:rsidRDefault="00B472FB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 xml:space="preserve">Индивидуальные занятия по высшей математике: учеб. пособие: в 4 ч. / А.П. Рябушко [и др.]; под общ. ред. А.П. Рябушко. – 4-е изд., испр. – Минск: Выш. шк., 2009. – Ч.2. – 396 с. </w:t>
      </w:r>
    </w:p>
    <w:p w:rsidR="00D611BE" w:rsidRPr="00264F83" w:rsidRDefault="00D611BE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 xml:space="preserve">Практикум по математическому анализу, алгебре и геометрии </w:t>
      </w:r>
      <w:r w:rsidR="00794A59" w:rsidRPr="00264F83">
        <w:rPr>
          <w:spacing w:val="-6"/>
          <w:lang w:val="be-BY"/>
        </w:rPr>
        <w:t>: практикум для студентов вузов: в 4 ч. / А.А. Черняк [и др.]. – Минск</w:t>
      </w:r>
      <w:r w:rsidRPr="00264F83">
        <w:rPr>
          <w:spacing w:val="-6"/>
          <w:lang w:val="be-BY"/>
        </w:rPr>
        <w:t>: Белору</w:t>
      </w:r>
      <w:r w:rsidR="00B472FB" w:rsidRPr="00264F83">
        <w:rPr>
          <w:spacing w:val="-6"/>
          <w:lang w:val="be-BY"/>
        </w:rPr>
        <w:t>с. гос. пед. ун-т, 2012. – Ч.</w:t>
      </w:r>
      <w:r w:rsidR="00794A59" w:rsidRPr="00264F83">
        <w:rPr>
          <w:spacing w:val="-6"/>
          <w:lang w:val="be-BY"/>
        </w:rPr>
        <w:t>1</w:t>
      </w:r>
      <w:r w:rsidRPr="00264F83">
        <w:rPr>
          <w:spacing w:val="-6"/>
          <w:lang w:val="be-BY"/>
        </w:rPr>
        <w:t>: Введение в анализ. Дифференциальное исчисление функций одной переменной. – 84 с.</w:t>
      </w:r>
    </w:p>
    <w:bookmarkEnd w:id="1"/>
    <w:p w:rsidR="00D611BE" w:rsidRPr="00264F83" w:rsidRDefault="0071766F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>Фихтенгольц, Г.</w:t>
      </w:r>
      <w:r w:rsidR="00D611BE" w:rsidRPr="00264F83">
        <w:rPr>
          <w:spacing w:val="-6"/>
          <w:lang w:val="be-BY"/>
        </w:rPr>
        <w:t>М. Курс дифференциального и интегра</w:t>
      </w:r>
      <w:r w:rsidRPr="00264F83">
        <w:rPr>
          <w:spacing w:val="-6"/>
          <w:lang w:val="be-BY"/>
        </w:rPr>
        <w:t>льного исчисления: в 3 т. / Г.</w:t>
      </w:r>
      <w:r w:rsidR="00D611BE" w:rsidRPr="00264F83">
        <w:rPr>
          <w:spacing w:val="-6"/>
          <w:lang w:val="be-BY"/>
        </w:rPr>
        <w:t>М</w:t>
      </w:r>
      <w:r w:rsidRPr="00264F83">
        <w:rPr>
          <w:spacing w:val="-6"/>
          <w:lang w:val="be-BY"/>
        </w:rPr>
        <w:t>. Фихтенгольц. – Изд. 8-е. – М.: ФИЗМАТЛИТ</w:t>
      </w:r>
      <w:r w:rsidR="002016D9" w:rsidRPr="00264F83">
        <w:rPr>
          <w:spacing w:val="-6"/>
          <w:lang w:val="be-BY"/>
        </w:rPr>
        <w:t>: Лаб. знаний, 2003. – Т.</w:t>
      </w:r>
      <w:r w:rsidR="00D611BE" w:rsidRPr="00264F83">
        <w:rPr>
          <w:spacing w:val="-6"/>
          <w:lang w:val="be-BY"/>
        </w:rPr>
        <w:t>1. – 680 с.</w:t>
      </w:r>
    </w:p>
    <w:p w:rsidR="00D611BE" w:rsidRPr="00264F83" w:rsidRDefault="0071766F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>Фихтенгольц, Г.</w:t>
      </w:r>
      <w:r w:rsidR="00D611BE" w:rsidRPr="00264F83">
        <w:rPr>
          <w:spacing w:val="-6"/>
          <w:lang w:val="be-BY"/>
        </w:rPr>
        <w:t>М. Курс дифференциального и интегрального исчислени</w:t>
      </w:r>
      <w:r w:rsidR="0086318F" w:rsidRPr="00264F83">
        <w:rPr>
          <w:spacing w:val="-6"/>
          <w:lang w:val="be-BY"/>
        </w:rPr>
        <w:t>я</w:t>
      </w:r>
      <w:r w:rsidRPr="00264F83">
        <w:rPr>
          <w:spacing w:val="-6"/>
          <w:lang w:val="be-BY"/>
        </w:rPr>
        <w:t>: в 3 т. / Г.</w:t>
      </w:r>
      <w:r w:rsidR="00D611BE" w:rsidRPr="00264F83">
        <w:rPr>
          <w:spacing w:val="-6"/>
          <w:lang w:val="be-BY"/>
        </w:rPr>
        <w:t>М</w:t>
      </w:r>
      <w:r w:rsidRPr="00264F83">
        <w:rPr>
          <w:spacing w:val="-6"/>
          <w:lang w:val="be-BY"/>
        </w:rPr>
        <w:t>. Фихтенгольц. – Изд. 8-е. – М.: ФИЗМАТЛИТ</w:t>
      </w:r>
      <w:r w:rsidR="002016D9" w:rsidRPr="00264F83">
        <w:rPr>
          <w:spacing w:val="-6"/>
          <w:lang w:val="be-BY"/>
        </w:rPr>
        <w:t>: Лаб. знаний, 2003. – Т.</w:t>
      </w:r>
      <w:r w:rsidR="00D611BE" w:rsidRPr="00264F83">
        <w:rPr>
          <w:spacing w:val="-6"/>
          <w:lang w:val="be-BY"/>
        </w:rPr>
        <w:t>2. – 864 с.</w:t>
      </w:r>
    </w:p>
    <w:p w:rsidR="00D611BE" w:rsidRPr="00264F83" w:rsidRDefault="0071766F" w:rsidP="00264F83">
      <w:pPr>
        <w:pStyle w:val="a7"/>
        <w:numPr>
          <w:ilvl w:val="0"/>
          <w:numId w:val="4"/>
        </w:numPr>
        <w:tabs>
          <w:tab w:val="left" w:pos="1418"/>
        </w:tabs>
        <w:ind w:left="284" w:firstLine="284"/>
        <w:rPr>
          <w:spacing w:val="-6"/>
          <w:lang w:val="be-BY"/>
        </w:rPr>
      </w:pPr>
      <w:r w:rsidRPr="00264F83">
        <w:rPr>
          <w:spacing w:val="-6"/>
          <w:lang w:val="be-BY"/>
        </w:rPr>
        <w:t>Фихтенгольц, Г.</w:t>
      </w:r>
      <w:r w:rsidR="00D611BE" w:rsidRPr="00264F83">
        <w:rPr>
          <w:spacing w:val="-6"/>
          <w:lang w:val="be-BY"/>
        </w:rPr>
        <w:t>М. Курс дифференциального и интегра</w:t>
      </w:r>
      <w:r w:rsidR="0086318F" w:rsidRPr="00264F83">
        <w:rPr>
          <w:spacing w:val="-6"/>
          <w:lang w:val="be-BY"/>
        </w:rPr>
        <w:t>льного исчисления</w:t>
      </w:r>
      <w:r w:rsidRPr="00264F83">
        <w:rPr>
          <w:spacing w:val="-6"/>
          <w:lang w:val="be-BY"/>
        </w:rPr>
        <w:t>: в 3 т. / Г.</w:t>
      </w:r>
      <w:r w:rsidR="00D611BE" w:rsidRPr="00264F83">
        <w:rPr>
          <w:spacing w:val="-6"/>
          <w:lang w:val="be-BY"/>
        </w:rPr>
        <w:t>М</w:t>
      </w:r>
      <w:r w:rsidRPr="00264F83">
        <w:rPr>
          <w:spacing w:val="-6"/>
          <w:lang w:val="be-BY"/>
        </w:rPr>
        <w:t>. Фихтенгольц. – Изд. 8-е. – М.: ФИЗМАТЛИТ</w:t>
      </w:r>
      <w:r w:rsidR="00D611BE" w:rsidRPr="00264F83">
        <w:rPr>
          <w:spacing w:val="-6"/>
          <w:lang w:val="be-BY"/>
        </w:rPr>
        <w:t xml:space="preserve">: Лаб. </w:t>
      </w:r>
      <w:r w:rsidR="00794A59" w:rsidRPr="00264F83">
        <w:rPr>
          <w:spacing w:val="-6"/>
          <w:lang w:val="be-BY"/>
        </w:rPr>
        <w:t>знаний,</w:t>
      </w:r>
      <w:r w:rsidR="002016D9" w:rsidRPr="00264F83">
        <w:rPr>
          <w:spacing w:val="-6"/>
          <w:lang w:val="be-BY"/>
        </w:rPr>
        <w:t xml:space="preserve"> 2003. – Т.</w:t>
      </w:r>
      <w:r w:rsidR="00D611BE" w:rsidRPr="00264F83">
        <w:rPr>
          <w:spacing w:val="-6"/>
          <w:lang w:val="be-BY"/>
        </w:rPr>
        <w:t>3. – 728 с.</w:t>
      </w:r>
    </w:p>
    <w:p w:rsidR="00D611BE" w:rsidRPr="00264F83" w:rsidRDefault="00D611BE" w:rsidP="00264F83">
      <w:pPr>
        <w:spacing w:after="0" w:line="240" w:lineRule="auto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</w:p>
    <w:p w:rsidR="00CF1593" w:rsidRDefault="00CF1593" w:rsidP="0026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93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F9469E" w:rsidRPr="00CF1593" w:rsidRDefault="00F9469E" w:rsidP="0026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59" w:rsidRPr="009F1B59" w:rsidRDefault="009F1B59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5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53357">
        <w:rPr>
          <w:rFonts w:ascii="Times New Roman" w:hAnsi="Times New Roman" w:cs="Times New Roman"/>
          <w:b/>
          <w:sz w:val="28"/>
          <w:szCs w:val="28"/>
        </w:rPr>
        <w:t>методами</w:t>
      </w:r>
      <w:r w:rsidRPr="009F1B59">
        <w:rPr>
          <w:rFonts w:ascii="Times New Roman" w:hAnsi="Times New Roman" w:cs="Times New Roman"/>
          <w:sz w:val="28"/>
          <w:szCs w:val="28"/>
        </w:rPr>
        <w:t xml:space="preserve">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:rsidR="00553357" w:rsidRPr="00553357" w:rsidRDefault="00CF1593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93">
        <w:rPr>
          <w:rFonts w:ascii="Times New Roman" w:hAnsi="Times New Roman" w:cs="Times New Roman"/>
          <w:sz w:val="28"/>
          <w:szCs w:val="28"/>
        </w:rPr>
        <w:t xml:space="preserve">Для освоения данной учебной дисциплины предусмотрены следующие </w:t>
      </w:r>
      <w:r w:rsidRPr="00CF159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F1593">
        <w:rPr>
          <w:rFonts w:ascii="Times New Roman" w:hAnsi="Times New Roman" w:cs="Times New Roman"/>
          <w:sz w:val="28"/>
          <w:szCs w:val="28"/>
        </w:rPr>
        <w:t xml:space="preserve">: лекции, практические занятия, самостоятельное изучение материала. На лекциях излагается теоретический материал учебной дисциплины. </w:t>
      </w:r>
      <w:r w:rsidR="00553357" w:rsidRPr="00553357">
        <w:rPr>
          <w:rFonts w:ascii="Times New Roman" w:hAnsi="Times New Roman" w:cs="Times New Roman"/>
          <w:sz w:val="28"/>
          <w:szCs w:val="28"/>
        </w:rPr>
        <w:t xml:space="preserve">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математических задач. Методика их организации и проведения должна способствовать развитию креативных способностей каждого студента и приобретению ими навыков самостоятельной работы. </w:t>
      </w:r>
    </w:p>
    <w:p w:rsidR="00CF1593" w:rsidRPr="00CF1593" w:rsidRDefault="00CF1593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B0" w:rsidRDefault="005D21B0" w:rsidP="0026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FA">
        <w:rPr>
          <w:rFonts w:ascii="Times New Roman" w:hAnsi="Times New Roman" w:cs="Times New Roman"/>
          <w:b/>
          <w:caps/>
          <w:sz w:val="28"/>
          <w:szCs w:val="28"/>
        </w:rPr>
        <w:t>Перечень рекомендуемых средств диагностики</w:t>
      </w:r>
      <w:r w:rsidRPr="00E137FA">
        <w:rPr>
          <w:rFonts w:ascii="Times New Roman" w:hAnsi="Times New Roman" w:cs="Times New Roman"/>
          <w:b/>
          <w:sz w:val="28"/>
          <w:szCs w:val="28"/>
        </w:rPr>
        <w:t xml:space="preserve"> РЕЗУЛЬТАТОВ УЧЕБНОЙ ДЕЯТЕЛЬНОСТИ</w:t>
      </w:r>
    </w:p>
    <w:p w:rsidR="00F9469E" w:rsidRPr="00E137FA" w:rsidRDefault="00F9469E" w:rsidP="00264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1B0" w:rsidRPr="00E137FA" w:rsidRDefault="005D21B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C3">
        <w:rPr>
          <w:rFonts w:ascii="Times New Roman" w:hAnsi="Times New Roman" w:cs="Times New Roman"/>
          <w:sz w:val="28"/>
          <w:szCs w:val="28"/>
        </w:rPr>
        <w:t xml:space="preserve">Тестовые задания по темам. Диагностические работы к каждому занятию. Индивидуальные самостоятельные работы. Для оценки достижений и уровня знаний студента при изучении </w:t>
      </w:r>
      <w:r w:rsidR="00F9469E" w:rsidRPr="00F87FC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87FC3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E137FA">
        <w:rPr>
          <w:rFonts w:ascii="Times New Roman" w:hAnsi="Times New Roman" w:cs="Times New Roman"/>
          <w:sz w:val="28"/>
          <w:szCs w:val="28"/>
        </w:rPr>
        <w:t>рекомендуется применить комплексный инструментарий, который включает:</w:t>
      </w:r>
    </w:p>
    <w:p w:rsidR="005D21B0" w:rsidRPr="00E137FA" w:rsidRDefault="005D21B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контроль выполнения заданий;</w:t>
      </w:r>
    </w:p>
    <w:p w:rsidR="005D21B0" w:rsidRPr="00E137FA" w:rsidRDefault="005D21B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заданий (проектов</w:t>
      </w:r>
      <w:r w:rsidRPr="00E137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D21B0" w:rsidRDefault="005D21B0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экспресс контроль </w:t>
      </w:r>
      <w:r>
        <w:rPr>
          <w:rFonts w:ascii="Times New Roman" w:hAnsi="Times New Roman" w:cs="Times New Roman"/>
          <w:sz w:val="28"/>
          <w:szCs w:val="28"/>
        </w:rPr>
        <w:t>(диагностические работы, тесты).</w:t>
      </w:r>
    </w:p>
    <w:p w:rsidR="005D21B0" w:rsidRPr="00DA3967" w:rsidRDefault="00DA3967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67">
        <w:rPr>
          <w:rFonts w:ascii="Times New Roman" w:hAnsi="Times New Roman" w:cs="Times New Roman"/>
          <w:sz w:val="28"/>
          <w:szCs w:val="28"/>
        </w:rPr>
        <w:t xml:space="preserve">С целью текущего контроля предусматривается проведение двух контрольных работ по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DA396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967">
        <w:rPr>
          <w:rFonts w:ascii="Times New Roman" w:hAnsi="Times New Roman" w:cs="Times New Roman"/>
          <w:sz w:val="28"/>
          <w:szCs w:val="28"/>
        </w:rPr>
        <w:t>.</w:t>
      </w:r>
    </w:p>
    <w:p w:rsidR="00DA3967" w:rsidRPr="00E137FA" w:rsidRDefault="00DA3967" w:rsidP="00264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CFA" w:rsidRDefault="00BC2EF1" w:rsidP="00264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EF1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F9469E" w:rsidRPr="00E137FA" w:rsidRDefault="00F9469E" w:rsidP="00264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2CFA" w:rsidRPr="00E137FA" w:rsidRDefault="000B2CFA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Использование при подготовке к занятию разработанных материалов для выполнения индивидуальных зданий репродуктивного характера. </w:t>
      </w:r>
    </w:p>
    <w:p w:rsidR="000B2CFA" w:rsidRPr="00E137FA" w:rsidRDefault="000B2CFA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Выполнение самостоятельной работы с использованием опорных конспектов. Использование электронных материалов, разработанных в рамках дистанционного обучения.</w:t>
      </w:r>
    </w:p>
    <w:p w:rsidR="000B2CFA" w:rsidRPr="005D21B0" w:rsidRDefault="005D21B0" w:rsidP="00264F83">
      <w:pPr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D21B0">
        <w:rPr>
          <w:rFonts w:ascii="Times New Roman" w:eastAsia="Calibri" w:hAnsi="Times New Roman" w:cs="Times New Roman"/>
          <w:sz w:val="28"/>
          <w:szCs w:val="28"/>
        </w:rPr>
        <w:t>Необходимые компоненты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CFA" w:rsidRPr="00E137FA" w:rsidRDefault="000B2CFA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1.</w:t>
      </w:r>
      <w:r w:rsidR="00D343B1">
        <w:rPr>
          <w:rFonts w:ascii="Times New Roman" w:hAnsi="Times New Roman" w:cs="Times New Roman"/>
          <w:sz w:val="28"/>
          <w:szCs w:val="28"/>
        </w:rPr>
        <w:t xml:space="preserve"> </w:t>
      </w:r>
      <w:r w:rsidRPr="00E137FA">
        <w:rPr>
          <w:rFonts w:ascii="Times New Roman" w:hAnsi="Times New Roman" w:cs="Times New Roman"/>
          <w:sz w:val="28"/>
          <w:szCs w:val="28"/>
        </w:rPr>
        <w:t xml:space="preserve">Использование при подготовке к занятию разработанных материалов для выполнения индивидуальных. </w:t>
      </w:r>
    </w:p>
    <w:p w:rsidR="00835285" w:rsidRDefault="000B2CFA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2.</w:t>
      </w:r>
      <w:r w:rsidR="00D343B1">
        <w:rPr>
          <w:rFonts w:ascii="Times New Roman" w:hAnsi="Times New Roman" w:cs="Times New Roman"/>
          <w:sz w:val="28"/>
          <w:szCs w:val="28"/>
        </w:rPr>
        <w:t xml:space="preserve"> </w:t>
      </w:r>
      <w:r w:rsidRPr="00E137FA"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 с использованием УМК. </w:t>
      </w:r>
    </w:p>
    <w:p w:rsidR="000B2CFA" w:rsidRPr="00E137FA" w:rsidRDefault="000B2CFA" w:rsidP="0026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3.</w:t>
      </w:r>
      <w:r w:rsidR="00D343B1">
        <w:rPr>
          <w:rFonts w:ascii="Times New Roman" w:hAnsi="Times New Roman" w:cs="Times New Roman"/>
          <w:sz w:val="28"/>
          <w:szCs w:val="28"/>
        </w:rPr>
        <w:t xml:space="preserve"> </w:t>
      </w:r>
      <w:r w:rsidRPr="00E137FA">
        <w:rPr>
          <w:rFonts w:ascii="Times New Roman" w:hAnsi="Times New Roman" w:cs="Times New Roman"/>
          <w:sz w:val="28"/>
          <w:szCs w:val="28"/>
        </w:rPr>
        <w:t>Использование электронных материалов, разработанных в рамках дистанционного обучения.</w:t>
      </w:r>
    </w:p>
    <w:p w:rsidR="000B2CFA" w:rsidRPr="00E137FA" w:rsidRDefault="000B2CFA" w:rsidP="00264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137FA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E137FA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являются: </w:t>
      </w:r>
    </w:p>
    <w:p w:rsidR="000B2CFA" w:rsidRPr="00E137FA" w:rsidRDefault="000B2CFA" w:rsidP="00264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 xml:space="preserve">углубление знаний, умений навыков, способов деятельности студентов, полученных в ходе плановых учебных занятий; </w:t>
      </w:r>
    </w:p>
    <w:p w:rsidR="000B2CFA" w:rsidRPr="00E137FA" w:rsidRDefault="000B2CFA" w:rsidP="00264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подготовка студентов к занятиям, к промежуточному и итоговому контролю;</w:t>
      </w:r>
    </w:p>
    <w:p w:rsidR="000B2CFA" w:rsidRPr="00E137FA" w:rsidRDefault="000B2CFA" w:rsidP="00264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FA"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деятельности, формирование навыков проектной деятельности;</w:t>
      </w:r>
    </w:p>
    <w:p w:rsidR="000B2CFA" w:rsidRPr="00835285" w:rsidRDefault="000B2CFA" w:rsidP="00264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85">
        <w:rPr>
          <w:rFonts w:ascii="Times New Roman" w:hAnsi="Times New Roman" w:cs="Times New Roman"/>
          <w:sz w:val="28"/>
          <w:szCs w:val="28"/>
        </w:rPr>
        <w:t>Самостоятельная работа студентов проводится в объеме, предусмотренном учебным планом.</w:t>
      </w:r>
    </w:p>
    <w:p w:rsidR="000B2CFA" w:rsidRPr="00E137FA" w:rsidRDefault="000B2CFA" w:rsidP="00835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2CFA" w:rsidRPr="00E137FA" w:rsidSect="00F9423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E3" w:rsidRDefault="005B55E3" w:rsidP="00CC7637">
      <w:pPr>
        <w:spacing w:after="0" w:line="240" w:lineRule="auto"/>
      </w:pPr>
      <w:r>
        <w:separator/>
      </w:r>
    </w:p>
  </w:endnote>
  <w:endnote w:type="continuationSeparator" w:id="0">
    <w:p w:rsidR="005B55E3" w:rsidRDefault="005B55E3" w:rsidP="00C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E3" w:rsidRDefault="005B55E3" w:rsidP="00CC7637">
      <w:pPr>
        <w:spacing w:after="0" w:line="240" w:lineRule="auto"/>
      </w:pPr>
      <w:r>
        <w:separator/>
      </w:r>
    </w:p>
  </w:footnote>
  <w:footnote w:type="continuationSeparator" w:id="0">
    <w:p w:rsidR="005B55E3" w:rsidRDefault="005B55E3" w:rsidP="00C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637" w:rsidRPr="006A36F5" w:rsidRDefault="00127819" w:rsidP="0002686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6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6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36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B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6F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4E81"/>
    <w:multiLevelType w:val="hybridMultilevel"/>
    <w:tmpl w:val="F55A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A65182"/>
    <w:multiLevelType w:val="hybridMultilevel"/>
    <w:tmpl w:val="EB6AD534"/>
    <w:lvl w:ilvl="0" w:tplc="AB684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A1C26"/>
    <w:multiLevelType w:val="hybridMultilevel"/>
    <w:tmpl w:val="141C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4116"/>
    <w:multiLevelType w:val="hybridMultilevel"/>
    <w:tmpl w:val="4BB4B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C1"/>
    <w:rsid w:val="00002141"/>
    <w:rsid w:val="00026869"/>
    <w:rsid w:val="00051472"/>
    <w:rsid w:val="000514DE"/>
    <w:rsid w:val="000A28DC"/>
    <w:rsid w:val="000B2CFA"/>
    <w:rsid w:val="000C01EB"/>
    <w:rsid w:val="000E0F1F"/>
    <w:rsid w:val="000F46EC"/>
    <w:rsid w:val="00102396"/>
    <w:rsid w:val="001244E4"/>
    <w:rsid w:val="00127819"/>
    <w:rsid w:val="0014211F"/>
    <w:rsid w:val="00173782"/>
    <w:rsid w:val="001852E2"/>
    <w:rsid w:val="00192D85"/>
    <w:rsid w:val="00194F30"/>
    <w:rsid w:val="001A32E5"/>
    <w:rsid w:val="001C793C"/>
    <w:rsid w:val="001D4FA9"/>
    <w:rsid w:val="001E0AB4"/>
    <w:rsid w:val="002016D9"/>
    <w:rsid w:val="00207DCF"/>
    <w:rsid w:val="002228E6"/>
    <w:rsid w:val="002312C1"/>
    <w:rsid w:val="00256908"/>
    <w:rsid w:val="00264F83"/>
    <w:rsid w:val="002677A9"/>
    <w:rsid w:val="00276D3A"/>
    <w:rsid w:val="00285586"/>
    <w:rsid w:val="00287B08"/>
    <w:rsid w:val="002A51E8"/>
    <w:rsid w:val="002B595E"/>
    <w:rsid w:val="002B6FD8"/>
    <w:rsid w:val="002C0960"/>
    <w:rsid w:val="002C2C67"/>
    <w:rsid w:val="002D0D55"/>
    <w:rsid w:val="002E708E"/>
    <w:rsid w:val="00324E81"/>
    <w:rsid w:val="0032509D"/>
    <w:rsid w:val="003277AE"/>
    <w:rsid w:val="00367895"/>
    <w:rsid w:val="0037659A"/>
    <w:rsid w:val="00394BAC"/>
    <w:rsid w:val="003D105F"/>
    <w:rsid w:val="003D37B8"/>
    <w:rsid w:val="003E320A"/>
    <w:rsid w:val="004070E9"/>
    <w:rsid w:val="004142FA"/>
    <w:rsid w:val="00423CF5"/>
    <w:rsid w:val="0043159E"/>
    <w:rsid w:val="00455088"/>
    <w:rsid w:val="0046127E"/>
    <w:rsid w:val="00475A64"/>
    <w:rsid w:val="004C1205"/>
    <w:rsid w:val="005032A7"/>
    <w:rsid w:val="00507094"/>
    <w:rsid w:val="00526A46"/>
    <w:rsid w:val="005350B9"/>
    <w:rsid w:val="00553357"/>
    <w:rsid w:val="005A761A"/>
    <w:rsid w:val="005B55E3"/>
    <w:rsid w:val="005B7EDA"/>
    <w:rsid w:val="005D21B0"/>
    <w:rsid w:val="005F07E7"/>
    <w:rsid w:val="00611C95"/>
    <w:rsid w:val="00623DF1"/>
    <w:rsid w:val="006741AA"/>
    <w:rsid w:val="006A36F5"/>
    <w:rsid w:val="006A59A8"/>
    <w:rsid w:val="006F0EAE"/>
    <w:rsid w:val="007039D7"/>
    <w:rsid w:val="0071766F"/>
    <w:rsid w:val="007505D6"/>
    <w:rsid w:val="0075153E"/>
    <w:rsid w:val="00756709"/>
    <w:rsid w:val="00777920"/>
    <w:rsid w:val="00794A59"/>
    <w:rsid w:val="007C40ED"/>
    <w:rsid w:val="007D2141"/>
    <w:rsid w:val="008213F1"/>
    <w:rsid w:val="008259EB"/>
    <w:rsid w:val="00835285"/>
    <w:rsid w:val="0086318F"/>
    <w:rsid w:val="00863A3E"/>
    <w:rsid w:val="00886A03"/>
    <w:rsid w:val="008B7D8E"/>
    <w:rsid w:val="008E43F6"/>
    <w:rsid w:val="00917B33"/>
    <w:rsid w:val="0094443D"/>
    <w:rsid w:val="00960531"/>
    <w:rsid w:val="00974DEF"/>
    <w:rsid w:val="009760BC"/>
    <w:rsid w:val="00981A2C"/>
    <w:rsid w:val="00981E65"/>
    <w:rsid w:val="0098258B"/>
    <w:rsid w:val="00984F7D"/>
    <w:rsid w:val="0099197A"/>
    <w:rsid w:val="009A1A22"/>
    <w:rsid w:val="009B4956"/>
    <w:rsid w:val="009C34C3"/>
    <w:rsid w:val="009D227B"/>
    <w:rsid w:val="009E3D9D"/>
    <w:rsid w:val="009F1B59"/>
    <w:rsid w:val="00A11D87"/>
    <w:rsid w:val="00A17C5B"/>
    <w:rsid w:val="00A52CC4"/>
    <w:rsid w:val="00A53994"/>
    <w:rsid w:val="00A65285"/>
    <w:rsid w:val="00A87073"/>
    <w:rsid w:val="00AB3196"/>
    <w:rsid w:val="00AC2E76"/>
    <w:rsid w:val="00AC4F28"/>
    <w:rsid w:val="00AE60BB"/>
    <w:rsid w:val="00AF0E0F"/>
    <w:rsid w:val="00B050CF"/>
    <w:rsid w:val="00B26317"/>
    <w:rsid w:val="00B43E31"/>
    <w:rsid w:val="00B44FD4"/>
    <w:rsid w:val="00B472FB"/>
    <w:rsid w:val="00B668B4"/>
    <w:rsid w:val="00B71BFE"/>
    <w:rsid w:val="00B8606A"/>
    <w:rsid w:val="00B9759A"/>
    <w:rsid w:val="00BC2EF1"/>
    <w:rsid w:val="00BD411A"/>
    <w:rsid w:val="00BE2982"/>
    <w:rsid w:val="00BE59AD"/>
    <w:rsid w:val="00BF6A58"/>
    <w:rsid w:val="00C02F93"/>
    <w:rsid w:val="00C31340"/>
    <w:rsid w:val="00C41964"/>
    <w:rsid w:val="00C451EA"/>
    <w:rsid w:val="00C45CEC"/>
    <w:rsid w:val="00C54ECA"/>
    <w:rsid w:val="00C55023"/>
    <w:rsid w:val="00C6413C"/>
    <w:rsid w:val="00C65B4E"/>
    <w:rsid w:val="00C70BB6"/>
    <w:rsid w:val="00C921BA"/>
    <w:rsid w:val="00CC3AAD"/>
    <w:rsid w:val="00CC616D"/>
    <w:rsid w:val="00CC7637"/>
    <w:rsid w:val="00CE0D7B"/>
    <w:rsid w:val="00CF1593"/>
    <w:rsid w:val="00CF40BD"/>
    <w:rsid w:val="00CF6EA3"/>
    <w:rsid w:val="00D0320B"/>
    <w:rsid w:val="00D0572B"/>
    <w:rsid w:val="00D103EA"/>
    <w:rsid w:val="00D24395"/>
    <w:rsid w:val="00D33CF8"/>
    <w:rsid w:val="00D343B1"/>
    <w:rsid w:val="00D41804"/>
    <w:rsid w:val="00D47F21"/>
    <w:rsid w:val="00D611BE"/>
    <w:rsid w:val="00D61347"/>
    <w:rsid w:val="00D63B71"/>
    <w:rsid w:val="00DA07B7"/>
    <w:rsid w:val="00DA0BF2"/>
    <w:rsid w:val="00DA3967"/>
    <w:rsid w:val="00DA5AC9"/>
    <w:rsid w:val="00DC65D4"/>
    <w:rsid w:val="00E04DDC"/>
    <w:rsid w:val="00E137FA"/>
    <w:rsid w:val="00E3124E"/>
    <w:rsid w:val="00E64987"/>
    <w:rsid w:val="00E65E33"/>
    <w:rsid w:val="00E80CDD"/>
    <w:rsid w:val="00EC399C"/>
    <w:rsid w:val="00EE24C1"/>
    <w:rsid w:val="00EF304E"/>
    <w:rsid w:val="00EF5249"/>
    <w:rsid w:val="00EF790D"/>
    <w:rsid w:val="00F33275"/>
    <w:rsid w:val="00F53E87"/>
    <w:rsid w:val="00F732F1"/>
    <w:rsid w:val="00F87234"/>
    <w:rsid w:val="00F87FC3"/>
    <w:rsid w:val="00F908EF"/>
    <w:rsid w:val="00F94231"/>
    <w:rsid w:val="00F9469E"/>
    <w:rsid w:val="00F96FB6"/>
    <w:rsid w:val="00FB4FF9"/>
    <w:rsid w:val="00FC473F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8435-B578-4FD2-843D-21CD85B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24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4C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637"/>
  </w:style>
  <w:style w:type="paragraph" w:styleId="a5">
    <w:name w:val="footer"/>
    <w:basedOn w:val="a"/>
    <w:link w:val="a6"/>
    <w:uiPriority w:val="99"/>
    <w:unhideWhenUsed/>
    <w:rsid w:val="00CC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637"/>
  </w:style>
  <w:style w:type="paragraph" w:styleId="a7">
    <w:name w:val="List Paragraph"/>
    <w:basedOn w:val="a"/>
    <w:uiPriority w:val="34"/>
    <w:qFormat/>
    <w:rsid w:val="00981E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lock Text"/>
    <w:basedOn w:val="a"/>
    <w:semiHidden/>
    <w:rsid w:val="00C55023"/>
    <w:pPr>
      <w:spacing w:after="0" w:line="240" w:lineRule="auto"/>
      <w:ind w:left="567" w:right="849" w:firstLine="3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D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елкий"/>
    <w:basedOn w:val="a"/>
    <w:rsid w:val="0037659A"/>
    <w:pPr>
      <w:spacing w:after="0" w:line="252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1D4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FA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FA9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40E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40ED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CD13-9252-42CC-99FC-2A0EE87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26</cp:revision>
  <cp:lastPrinted>2022-03-23T12:07:00Z</cp:lastPrinted>
  <dcterms:created xsi:type="dcterms:W3CDTF">2022-03-16T14:06:00Z</dcterms:created>
  <dcterms:modified xsi:type="dcterms:W3CDTF">2022-04-14T11:18:00Z</dcterms:modified>
</cp:coreProperties>
</file>