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FF15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FF15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FF15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FF15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FF15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A87C19">
        <w:rPr>
          <w:sz w:val="30"/>
        </w:rPr>
        <w:t>53 01 02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FF15A2" w:rsidRDefault="00FF15A2" w:rsidP="00FF15A2">
      <w:pPr>
        <w:pStyle w:val="11"/>
        <w:spacing w:before="0"/>
        <w:ind w:left="0"/>
        <w:jc w:val="center"/>
      </w:pPr>
      <w:r w:rsidRPr="00FF15A2">
        <w:t>ВЫСШЕЕ ОБРАЗОВАНИЕ. ПЕРВАЯ СТУПЕНЬ</w:t>
      </w:r>
    </w:p>
    <w:p w:rsidR="00FF15A2" w:rsidRPr="00A87C19" w:rsidRDefault="00FF15A2" w:rsidP="00FF15A2">
      <w:pPr>
        <w:tabs>
          <w:tab w:val="left" w:pos="10287"/>
        </w:tabs>
        <w:jc w:val="center"/>
        <w:rPr>
          <w:sz w:val="30"/>
          <w:szCs w:val="30"/>
        </w:rPr>
      </w:pPr>
      <w:r w:rsidRPr="00FF15A2">
        <w:rPr>
          <w:b/>
          <w:sz w:val="30"/>
        </w:rPr>
        <w:t>Специальность</w:t>
      </w:r>
      <w:r w:rsidRPr="00FF15A2">
        <w:rPr>
          <w:b/>
          <w:spacing w:val="2"/>
          <w:sz w:val="30"/>
        </w:rPr>
        <w:t xml:space="preserve"> </w:t>
      </w:r>
      <w:r w:rsidR="00A87C19" w:rsidRPr="00A87C19">
        <w:rPr>
          <w:sz w:val="30"/>
          <w:szCs w:val="30"/>
        </w:rPr>
        <w:t>1-53 01 02 Автоматизированные системы обработки информации</w:t>
      </w:r>
    </w:p>
    <w:p w:rsidR="00FF15A2" w:rsidRPr="00FF15A2" w:rsidRDefault="00FF15A2" w:rsidP="00FF15A2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F15A2">
        <w:t>Квалификация</w:t>
      </w:r>
      <w:r w:rsidRPr="00FF15A2">
        <w:rPr>
          <w:spacing w:val="-1"/>
        </w:rPr>
        <w:t xml:space="preserve"> </w:t>
      </w:r>
      <w:r w:rsidR="00B80973" w:rsidRPr="00B80973">
        <w:rPr>
          <w:b w:val="0"/>
        </w:rPr>
        <w:t>Инженер по информационным технологиям</w:t>
      </w:r>
    </w:p>
    <w:p w:rsidR="00FF15A2" w:rsidRPr="00FF15A2" w:rsidRDefault="00FF15A2" w:rsidP="00FF15A2">
      <w:pPr>
        <w:pStyle w:val="11"/>
        <w:spacing w:before="0"/>
        <w:ind w:left="0"/>
        <w:jc w:val="center"/>
      </w:pPr>
    </w:p>
    <w:p w:rsidR="00FF15A2" w:rsidRPr="00FF15A2" w:rsidRDefault="00FF15A2" w:rsidP="00FF15A2">
      <w:pPr>
        <w:pStyle w:val="11"/>
        <w:spacing w:before="0"/>
        <w:ind w:left="0"/>
        <w:jc w:val="center"/>
      </w:pPr>
      <w:r w:rsidRPr="00FF15A2">
        <w:t>ВЫШЭЙШАЯ АДУКАЦЫЯ. ПЕРШАЯ СТУПЕНЬ</w:t>
      </w:r>
    </w:p>
    <w:p w:rsidR="00FF15A2" w:rsidRPr="00FF15A2" w:rsidRDefault="00FF15A2" w:rsidP="00FF15A2">
      <w:pPr>
        <w:tabs>
          <w:tab w:val="left" w:pos="10384"/>
        </w:tabs>
        <w:jc w:val="center"/>
        <w:rPr>
          <w:sz w:val="30"/>
        </w:rPr>
      </w:pPr>
      <w:r w:rsidRPr="00FF15A2">
        <w:rPr>
          <w:b/>
          <w:sz w:val="30"/>
        </w:rPr>
        <w:t>Спецыяльнасць</w:t>
      </w:r>
      <w:r w:rsidRPr="00FF15A2">
        <w:rPr>
          <w:b/>
          <w:spacing w:val="3"/>
          <w:sz w:val="30"/>
        </w:rPr>
        <w:t xml:space="preserve"> </w:t>
      </w:r>
      <w:r w:rsidR="00384E4A" w:rsidRPr="00384E4A">
        <w:rPr>
          <w:sz w:val="30"/>
          <w:szCs w:val="30"/>
        </w:rPr>
        <w:t>1-53 01 02 Аутаматызаваныя сiстэмы апрацоукi iнфармацыi</w:t>
      </w:r>
    </w:p>
    <w:p w:rsidR="00FF15A2" w:rsidRPr="00FF15A2" w:rsidRDefault="00FF15A2" w:rsidP="00FF15A2">
      <w:pPr>
        <w:pStyle w:val="11"/>
        <w:tabs>
          <w:tab w:val="left" w:pos="10292"/>
        </w:tabs>
        <w:spacing w:before="0"/>
        <w:ind w:left="0"/>
        <w:jc w:val="center"/>
        <w:rPr>
          <w:b w:val="0"/>
        </w:rPr>
      </w:pPr>
      <w:r w:rsidRPr="00FF15A2">
        <w:t xml:space="preserve">Кваліфікацыя </w:t>
      </w:r>
      <w:r w:rsidR="00923AAF" w:rsidRPr="00923AAF">
        <w:rPr>
          <w:b w:val="0"/>
        </w:rPr>
        <w:t>Iнжынер па iнфармацыйным тэхналогiям</w:t>
      </w:r>
    </w:p>
    <w:p w:rsidR="00FF15A2" w:rsidRPr="004341CD" w:rsidRDefault="00FF15A2" w:rsidP="00FF15A2">
      <w:pPr>
        <w:pStyle w:val="11"/>
        <w:spacing w:before="0"/>
        <w:ind w:left="0"/>
        <w:jc w:val="center"/>
      </w:pPr>
    </w:p>
    <w:p w:rsidR="00FF15A2" w:rsidRPr="004341CD" w:rsidRDefault="00FF15A2" w:rsidP="00FF15A2">
      <w:pPr>
        <w:pStyle w:val="11"/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HIGHER</w:t>
      </w:r>
      <w:r w:rsidRPr="00FF15A2">
        <w:t xml:space="preserve"> </w:t>
      </w:r>
      <w:r w:rsidRPr="00FF15A2">
        <w:rPr>
          <w:lang w:val="en-US"/>
        </w:rPr>
        <w:t>EDUCATION</w:t>
      </w:r>
      <w:r w:rsidRPr="00FF15A2">
        <w:t xml:space="preserve">. </w:t>
      </w:r>
      <w:r w:rsidRPr="00FF15A2">
        <w:rPr>
          <w:lang w:val="en-US"/>
        </w:rPr>
        <w:t>FIRST</w:t>
      </w:r>
      <w:r w:rsidRPr="004341CD">
        <w:rPr>
          <w:lang w:val="en-US"/>
        </w:rPr>
        <w:t xml:space="preserve"> </w:t>
      </w:r>
      <w:r w:rsidRPr="00FF15A2">
        <w:rPr>
          <w:lang w:val="en-US"/>
        </w:rPr>
        <w:t>STAGE</w:t>
      </w:r>
    </w:p>
    <w:p w:rsidR="00FF15A2" w:rsidRPr="004341CD" w:rsidRDefault="00FF15A2" w:rsidP="00FF15A2">
      <w:pPr>
        <w:tabs>
          <w:tab w:val="left" w:pos="10328"/>
        </w:tabs>
        <w:jc w:val="center"/>
        <w:rPr>
          <w:b/>
          <w:sz w:val="30"/>
          <w:lang w:val="en-US"/>
        </w:rPr>
      </w:pPr>
      <w:r w:rsidRPr="00FF15A2">
        <w:rPr>
          <w:b/>
          <w:sz w:val="30"/>
          <w:lang w:val="en-US"/>
        </w:rPr>
        <w:t>Speciality</w:t>
      </w:r>
      <w:r w:rsidRPr="004341CD">
        <w:rPr>
          <w:b/>
          <w:spacing w:val="2"/>
          <w:sz w:val="30"/>
          <w:lang w:val="en-US"/>
        </w:rPr>
        <w:t xml:space="preserve"> </w:t>
      </w:r>
      <w:r w:rsidR="00722C6F" w:rsidRPr="00722C6F">
        <w:rPr>
          <w:sz w:val="30"/>
          <w:szCs w:val="30"/>
          <w:lang w:val="en-US"/>
        </w:rPr>
        <w:t>1-53 01 02 Automatized Information Processing Systems</w:t>
      </w:r>
    </w:p>
    <w:p w:rsidR="00FF15A2" w:rsidRPr="000A330F" w:rsidRDefault="00FF15A2" w:rsidP="00FF15A2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F15A2">
        <w:rPr>
          <w:lang w:val="en-US"/>
        </w:rPr>
        <w:t>Qualification</w:t>
      </w:r>
      <w:r w:rsidRPr="000A330F">
        <w:rPr>
          <w:lang w:val="en-US"/>
        </w:rPr>
        <w:t xml:space="preserve"> </w:t>
      </w:r>
      <w:r w:rsidR="000A330F" w:rsidRPr="000A330F">
        <w:rPr>
          <w:b w:val="0"/>
          <w:lang w:val="en-US"/>
        </w:rPr>
        <w:t>Engineer in Information Technologies</w:t>
      </w:r>
    </w:p>
    <w:p w:rsidR="00FF15A2" w:rsidRPr="000A330F" w:rsidRDefault="00FF15A2" w:rsidP="00FF15A2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FF15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D724A5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D724A5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D724A5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D724A5">
        <w:rPr>
          <w:spacing w:val="-4"/>
        </w:rPr>
        <w:t xml:space="preserve"> </w:t>
      </w:r>
      <w:r w:rsidRPr="00FF15A2">
        <w:t>I</w:t>
      </w:r>
      <w:r w:rsidR="00D724A5">
        <w:t xml:space="preserve"> </w:t>
      </w:r>
      <w:r w:rsidRPr="00FF15A2">
        <w:rPr>
          <w:spacing w:val="-4"/>
        </w:rPr>
        <w:t>ступени</w:t>
      </w:r>
      <w:r w:rsidR="00D724A5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FF15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="00FF15A2">
        <w:rPr>
          <w:spacing w:val="-4"/>
        </w:rPr>
        <w:t>.</w:t>
      </w:r>
    </w:p>
    <w:p w:rsidR="00FF15A2" w:rsidRPr="00FF15A2" w:rsidRDefault="00FF15A2" w:rsidP="00FF15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FF15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D724A5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6F3969" w:rsidP="007E553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 w:rsidRPr="00FF15A2">
        <w:lastRenderedPageBreak/>
        <w:t>СТБ</w:t>
      </w:r>
      <w:r w:rsidR="007E5538">
        <w:t xml:space="preserve"> </w:t>
      </w:r>
      <w:r w:rsidRPr="00FF15A2">
        <w:t>ISO</w:t>
      </w:r>
      <w:r w:rsidR="007E5538">
        <w:t xml:space="preserve"> </w:t>
      </w:r>
      <w:r w:rsidRPr="00FF15A2">
        <w:t>9000-2015</w:t>
      </w:r>
      <w:r w:rsidR="007E5538">
        <w:t xml:space="preserve"> </w:t>
      </w:r>
      <w:r w:rsidRPr="00FF15A2">
        <w:t>Системы</w:t>
      </w:r>
      <w:r w:rsidR="007E5538">
        <w:t xml:space="preserve"> </w:t>
      </w:r>
      <w:r w:rsidRPr="00FF15A2">
        <w:t>менеджмента</w:t>
      </w:r>
      <w:r w:rsidR="007E5538">
        <w:t xml:space="preserve"> </w:t>
      </w:r>
      <w:r w:rsidRPr="00FF15A2">
        <w:t>качества.</w:t>
      </w:r>
      <w:r w:rsidRPr="00FF15A2">
        <w:tab/>
      </w:r>
      <w:r w:rsidRPr="00FF15A2">
        <w:rPr>
          <w:spacing w:val="-3"/>
        </w:rPr>
        <w:t xml:space="preserve">Основные </w:t>
      </w:r>
      <w:r w:rsidRPr="00FF15A2">
        <w:t>положения и словарь (далее – СТБ ISО</w:t>
      </w:r>
      <w:r w:rsidRPr="00FF15A2">
        <w:rPr>
          <w:spacing w:val="-8"/>
        </w:rPr>
        <w:t xml:space="preserve"> </w:t>
      </w:r>
      <w:r w:rsidRPr="00FF15A2">
        <w:t>9000-2015);</w:t>
      </w:r>
    </w:p>
    <w:p w:rsidR="00243D2E" w:rsidRPr="00FF15A2" w:rsidRDefault="006F3969" w:rsidP="007E5538">
      <w:pPr>
        <w:pStyle w:val="a3"/>
        <w:ind w:left="0" w:firstLine="720"/>
      </w:pPr>
      <w:r w:rsidRPr="00FF15A2">
        <w:t>Общегосударственный классификатор Республики Беларусь ОКРБ 011-009 «Специальности и квалификации» (далее – ОКРБ 011-2009);</w:t>
      </w:r>
    </w:p>
    <w:p w:rsidR="00243D2E" w:rsidRDefault="006F3969" w:rsidP="007E5538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 xml:space="preserve">005- 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FF15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FF15A2">
      <w:pPr>
        <w:pStyle w:val="11"/>
        <w:numPr>
          <w:ilvl w:val="0"/>
          <w:numId w:val="5"/>
        </w:numPr>
        <w:tabs>
          <w:tab w:val="left" w:pos="1690"/>
        </w:tabs>
        <w:spacing w:before="126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EE0790">
      <w:pPr>
        <w:pStyle w:val="a3"/>
        <w:tabs>
          <w:tab w:val="left" w:pos="10324"/>
        </w:tabs>
        <w:spacing w:before="111" w:line="237" w:lineRule="auto"/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базовые профессиональные компетенции </w:t>
      </w:r>
      <w:r w:rsidRPr="00EC5365">
        <w:rPr>
          <w:sz w:val="30"/>
          <w:szCs w:val="30"/>
        </w:rP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зачетная единица </w:t>
      </w:r>
      <w:r w:rsidRPr="00EC5365">
        <w:rPr>
          <w:sz w:val="30"/>
          <w:szCs w:val="30"/>
        </w:rP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A972D9" w:rsidRPr="00EC5365" w:rsidRDefault="00A972D9" w:rsidP="00A972D9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>инженер по информационным технологиям</w:t>
      </w:r>
      <w:r w:rsidRPr="00EC5365">
        <w:rPr>
          <w:sz w:val="30"/>
          <w:szCs w:val="30"/>
        </w:rPr>
        <w:t xml:space="preserve"> – профессиональная квалификация специалиста с высшим профессиональным образованием в области разработки информационных технологий</w:t>
      </w:r>
      <w:r>
        <w:rPr>
          <w:sz w:val="30"/>
          <w:szCs w:val="30"/>
        </w:rPr>
        <w:t>;</w:t>
      </w:r>
    </w:p>
    <w:p w:rsidR="00A972D9" w:rsidRDefault="00A972D9" w:rsidP="00A972D9">
      <w:pPr>
        <w:ind w:firstLine="720"/>
        <w:jc w:val="both"/>
        <w:rPr>
          <w:b/>
          <w:sz w:val="30"/>
          <w:szCs w:val="30"/>
        </w:rPr>
      </w:pPr>
      <w:r w:rsidRPr="00EC5365">
        <w:rPr>
          <w:b/>
          <w:sz w:val="30"/>
          <w:szCs w:val="30"/>
        </w:rPr>
        <w:t>информационная технология</w:t>
      </w:r>
      <w:r w:rsidRPr="00EC5365">
        <w:rPr>
          <w:sz w:val="30"/>
          <w:szCs w:val="30"/>
        </w:rPr>
        <w:t xml:space="preserve"> –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</w:t>
      </w:r>
      <w:r>
        <w:rPr>
          <w:sz w:val="30"/>
          <w:szCs w:val="30"/>
        </w:rPr>
        <w:t>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квалификация </w:t>
      </w:r>
      <w:r w:rsidRPr="00EC5365">
        <w:rPr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компетентность </w:t>
      </w:r>
      <w:r w:rsidRPr="00EC5365">
        <w:rPr>
          <w:sz w:val="30"/>
          <w:szCs w:val="30"/>
        </w:rPr>
        <w:t>– способность применять знания и навыки для достижения намеченных результатов (СТБ ISO 9000-2015);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компетенция </w:t>
      </w:r>
      <w:r w:rsidRPr="00EC5365">
        <w:rPr>
          <w:sz w:val="30"/>
          <w:szCs w:val="30"/>
        </w:rPr>
        <w:t>– знания, умения и опыт, необходимые для решения теоретических и практических задач;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модуль </w:t>
      </w:r>
      <w:r w:rsidRPr="00EC5365">
        <w:rPr>
          <w:sz w:val="30"/>
          <w:szCs w:val="30"/>
        </w:rP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обеспечение качества </w:t>
      </w:r>
      <w:r w:rsidRPr="00EC5365">
        <w:rPr>
          <w:sz w:val="30"/>
          <w:szCs w:val="30"/>
        </w:rP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результаты обучения </w:t>
      </w:r>
      <w:r w:rsidRPr="00EC5365">
        <w:rPr>
          <w:sz w:val="30"/>
          <w:szCs w:val="30"/>
        </w:rP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специализированные компетенции </w:t>
      </w:r>
      <w:r w:rsidRPr="00EC5365">
        <w:rPr>
          <w:sz w:val="30"/>
          <w:szCs w:val="30"/>
        </w:rPr>
        <w:t>– компетенции, формируемые</w:t>
      </w:r>
      <w:r w:rsidR="007E5538">
        <w:rPr>
          <w:sz w:val="30"/>
          <w:szCs w:val="30"/>
        </w:rPr>
        <w:t xml:space="preserve"> </w:t>
      </w:r>
      <w:r w:rsidRPr="00EC5365">
        <w:rPr>
          <w:sz w:val="30"/>
          <w:szCs w:val="30"/>
        </w:rPr>
        <w:t>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EC5365">
        <w:rPr>
          <w:spacing w:val="-2"/>
          <w:sz w:val="30"/>
          <w:szCs w:val="30"/>
        </w:rPr>
        <w:t xml:space="preserve"> </w:t>
      </w:r>
      <w:r w:rsidRPr="00EC5365">
        <w:rPr>
          <w:sz w:val="30"/>
          <w:szCs w:val="30"/>
        </w:rPr>
        <w:t>образования;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z w:val="30"/>
          <w:szCs w:val="30"/>
        </w:rPr>
        <w:t xml:space="preserve">специальность </w:t>
      </w:r>
      <w:r w:rsidRPr="00EC5365">
        <w:rPr>
          <w:sz w:val="30"/>
          <w:szCs w:val="30"/>
        </w:rP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C5365" w:rsidRPr="00EC5365" w:rsidRDefault="00EC5365" w:rsidP="00EC5365">
      <w:pPr>
        <w:ind w:firstLine="720"/>
        <w:jc w:val="both"/>
        <w:rPr>
          <w:sz w:val="30"/>
          <w:szCs w:val="30"/>
        </w:rPr>
      </w:pPr>
      <w:r w:rsidRPr="00EC5365">
        <w:rPr>
          <w:b/>
          <w:spacing w:val="-4"/>
          <w:sz w:val="30"/>
          <w:szCs w:val="30"/>
        </w:rPr>
        <w:t xml:space="preserve">универсальные </w:t>
      </w:r>
      <w:r w:rsidRPr="00EC5365">
        <w:rPr>
          <w:b/>
          <w:spacing w:val="-5"/>
          <w:sz w:val="30"/>
          <w:szCs w:val="30"/>
        </w:rPr>
        <w:t xml:space="preserve">компетенции </w:t>
      </w:r>
      <w:r w:rsidRPr="00EC5365">
        <w:rPr>
          <w:sz w:val="30"/>
          <w:szCs w:val="30"/>
        </w:rPr>
        <w:t xml:space="preserve">– </w:t>
      </w:r>
      <w:r w:rsidRPr="00EC5365">
        <w:rPr>
          <w:spacing w:val="-5"/>
          <w:sz w:val="30"/>
          <w:szCs w:val="30"/>
        </w:rPr>
        <w:t xml:space="preserve">компетенции, </w:t>
      </w:r>
      <w:r w:rsidRPr="00EC5365">
        <w:rPr>
          <w:spacing w:val="-4"/>
          <w:sz w:val="30"/>
          <w:szCs w:val="30"/>
        </w:rPr>
        <w:t xml:space="preserve">формируемые </w:t>
      </w:r>
      <w:r w:rsidRPr="00EC5365">
        <w:rPr>
          <w:sz w:val="30"/>
          <w:szCs w:val="30"/>
        </w:rPr>
        <w:t xml:space="preserve">в </w:t>
      </w:r>
      <w:r w:rsidRPr="00EC5365">
        <w:rPr>
          <w:spacing w:val="-5"/>
          <w:sz w:val="30"/>
          <w:szCs w:val="30"/>
        </w:rPr>
        <w:t xml:space="preserve">соответствии </w:t>
      </w:r>
      <w:r w:rsidRPr="00EC5365">
        <w:rPr>
          <w:sz w:val="30"/>
          <w:szCs w:val="30"/>
        </w:rPr>
        <w:t>с требованиями к специалисту с высшим образованием I</w:t>
      </w:r>
      <w:r w:rsidRPr="00EC5365">
        <w:rPr>
          <w:sz w:val="30"/>
          <w:szCs w:val="30"/>
          <w:lang w:val="en-US"/>
        </w:rPr>
        <w:t> </w:t>
      </w:r>
      <w:r w:rsidRPr="00EC5365">
        <w:rPr>
          <w:spacing w:val="-4"/>
          <w:sz w:val="30"/>
          <w:szCs w:val="30"/>
        </w:rPr>
        <w:t xml:space="preserve">ступени </w:t>
      </w:r>
      <w:r w:rsidRPr="00EC5365">
        <w:rPr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EC5365">
        <w:rPr>
          <w:spacing w:val="-1"/>
          <w:sz w:val="30"/>
          <w:szCs w:val="30"/>
        </w:rPr>
        <w:t xml:space="preserve"> </w:t>
      </w:r>
      <w:r w:rsidRPr="00EC5365">
        <w:rPr>
          <w:sz w:val="30"/>
          <w:szCs w:val="30"/>
        </w:rPr>
        <w:t>общества.</w:t>
      </w:r>
    </w:p>
    <w:p w:rsidR="00FF15A2" w:rsidRDefault="00FF15A2" w:rsidP="00EE0790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EE079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EE079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FF15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Pr="00B80973" w:rsidRDefault="00EE0790" w:rsidP="00EE079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 xml:space="preserve">образования </w:t>
      </w:r>
      <w:r w:rsidR="00177F00" w:rsidRPr="00DC1871">
        <w:t>53 «Автоматизация»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B80973">
        <w:t>«</w:t>
      </w:r>
      <w:r w:rsidR="00B80973" w:rsidRPr="00B80973">
        <w:t>Инженер по информационным технологиям</w:t>
      </w:r>
      <w:r w:rsidRPr="00B80973">
        <w:t>».</w:t>
      </w:r>
    </w:p>
    <w:p w:rsidR="00EE0790" w:rsidRDefault="00EE0790" w:rsidP="00FF15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C0448D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C0448D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C0448D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C0448D">
      <w:pPr>
        <w:pStyle w:val="a3"/>
        <w:ind w:left="0" w:firstLine="709"/>
      </w:pPr>
    </w:p>
    <w:p w:rsidR="00243D2E" w:rsidRPr="00FF15A2" w:rsidRDefault="00C0448D" w:rsidP="00FF15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C0448D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C0448D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C0448D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C0448D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9E4C0F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9E4C0F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 xml:space="preserve">высшего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FF15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FF15A2">
      <w:pPr>
        <w:pStyle w:val="a3"/>
        <w:ind w:left="0" w:firstLine="720"/>
      </w:pPr>
    </w:p>
    <w:p w:rsidR="00243D2E" w:rsidRDefault="006F3969" w:rsidP="002427B6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2427B6">
      <w:pPr>
        <w:pStyle w:val="11"/>
        <w:tabs>
          <w:tab w:val="left" w:pos="1134"/>
        </w:tabs>
        <w:spacing w:before="0"/>
        <w:ind w:left="720"/>
      </w:pPr>
    </w:p>
    <w:p w:rsidR="00243D2E" w:rsidRPr="00FF15A2" w:rsidRDefault="006F3969" w:rsidP="002427B6">
      <w:pPr>
        <w:pStyle w:val="a4"/>
        <w:numPr>
          <w:ilvl w:val="1"/>
          <w:numId w:val="6"/>
        </w:numPr>
        <w:tabs>
          <w:tab w:val="left" w:pos="1916"/>
        </w:tabs>
        <w:spacing w:before="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6F5DFD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FE216A" w:rsidRPr="007362FE" w:rsidRDefault="00FE216A" w:rsidP="007362FE">
      <w:pPr>
        <w:ind w:firstLine="709"/>
        <w:jc w:val="both"/>
        <w:rPr>
          <w:sz w:val="30"/>
          <w:szCs w:val="30"/>
        </w:rPr>
      </w:pPr>
      <w:r w:rsidRPr="007362FE">
        <w:rPr>
          <w:sz w:val="30"/>
          <w:szCs w:val="30"/>
        </w:rPr>
        <w:t>620</w:t>
      </w:r>
      <w:r w:rsidRPr="007362FE">
        <w:rPr>
          <w:sz w:val="30"/>
          <w:szCs w:val="30"/>
        </w:rPr>
        <w:tab/>
        <w:t>Компьютерное программирование, консультационные и другие сопутствующие услуги;</w:t>
      </w:r>
    </w:p>
    <w:p w:rsidR="00FE216A" w:rsidRPr="007362FE" w:rsidRDefault="00FE216A" w:rsidP="007362FE">
      <w:pPr>
        <w:ind w:firstLine="709"/>
        <w:jc w:val="both"/>
        <w:rPr>
          <w:sz w:val="30"/>
          <w:szCs w:val="30"/>
        </w:rPr>
      </w:pPr>
      <w:r w:rsidRPr="007362FE">
        <w:rPr>
          <w:sz w:val="30"/>
          <w:szCs w:val="30"/>
        </w:rPr>
        <w:t>631</w:t>
      </w:r>
      <w:r w:rsidRPr="007362FE">
        <w:rPr>
          <w:sz w:val="30"/>
          <w:szCs w:val="30"/>
        </w:rPr>
        <w:tab/>
        <w:t>Обработка данных, предоставление услуг по размещению информации и связанная с этим деятельность; деятельность веб-порталов;</w:t>
      </w:r>
    </w:p>
    <w:p w:rsidR="006F5DFD" w:rsidRPr="007362FE" w:rsidRDefault="006F5DFD" w:rsidP="007362FE">
      <w:pPr>
        <w:pStyle w:val="a3"/>
        <w:ind w:left="0" w:right="161" w:firstLine="709"/>
      </w:pPr>
      <w:r w:rsidRPr="007362FE">
        <w:t>721</w:t>
      </w:r>
      <w:r w:rsidR="00F45736" w:rsidRPr="007362FE">
        <w:t xml:space="preserve"> </w:t>
      </w:r>
      <w:r w:rsidRPr="007362FE">
        <w:t>Научные исследования и разработки в области естественных и технических наук</w:t>
      </w:r>
      <w:r w:rsidR="00FE216A" w:rsidRPr="007362FE">
        <w:t>.</w:t>
      </w:r>
      <w:r w:rsidRPr="007362FE">
        <w:t xml:space="preserve"> </w:t>
      </w:r>
    </w:p>
    <w:p w:rsidR="00243D2E" w:rsidRDefault="006F3969" w:rsidP="006F5DFD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6F5DFD">
      <w:pPr>
        <w:pStyle w:val="a3"/>
        <w:ind w:left="0" w:firstLine="720"/>
      </w:pPr>
    </w:p>
    <w:p w:rsidR="00243D2E" w:rsidRPr="00FF15A2" w:rsidRDefault="006F3969" w:rsidP="00241223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F02657">
      <w:pPr>
        <w:pStyle w:val="a3"/>
        <w:ind w:left="0" w:firstLine="709"/>
      </w:pPr>
      <w:r w:rsidRPr="00FF15A2">
        <w:t>Объектами профессиональной деятельности специалиста являются</w:t>
      </w:r>
      <w:r w:rsidR="00F02657" w:rsidRPr="00F02657">
        <w:t xml:space="preserve"> </w:t>
      </w:r>
      <w:r w:rsidR="00F02657">
        <w:t>автоматизированные информационные системы, автоматизированные рабочие места, вычислительные сети различного назначения, системы и службы автоматизации производственной, экономической, организационной и управленческой деятельности на промышленных, транспортных, сельскохозяйственных и других предприятиях и организациях, в проектных, научно-исследовательских и образовательных учреждениях.</w:t>
      </w:r>
    </w:p>
    <w:p w:rsidR="00F02657" w:rsidRDefault="00F02657" w:rsidP="00F02657">
      <w:pPr>
        <w:pStyle w:val="a3"/>
        <w:ind w:left="0" w:firstLine="709"/>
        <w:rPr>
          <w:spacing w:val="-6"/>
        </w:rPr>
      </w:pPr>
    </w:p>
    <w:p w:rsidR="00243D2E" w:rsidRPr="00241223" w:rsidRDefault="006F3969" w:rsidP="00241223">
      <w:pPr>
        <w:pStyle w:val="a3"/>
        <w:numPr>
          <w:ilvl w:val="1"/>
          <w:numId w:val="6"/>
        </w:numPr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A87679" w:rsidRPr="00A87679" w:rsidRDefault="006F3969" w:rsidP="00A87679">
      <w:pPr>
        <w:ind w:firstLine="720"/>
        <w:jc w:val="both"/>
        <w:rPr>
          <w:sz w:val="30"/>
          <w:szCs w:val="30"/>
        </w:rPr>
      </w:pPr>
      <w:r w:rsidRPr="00A87679">
        <w:rPr>
          <w:spacing w:val="-7"/>
          <w:sz w:val="30"/>
          <w:szCs w:val="30"/>
        </w:rPr>
        <w:t xml:space="preserve">Специалист </w:t>
      </w:r>
      <w:r w:rsidRPr="00A87679">
        <w:rPr>
          <w:spacing w:val="-6"/>
          <w:sz w:val="30"/>
          <w:szCs w:val="30"/>
        </w:rPr>
        <w:t>может решать задачи профессиональной деятельности следующих</w:t>
      </w:r>
      <w:r w:rsidRPr="00A87679">
        <w:rPr>
          <w:spacing w:val="-7"/>
          <w:sz w:val="30"/>
          <w:szCs w:val="30"/>
        </w:rPr>
        <w:t xml:space="preserve"> </w:t>
      </w:r>
      <w:r w:rsidRPr="00A87679">
        <w:rPr>
          <w:spacing w:val="-6"/>
          <w:sz w:val="30"/>
          <w:szCs w:val="30"/>
        </w:rPr>
        <w:t>типов</w:t>
      </w:r>
      <w:r w:rsidR="00B2783E" w:rsidRPr="00A87679">
        <w:rPr>
          <w:spacing w:val="-6"/>
          <w:sz w:val="30"/>
          <w:szCs w:val="30"/>
        </w:rPr>
        <w:t>:</w:t>
      </w:r>
      <w:r w:rsidR="00905DA1">
        <w:rPr>
          <w:spacing w:val="-6"/>
          <w:sz w:val="30"/>
          <w:szCs w:val="30"/>
        </w:rPr>
        <w:t xml:space="preserve"> </w:t>
      </w:r>
      <w:r w:rsidR="00A87679" w:rsidRPr="00A87679">
        <w:rPr>
          <w:sz w:val="30"/>
          <w:szCs w:val="30"/>
        </w:rPr>
        <w:t>организационно-управленческие,</w:t>
      </w:r>
      <w:r w:rsidR="00905DA1">
        <w:rPr>
          <w:sz w:val="30"/>
          <w:szCs w:val="30"/>
        </w:rPr>
        <w:t xml:space="preserve"> </w:t>
      </w:r>
      <w:r w:rsidR="00A87679" w:rsidRPr="00A87679">
        <w:rPr>
          <w:sz w:val="30"/>
          <w:szCs w:val="30"/>
        </w:rPr>
        <w:t>научно-исследовательские, образовательные, проектно-производственные и эксплуатационные.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pacing w:val="-7"/>
          <w:sz w:val="30"/>
          <w:szCs w:val="30"/>
        </w:rPr>
        <w:t>О</w:t>
      </w:r>
      <w:r w:rsidRPr="00A87679">
        <w:rPr>
          <w:sz w:val="30"/>
          <w:szCs w:val="30"/>
        </w:rPr>
        <w:t>рганизационно-управленческие: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pacing w:val="-7"/>
          <w:sz w:val="30"/>
          <w:szCs w:val="30"/>
        </w:rPr>
        <w:t xml:space="preserve">участие </w:t>
      </w:r>
      <w:r w:rsidRPr="00A87679">
        <w:rPr>
          <w:sz w:val="30"/>
          <w:szCs w:val="30"/>
        </w:rPr>
        <w:t xml:space="preserve">в </w:t>
      </w:r>
      <w:r w:rsidRPr="00A87679">
        <w:rPr>
          <w:spacing w:val="-7"/>
          <w:sz w:val="30"/>
          <w:szCs w:val="30"/>
        </w:rPr>
        <w:t xml:space="preserve">разработке вариантов управленческих </w:t>
      </w:r>
      <w:r w:rsidRPr="00A87679">
        <w:rPr>
          <w:sz w:val="30"/>
          <w:szCs w:val="30"/>
        </w:rPr>
        <w:t>решений;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  <w:lang w:eastAsia="ru-RU"/>
        </w:rPr>
        <w:t xml:space="preserve">моделирование и оптимизация </w:t>
      </w:r>
      <w:r w:rsidRPr="00A87679">
        <w:rPr>
          <w:spacing w:val="-7"/>
          <w:sz w:val="30"/>
          <w:szCs w:val="30"/>
        </w:rPr>
        <w:t xml:space="preserve">управленческих </w:t>
      </w:r>
      <w:r w:rsidRPr="00A87679">
        <w:rPr>
          <w:sz w:val="30"/>
          <w:szCs w:val="30"/>
          <w:lang w:eastAsia="ru-RU"/>
        </w:rPr>
        <w:t>решений;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</w:rPr>
        <w:t>составление технической документации и отчетности</w:t>
      </w:r>
      <w:r>
        <w:rPr>
          <w:sz w:val="30"/>
          <w:szCs w:val="30"/>
        </w:rPr>
        <w:t>.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>Научно-исследовательские: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  <w:lang w:eastAsia="ru-RU"/>
        </w:rPr>
        <w:t>использование методов матричного, дифференциального и интегрального исчисления для решения профессиональных задач;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</w:rPr>
        <w:t>разработка и выбор эффективных методов решения задач, связанных с представлением, хранением, отображением, передачей и аналитической обработкой информации</w:t>
      </w:r>
      <w:r>
        <w:rPr>
          <w:sz w:val="30"/>
          <w:szCs w:val="30"/>
        </w:rPr>
        <w:t>.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  <w:lang w:eastAsia="ru-RU"/>
        </w:rPr>
        <w:t>Образовательные: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  <w:lang w:eastAsia="ru-RU"/>
        </w:rPr>
      </w:pPr>
      <w:r w:rsidRPr="00A87679">
        <w:rPr>
          <w:sz w:val="30"/>
          <w:szCs w:val="30"/>
        </w:rPr>
        <w:t>обучение и повышение квалификации персонала.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>Проектно-производственные и эксплуатационные: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>сбор и анализ данных, постановка задач автоматизации того или иного вида работ, функций, деятельности;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 xml:space="preserve">разработка, администрирование и эффективная эксплуатация систем обработки информации на основе современных систем управления базами данных; 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 xml:space="preserve">организация, разработка, установка, испытание и сопровождение прикладного и системного программного обеспечения; 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>администрирование, настройка и эксплуатация локальных и глобальных вычислительных</w:t>
      </w:r>
      <w:r w:rsidR="00905DA1">
        <w:rPr>
          <w:sz w:val="30"/>
          <w:szCs w:val="30"/>
        </w:rPr>
        <w:t xml:space="preserve"> </w:t>
      </w:r>
      <w:r w:rsidRPr="00A87679">
        <w:rPr>
          <w:sz w:val="30"/>
          <w:szCs w:val="30"/>
        </w:rPr>
        <w:t xml:space="preserve">сетей и систем обработки информации на их основе; </w:t>
      </w:r>
    </w:p>
    <w:p w:rsidR="00A87679" w:rsidRPr="00A87679" w:rsidRDefault="00A87679" w:rsidP="00A87679">
      <w:pPr>
        <w:ind w:firstLine="720"/>
        <w:jc w:val="both"/>
        <w:rPr>
          <w:sz w:val="30"/>
          <w:szCs w:val="30"/>
        </w:rPr>
      </w:pPr>
      <w:r w:rsidRPr="00A87679">
        <w:rPr>
          <w:sz w:val="30"/>
          <w:szCs w:val="30"/>
        </w:rPr>
        <w:t>системный анализ, подготовка и принятие решений на основе математического и имитационного моделирования с использованием детерминированных и вероятностно-статистических методов.</w:t>
      </w:r>
    </w:p>
    <w:p w:rsidR="00B2783E" w:rsidRPr="00824D44" w:rsidRDefault="00B2783E" w:rsidP="00A87679">
      <w:pPr>
        <w:pStyle w:val="a3"/>
        <w:ind w:left="0" w:right="170" w:firstLine="709"/>
      </w:pPr>
    </w:p>
    <w:p w:rsidR="00243D2E" w:rsidRPr="00FF15A2" w:rsidRDefault="006F3969" w:rsidP="00257906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FE1978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CE5ECF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FF15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FF15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FF15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426430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426430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426430">
      <w:pPr>
        <w:pStyle w:val="a3"/>
        <w:ind w:left="0"/>
      </w:pPr>
      <w:r>
        <w:t xml:space="preserve">УК-5. </w:t>
      </w:r>
      <w:r w:rsidR="00E11058" w:rsidRPr="00E11058">
        <w:t>Обладать навыками</w:t>
      </w:r>
      <w:r w:rsidR="00905DA1">
        <w:t xml:space="preserve"> </w:t>
      </w:r>
      <w:r w:rsidR="00E11058" w:rsidRPr="00E11058">
        <w:t>саморазвития и совершенствования в профессиональной деятельности</w:t>
      </w:r>
      <w:r>
        <w:t>;</w:t>
      </w:r>
    </w:p>
    <w:p w:rsidR="00AA5A61" w:rsidRDefault="00F338CD" w:rsidP="00FF15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FF15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УК-10. </w:t>
      </w:r>
      <w:r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УК-11. </w:t>
      </w:r>
      <w:r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>
        <w:t>;</w:t>
      </w:r>
    </w:p>
    <w:p w:rsidR="00F338CD" w:rsidRDefault="00F338CD" w:rsidP="00FF15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FF15A2">
      <w:pPr>
        <w:pStyle w:val="a3"/>
        <w:ind w:left="0" w:firstLine="720"/>
      </w:pPr>
    </w:p>
    <w:p w:rsidR="00442870" w:rsidRPr="00442870" w:rsidRDefault="00442870" w:rsidP="00442870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442870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442870">
      <w:pPr>
        <w:pStyle w:val="a3"/>
        <w:ind w:left="0" w:firstLine="720"/>
      </w:pPr>
      <w:r>
        <w:t xml:space="preserve">БПК-1. </w:t>
      </w:r>
      <w:r w:rsidR="00744235" w:rsidRPr="00744235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БПК-2. </w:t>
      </w:r>
      <w:r w:rsidR="00744235" w:rsidRPr="00744235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БПК-3. </w:t>
      </w:r>
      <w:r w:rsidR="00744235" w:rsidRPr="00744235">
        <w:t>Формализовать и решать прикладные задачи в сфере инфокоммуникационных технологий с помощью методов дискретной математики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БПК-4. </w:t>
      </w:r>
      <w:r w:rsidR="00744235" w:rsidRPr="00744235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БПК-5. </w:t>
      </w:r>
      <w:r w:rsidR="00744235" w:rsidRPr="00744235">
        <w:t>Использовать современные методологии, программные средства для построения и анализа моделей процессов, данных, объектов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БПК-6. </w:t>
      </w:r>
      <w:r w:rsidR="000B6FEE" w:rsidRPr="000B6FEE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БПК-7. </w:t>
      </w:r>
      <w:r w:rsidR="00684784" w:rsidRPr="00684784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БПК-8. </w:t>
      </w:r>
      <w:r w:rsidR="00684784" w:rsidRPr="00684784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БПК-9. </w:t>
      </w:r>
      <w:r w:rsidR="00DA2D38" w:rsidRPr="00DA2D38">
        <w:t>Проводить основные экономические и финансовые расчеты, определять цели и пути развития бизнеса и организаций сферы инфокоммуникационных технологий в соответствии с нормативными правовыми актами Республики Беларусь, регулирующими экономическую и хозяйственную деятельност</w:t>
      </w:r>
      <w:r w:rsidR="00DA2D38">
        <w:t>ь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БПК-10. </w:t>
      </w:r>
      <w:r w:rsidR="00DA2D38" w:rsidRPr="00DA2D38">
        <w:t>Получать, обрабатывать и анализировать информацию, обеспечивать ее хранение</w:t>
      </w:r>
      <w:r w:rsidR="00554FFC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БПК-11. </w:t>
      </w:r>
      <w:r w:rsidR="00DA2D38" w:rsidRPr="00DA2D38">
        <w:t>Приобрести знания об устройстве современных ЭВМ и принципах их работы</w:t>
      </w:r>
      <w:r w:rsidR="00B93C5B">
        <w:t>;</w:t>
      </w:r>
    </w:p>
    <w:p w:rsidR="00554FFC" w:rsidRDefault="007F2E6D" w:rsidP="00442870">
      <w:pPr>
        <w:pStyle w:val="a3"/>
        <w:ind w:left="0" w:firstLine="720"/>
      </w:pPr>
      <w:r>
        <w:t xml:space="preserve">БПК-12. </w:t>
      </w:r>
      <w:r w:rsidR="009F6284" w:rsidRPr="009F6284">
        <w:t>Проводить оценку и запись алгоритмов на языке блок-схем, диаграмм решений, графов состояний и иных моделей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БПК-13. </w:t>
      </w:r>
      <w:r w:rsidR="009F6284" w:rsidRPr="009F6284">
        <w:t>Управлять операционными системами, использовать методы планирования задач, синхронизации, администрирования и защиты информации</w:t>
      </w:r>
      <w:r w:rsidR="00B93C5B">
        <w:t>;</w:t>
      </w:r>
    </w:p>
    <w:p w:rsidR="00B93C5B" w:rsidRDefault="007F2E6D" w:rsidP="00442870">
      <w:pPr>
        <w:pStyle w:val="a3"/>
        <w:ind w:left="0" w:firstLine="720"/>
      </w:pPr>
      <w:r>
        <w:t xml:space="preserve">БПК-14. </w:t>
      </w:r>
      <w:r w:rsidR="009F6284" w:rsidRPr="009F6284">
        <w:t>Использовать принципы объектно-ориентированного программирования для компьютерного моделирования реальных и концептуальных систем</w:t>
      </w:r>
      <w:r w:rsidR="00B93C5B">
        <w:t>;</w:t>
      </w:r>
    </w:p>
    <w:p w:rsidR="00B93C5B" w:rsidRDefault="007F2E6D" w:rsidP="00B93C5B">
      <w:pPr>
        <w:pStyle w:val="a3"/>
        <w:ind w:left="0"/>
      </w:pPr>
      <w:r>
        <w:t xml:space="preserve">БПК-15. </w:t>
      </w:r>
      <w:r w:rsidR="009F6284" w:rsidRPr="009F6284">
        <w:t>Осуществлять объектный анализ и проектирование систем обработки информации</w:t>
      </w:r>
      <w:r w:rsidR="005D4617">
        <w:t>;</w:t>
      </w:r>
    </w:p>
    <w:p w:rsidR="005D4617" w:rsidRDefault="007F2E6D" w:rsidP="00B93C5B">
      <w:pPr>
        <w:pStyle w:val="a3"/>
        <w:ind w:left="0"/>
      </w:pPr>
      <w:r>
        <w:t xml:space="preserve">БПК-16. </w:t>
      </w:r>
      <w:r w:rsidR="009F6284" w:rsidRPr="009F6284">
        <w:t>Использовать платформы для разработки мобильных приложений с учетом специфики функционирования, взаимодействия и защиты мобильных устройств</w:t>
      </w:r>
      <w:r w:rsidR="005D4617">
        <w:t>;</w:t>
      </w:r>
    </w:p>
    <w:p w:rsidR="00734676" w:rsidRDefault="007F2E6D" w:rsidP="00B93C5B">
      <w:pPr>
        <w:pStyle w:val="a3"/>
        <w:ind w:left="0"/>
      </w:pPr>
      <w:r>
        <w:t xml:space="preserve">БПК-17. </w:t>
      </w:r>
      <w:r w:rsidR="009F6284" w:rsidRPr="009F6284">
        <w:t>Использовать графовые модели для решения прикладных задач</w:t>
      </w:r>
      <w:r w:rsidR="00734676">
        <w:t>;</w:t>
      </w:r>
    </w:p>
    <w:p w:rsidR="00734676" w:rsidRDefault="00734676" w:rsidP="00B93C5B">
      <w:pPr>
        <w:pStyle w:val="a3"/>
        <w:ind w:left="0"/>
      </w:pPr>
      <w:r>
        <w:t>БПК-18.</w:t>
      </w:r>
      <w:r w:rsidR="00623AE7" w:rsidRPr="00623AE7">
        <w:t xml:space="preserve"> </w:t>
      </w:r>
      <w:r w:rsidR="009F6284" w:rsidRPr="009F6284">
        <w:t>Применять вычислительные и аналитические методы для решения прикладных задач</w:t>
      </w:r>
      <w:r w:rsidR="00623AE7">
        <w:t>;</w:t>
      </w:r>
    </w:p>
    <w:p w:rsidR="00734676" w:rsidRDefault="00734676" w:rsidP="00B93C5B">
      <w:pPr>
        <w:pStyle w:val="a3"/>
        <w:ind w:left="0"/>
      </w:pPr>
      <w:r>
        <w:t>БПК-19.</w:t>
      </w:r>
      <w:r w:rsidR="00381F22" w:rsidRPr="00381F22">
        <w:t xml:space="preserve"> </w:t>
      </w:r>
      <w:r w:rsidR="009F6284" w:rsidRPr="009F6284">
        <w:t>Моделировать и оптимизировать управленческие решения</w:t>
      </w:r>
      <w:r w:rsidR="00381F22">
        <w:t>;</w:t>
      </w:r>
    </w:p>
    <w:p w:rsidR="00734676" w:rsidRDefault="00734676" w:rsidP="00B93C5B">
      <w:pPr>
        <w:pStyle w:val="a3"/>
        <w:ind w:left="0"/>
      </w:pPr>
      <w:r>
        <w:t>БПК-20</w:t>
      </w:r>
      <w:r w:rsidR="00381F22">
        <w:t xml:space="preserve">. </w:t>
      </w:r>
      <w:r w:rsidR="009F6284" w:rsidRPr="009F6284">
        <w:t>Выбирать методы решения задач, связанных с представлением, хранением, отображением, передачей и аналитической обработкой информации</w:t>
      </w:r>
      <w:r w:rsidR="00381F22">
        <w:t>.</w:t>
      </w:r>
    </w:p>
    <w:p w:rsidR="00554FFC" w:rsidRDefault="00554FFC" w:rsidP="00442870">
      <w:pPr>
        <w:pStyle w:val="a3"/>
        <w:ind w:left="0" w:firstLine="720"/>
      </w:pPr>
    </w:p>
    <w:p w:rsidR="00243D2E" w:rsidRPr="00A3490E" w:rsidRDefault="006F3969" w:rsidP="00A3490E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FF15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FF15A2">
      <w:pPr>
        <w:pStyle w:val="a3"/>
        <w:ind w:left="0" w:firstLine="720"/>
      </w:pPr>
    </w:p>
    <w:p w:rsidR="00243D2E" w:rsidRDefault="006F3969" w:rsidP="0020009F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DB78FF">
        <w:t xml:space="preserve"> </w:t>
      </w:r>
      <w:r w:rsidRPr="00FF15A2">
        <w:t>к</w:t>
      </w:r>
      <w:r w:rsidR="00DB78FF">
        <w:t xml:space="preserve"> </w:t>
      </w:r>
      <w:r w:rsidRPr="00FF15A2">
        <w:t>учебно-программной</w:t>
      </w:r>
      <w:r w:rsidR="00DB78FF">
        <w:t xml:space="preserve"> </w:t>
      </w:r>
      <w:r w:rsidRPr="00FF15A2">
        <w:rPr>
          <w:spacing w:val="-1"/>
        </w:rPr>
        <w:t xml:space="preserve">документации </w:t>
      </w:r>
      <w:r w:rsidRPr="00FF15A2">
        <w:t>образовательной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4A7346" w:rsidRPr="00FF15A2" w:rsidRDefault="004A7346" w:rsidP="004A7346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20009F">
      <w:pPr>
        <w:pStyle w:val="a4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CF248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20009F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20009F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FF15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A972D9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FF15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FF15A2">
      <w:pPr>
        <w:pStyle w:val="a3"/>
        <w:ind w:left="0" w:firstLine="720"/>
        <w:jc w:val="left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FF15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FF15A2">
      <w:pPr>
        <w:pStyle w:val="a3"/>
        <w:ind w:left="0" w:firstLine="720"/>
      </w:pPr>
    </w:p>
    <w:p w:rsidR="00243D2E" w:rsidRPr="00FF15A2" w:rsidRDefault="006F3969" w:rsidP="00ED214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ED214A">
      <w:pPr>
        <w:pStyle w:val="a3"/>
        <w:ind w:left="0" w:firstLine="720"/>
        <w:jc w:val="right"/>
      </w:pPr>
      <w: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2469"/>
      </w:tblGrid>
      <w:tr w:rsidR="00905DA1" w:rsidTr="008D3C95">
        <w:trPr>
          <w:tblHeader/>
        </w:trPr>
        <w:tc>
          <w:tcPr>
            <w:tcW w:w="846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spacing w:line="223" w:lineRule="auto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905DA1" w:rsidRDefault="00905DA1" w:rsidP="00905DA1">
            <w:pPr>
              <w:pStyle w:val="TableParagraph"/>
              <w:spacing w:line="264" w:lineRule="exact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spacing w:line="264" w:lineRule="exact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905DA1" w:rsidRDefault="00905DA1" w:rsidP="00905DA1">
            <w:pPr>
              <w:pStyle w:val="TableParagraph"/>
              <w:spacing w:line="289" w:lineRule="exact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5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087" w:type="dxa"/>
          </w:tcPr>
          <w:p w:rsidR="00905DA1" w:rsidRPr="0053058B" w:rsidRDefault="00905DA1" w:rsidP="00905DA1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Государственный компонент: Социально-гуманитарные дисциплины 1 (Политология, История, Философия, Экономика), Профессиональная лексика (Белорусский язык (профессиональная лексика), Иностранный язык), Математика (Линейная алгебра и </w:t>
            </w:r>
            <w:r w:rsidR="00E908E4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(Дискретная математика, Теория вероятностей и математическая статистика, Основы машинного обучения),  Физика, Безопасность жизнедеятельности человека, Основы бизнеса и права в сфере инфокоммуникационных технологий, Основы информационных технологий (Информационные системы и технологии, Архитектура ЭВМ, Построение и анализ алгоритмов, операционные системы), Программирование (Основы алгоритмизации и программирования, Объектно-ориентированное программирование, Технологии проектирования программного обеспечения, Мобильные приложения для информационных систем), Математическое обеспечение информационных технологий (Теория графов, Вычислительные методы и компьютерная алгебра, Системный анализ и исследование операций, Статистические методы обработки данных)</w:t>
            </w:r>
          </w:p>
        </w:tc>
        <w:tc>
          <w:tcPr>
            <w:tcW w:w="2469" w:type="dxa"/>
          </w:tcPr>
          <w:p w:rsidR="00905DA1" w:rsidRPr="0037727F" w:rsidRDefault="00905DA1" w:rsidP="00905DA1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Default="00905DA1" w:rsidP="00905DA1">
            <w:pPr>
              <w:pStyle w:val="TableParagraph"/>
              <w:spacing w:line="223" w:lineRule="auto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087" w:type="dxa"/>
          </w:tcPr>
          <w:p w:rsidR="00905DA1" w:rsidRDefault="00905DA1" w:rsidP="00905DA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905DA1" w:rsidTr="00905DA1">
        <w:tc>
          <w:tcPr>
            <w:tcW w:w="846" w:type="dxa"/>
          </w:tcPr>
          <w:p w:rsidR="00905DA1" w:rsidRPr="00823003" w:rsidRDefault="00905DA1" w:rsidP="00905DA1">
            <w:pPr>
              <w:pStyle w:val="TableParagraph"/>
              <w:spacing w:line="223" w:lineRule="auto"/>
              <w:rPr>
                <w:b/>
                <w:sz w:val="26"/>
              </w:rPr>
            </w:pPr>
          </w:p>
        </w:tc>
        <w:tc>
          <w:tcPr>
            <w:tcW w:w="7087" w:type="dxa"/>
          </w:tcPr>
          <w:p w:rsidR="00905DA1" w:rsidRPr="00823003" w:rsidRDefault="00905DA1" w:rsidP="00905DA1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905DA1" w:rsidRDefault="00905DA1" w:rsidP="00905DA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905DA1" w:rsidRDefault="00905DA1" w:rsidP="00ED214A">
      <w:pPr>
        <w:pStyle w:val="a3"/>
        <w:ind w:left="0" w:firstLine="720"/>
        <w:jc w:val="right"/>
      </w:pP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FF15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FF15A2">
      <w:pPr>
        <w:pStyle w:val="a3"/>
        <w:ind w:left="0" w:firstLine="720"/>
      </w:pPr>
    </w:p>
    <w:p w:rsidR="00243D2E" w:rsidRPr="00FF15A2" w:rsidRDefault="006F3969" w:rsidP="00104211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0F7D85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FF15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4A7346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346">
              <w:rPr>
                <w:w w:val="99"/>
                <w:sz w:val="26"/>
                <w:szCs w:val="26"/>
              </w:rPr>
              <w:t>№</w:t>
            </w:r>
          </w:p>
          <w:p w:rsidR="00243D2E" w:rsidRPr="004A7346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346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4A7346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4A7346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8D3C95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8D3C95">
              <w:rPr>
                <w:sz w:val="26"/>
                <w:szCs w:val="26"/>
              </w:rPr>
              <w:t>Коды формируемых</w:t>
            </w:r>
          </w:p>
          <w:p w:rsidR="00243D2E" w:rsidRPr="008D3C95" w:rsidRDefault="006F3969" w:rsidP="00104211">
            <w:pPr>
              <w:pStyle w:val="TableParagraph"/>
              <w:jc w:val="center"/>
              <w:rPr>
                <w:sz w:val="26"/>
                <w:szCs w:val="26"/>
              </w:rPr>
            </w:pPr>
            <w:r w:rsidRPr="008D3C95">
              <w:rPr>
                <w:sz w:val="26"/>
                <w:szCs w:val="26"/>
              </w:rPr>
              <w:t>компетенций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</w:tcPr>
          <w:p w:rsidR="00FC2898" w:rsidRPr="004A7346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FC2898" w:rsidRPr="008D3C95" w:rsidRDefault="00FC2898" w:rsidP="00FC289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УК-4,7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УК-4,9,11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УК-4, 8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УК-4, 10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FC2898" w:rsidRPr="004A7346" w:rsidRDefault="00B62114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FC2898" w:rsidRPr="00FF15A2" w:rsidTr="00403896">
        <w:trPr>
          <w:trHeight w:val="29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403896">
        <w:trPr>
          <w:trHeight w:val="306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 xml:space="preserve">Линейная алгебра и аналитическая геометрия 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УК-12, БПК-1</w:t>
            </w:r>
          </w:p>
        </w:tc>
      </w:tr>
      <w:tr w:rsidR="00FC2898" w:rsidRPr="00FF15A2" w:rsidTr="00403896">
        <w:trPr>
          <w:trHeight w:val="30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УК-12, БПК-2</w:t>
            </w:r>
          </w:p>
        </w:tc>
      </w:tr>
      <w:tr w:rsidR="00FC2898" w:rsidRPr="00FF15A2" w:rsidTr="00B038E4">
        <w:trPr>
          <w:trHeight w:val="299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2898" w:rsidRPr="00FF15A2" w:rsidTr="00B038E4">
        <w:trPr>
          <w:trHeight w:val="306"/>
        </w:trPr>
        <w:tc>
          <w:tcPr>
            <w:tcW w:w="850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FC2898" w:rsidRPr="004A7346" w:rsidRDefault="00FC2898" w:rsidP="00FC2898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Дискретная математика</w:t>
            </w:r>
          </w:p>
        </w:tc>
        <w:tc>
          <w:tcPr>
            <w:tcW w:w="2551" w:type="dxa"/>
            <w:vAlign w:val="center"/>
          </w:tcPr>
          <w:p w:rsidR="00FC2898" w:rsidRPr="008D3C95" w:rsidRDefault="00FC2898" w:rsidP="00FC2898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УК-12, БПК-3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УК-12, БПК-4</w:t>
            </w:r>
          </w:p>
        </w:tc>
      </w:tr>
      <w:tr w:rsidR="00403896" w:rsidRPr="00FF15A2" w:rsidTr="00403896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1.4.3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 xml:space="preserve">Основы машинного обучения 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УК-12, БПК-5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БПК-8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Основы бизнеса и права в сфере инфокоммуникационных технологий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БПК-9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bCs/>
                <w:sz w:val="26"/>
                <w:szCs w:val="26"/>
              </w:rPr>
            </w:pPr>
            <w:r w:rsidRPr="004A7346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Основы информационных технологий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sz w:val="26"/>
                <w:szCs w:val="26"/>
              </w:rPr>
            </w:pPr>
            <w:r w:rsidRPr="008D3C95">
              <w:rPr>
                <w:sz w:val="26"/>
                <w:szCs w:val="26"/>
              </w:rPr>
              <w:t> 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БПК-10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Архитектура ЭВМ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Построение и анализ алгоритмов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БПК-12</w:t>
            </w:r>
          </w:p>
        </w:tc>
      </w:tr>
      <w:tr w:rsidR="00403896" w:rsidRPr="00FF15A2" w:rsidTr="00B038E4">
        <w:trPr>
          <w:trHeight w:val="309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1.8.4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Операционные системы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БПК-13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Программирование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3896" w:rsidRPr="00FF15A2" w:rsidTr="00403896">
        <w:trPr>
          <w:trHeight w:val="309"/>
        </w:trPr>
        <w:tc>
          <w:tcPr>
            <w:tcW w:w="850" w:type="dxa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1.9.1</w:t>
            </w:r>
          </w:p>
        </w:tc>
        <w:tc>
          <w:tcPr>
            <w:tcW w:w="7088" w:type="dxa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УК-2, БПК-6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УК-1,5,6, БПК-14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Технологии проектирования программного обеспечения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УК-1,5,6, БПК-15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1.9.4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Мобильные приложения для информационных систем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БПК-16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B62114">
            <w:pPr>
              <w:rPr>
                <w:bCs/>
                <w:color w:val="000000"/>
                <w:sz w:val="26"/>
                <w:szCs w:val="26"/>
              </w:rPr>
            </w:pPr>
            <w:r w:rsidRPr="004A7346">
              <w:rPr>
                <w:bCs/>
                <w:color w:val="000000"/>
                <w:sz w:val="26"/>
                <w:szCs w:val="26"/>
              </w:rPr>
              <w:t>Математическое обеспечение информационных технологий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Теория графов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БПК-17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Вычислительные методы и компьютерная алгебра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БПК-18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1.10.3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Системный анализ и исследование операций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БПК-19</w:t>
            </w:r>
          </w:p>
        </w:tc>
      </w:tr>
      <w:tr w:rsidR="00403896" w:rsidRPr="00FF15A2" w:rsidTr="00B038E4">
        <w:trPr>
          <w:trHeight w:val="306"/>
        </w:trPr>
        <w:tc>
          <w:tcPr>
            <w:tcW w:w="850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1.10.4</w:t>
            </w:r>
          </w:p>
        </w:tc>
        <w:tc>
          <w:tcPr>
            <w:tcW w:w="7088" w:type="dxa"/>
            <w:vAlign w:val="center"/>
          </w:tcPr>
          <w:p w:rsidR="00403896" w:rsidRPr="004A7346" w:rsidRDefault="00403896" w:rsidP="00403896">
            <w:pPr>
              <w:rPr>
                <w:color w:val="000000"/>
                <w:sz w:val="26"/>
                <w:szCs w:val="26"/>
              </w:rPr>
            </w:pPr>
            <w:r w:rsidRPr="004A7346">
              <w:rPr>
                <w:color w:val="000000"/>
                <w:sz w:val="26"/>
                <w:szCs w:val="26"/>
              </w:rPr>
              <w:t>Статистические методы обработки данных</w:t>
            </w:r>
          </w:p>
        </w:tc>
        <w:tc>
          <w:tcPr>
            <w:tcW w:w="2551" w:type="dxa"/>
            <w:vAlign w:val="center"/>
          </w:tcPr>
          <w:p w:rsidR="00403896" w:rsidRPr="008D3C95" w:rsidRDefault="00403896" w:rsidP="00403896">
            <w:pPr>
              <w:jc w:val="center"/>
              <w:rPr>
                <w:color w:val="000000"/>
                <w:sz w:val="26"/>
                <w:szCs w:val="26"/>
              </w:rPr>
            </w:pPr>
            <w:r w:rsidRPr="008D3C95">
              <w:rPr>
                <w:color w:val="000000"/>
                <w:sz w:val="26"/>
                <w:szCs w:val="26"/>
              </w:rPr>
              <w:t>БПК-20</w:t>
            </w:r>
          </w:p>
        </w:tc>
      </w:tr>
    </w:tbl>
    <w:p w:rsidR="00F94318" w:rsidRDefault="00F94318" w:rsidP="00FF15A2">
      <w:pPr>
        <w:pStyle w:val="a3"/>
        <w:ind w:left="0" w:firstLine="720"/>
      </w:pP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FF15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4A7346" w:rsidRPr="00FF15A2" w:rsidRDefault="004A7346" w:rsidP="004A7346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FF15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FF15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FF15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FF15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F861FE" w:rsidRDefault="006F3969" w:rsidP="00DA6BDF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243D2E" w:rsidRPr="00FF15A2" w:rsidRDefault="006F3969" w:rsidP="00DA6BDF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DA6BDF">
        <w:t xml:space="preserve"> </w:t>
      </w:r>
      <w:r w:rsidRPr="00FF15A2">
        <w:t>работы, требования и формы текущей и промежуточной аттестации; 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2844EC">
        <w:t xml:space="preserve"> </w:t>
      </w:r>
      <w:r w:rsidRPr="00FF15A2">
        <w:t>одну страницу;</w:t>
      </w:r>
    </w:p>
    <w:p w:rsidR="00243D2E" w:rsidRPr="00FF15A2" w:rsidRDefault="006F3969" w:rsidP="00F94318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F94318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F94318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F94318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FF15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FF15A2">
      <w:pPr>
        <w:pStyle w:val="a3"/>
        <w:ind w:left="0" w:firstLine="720"/>
      </w:pPr>
    </w:p>
    <w:p w:rsidR="00243D2E" w:rsidRPr="00FF15A2" w:rsidRDefault="006F3969" w:rsidP="00F94318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FF15A2">
      <w:pPr>
        <w:pStyle w:val="a3"/>
        <w:ind w:left="0" w:firstLine="720"/>
      </w:pPr>
      <w:r w:rsidRPr="00FF15A2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FF15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FF15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FF15A2">
      <w:pPr>
        <w:pStyle w:val="a3"/>
        <w:ind w:left="0" w:firstLine="720"/>
      </w:pPr>
    </w:p>
    <w:p w:rsidR="00243D2E" w:rsidRDefault="006F3969" w:rsidP="00F94318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4A7346" w:rsidRPr="00FF15A2" w:rsidRDefault="004A7346" w:rsidP="004A7346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F94318">
      <w:pPr>
        <w:pStyle w:val="a4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FF15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FF15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A47436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EB6DFD" w:rsidRPr="00A87C19">
        <w:t xml:space="preserve">1-53 01 02 </w:t>
      </w:r>
      <w:r w:rsidR="00EB6DFD">
        <w:t>«</w:t>
      </w:r>
      <w:r w:rsidR="00EB6DFD" w:rsidRPr="00A87C19">
        <w:t>Автоматизированные системы обработки информации</w:t>
      </w:r>
      <w:r w:rsidR="00EB6DFD">
        <w:t>»</w:t>
      </w:r>
      <w:r w:rsidR="00A47436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FF15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FF15A2">
      <w:pPr>
        <w:pStyle w:val="a3"/>
        <w:ind w:left="0" w:firstLine="720"/>
      </w:pPr>
    </w:p>
    <w:p w:rsidR="00243D2E" w:rsidRPr="00FF15A2" w:rsidRDefault="006F3969" w:rsidP="00A47436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FF15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FF15A2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CE6FB5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EB6DFD" w:rsidP="00320FCB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А.А.Навроцкий</w:t>
            </w:r>
          </w:p>
        </w:tc>
      </w:tr>
      <w:tr w:rsidR="007F49FF" w:rsidTr="00521C31">
        <w:tc>
          <w:tcPr>
            <w:tcW w:w="3003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«___»_______________2021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F49FF" w:rsidTr="00521C31">
        <w:tc>
          <w:tcPr>
            <w:tcW w:w="3003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8E3437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информатики и радиоэлектроники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В.А.Богуш  </w:t>
            </w:r>
          </w:p>
        </w:tc>
      </w:tr>
      <w:tr w:rsidR="007F49FF" w:rsidTr="00521C31">
        <w:tc>
          <w:tcPr>
            <w:tcW w:w="3003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 2021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2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7F49FF" w:rsidTr="00521C31"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96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СОГЛАСОВАНО</w:t>
            </w: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F49FF" w:rsidTr="00521C31">
        <w:tc>
          <w:tcPr>
            <w:tcW w:w="4962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  <w:hideMark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8E3437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7F49FF" w:rsidTr="00521C31">
        <w:tc>
          <w:tcPr>
            <w:tcW w:w="4962" w:type="dxa"/>
          </w:tcPr>
          <w:p w:rsidR="007F49FF" w:rsidRPr="008E3437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_____________И.А.Старовойтова</w:t>
            </w:r>
          </w:p>
        </w:tc>
        <w:tc>
          <w:tcPr>
            <w:tcW w:w="4962" w:type="dxa"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________________С.М.Гунько</w:t>
            </w:r>
          </w:p>
        </w:tc>
      </w:tr>
      <w:tr w:rsidR="007F49FF" w:rsidTr="00521C31"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  <w:tc>
          <w:tcPr>
            <w:tcW w:w="4962" w:type="dxa"/>
            <w:hideMark/>
          </w:tcPr>
          <w:p w:rsidR="007F49FF" w:rsidRDefault="007F49FF" w:rsidP="00521C31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«___»_________________2021</w:t>
            </w:r>
          </w:p>
        </w:tc>
      </w:tr>
    </w:tbl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Эксперты: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 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7F49FF" w:rsidRDefault="007F49FF" w:rsidP="007F49FF">
      <w:pPr>
        <w:tabs>
          <w:tab w:val="num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7F49FF" w:rsidRDefault="007F49FF" w:rsidP="007F49FF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________________ </w:t>
      </w:r>
    </w:p>
    <w:p w:rsidR="007F49FF" w:rsidRDefault="007F49FF" w:rsidP="007F49FF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«___»_____________2021</w:t>
      </w:r>
    </w:p>
    <w:p w:rsidR="00243D2E" w:rsidRPr="004965BB" w:rsidRDefault="00243D2E" w:rsidP="00860713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F0" w:rsidRDefault="007F65F0" w:rsidP="00243D2E">
      <w:r>
        <w:separator/>
      </w:r>
    </w:p>
  </w:endnote>
  <w:endnote w:type="continuationSeparator" w:id="0">
    <w:p w:rsidR="007F65F0" w:rsidRDefault="007F65F0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96" w:rsidRDefault="0040389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896" w:rsidRDefault="004038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5F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403896" w:rsidRDefault="004038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5F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F0" w:rsidRDefault="007F65F0" w:rsidP="00243D2E">
      <w:r>
        <w:separator/>
      </w:r>
    </w:p>
  </w:footnote>
  <w:footnote w:type="continuationSeparator" w:id="0">
    <w:p w:rsidR="007F65F0" w:rsidRDefault="007F65F0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55EC"/>
    <w:rsid w:val="00040BCD"/>
    <w:rsid w:val="0005168A"/>
    <w:rsid w:val="0006536A"/>
    <w:rsid w:val="00084D37"/>
    <w:rsid w:val="00091DFF"/>
    <w:rsid w:val="000A330F"/>
    <w:rsid w:val="000B634B"/>
    <w:rsid w:val="000B6FEE"/>
    <w:rsid w:val="000F0B3B"/>
    <w:rsid w:val="000F1404"/>
    <w:rsid w:val="000F7D85"/>
    <w:rsid w:val="00104211"/>
    <w:rsid w:val="0010639A"/>
    <w:rsid w:val="00160282"/>
    <w:rsid w:val="00177F00"/>
    <w:rsid w:val="001B462B"/>
    <w:rsid w:val="0020009F"/>
    <w:rsid w:val="00232CDF"/>
    <w:rsid w:val="00241223"/>
    <w:rsid w:val="002427B6"/>
    <w:rsid w:val="00243D2E"/>
    <w:rsid w:val="00257906"/>
    <w:rsid w:val="002844EC"/>
    <w:rsid w:val="00297F18"/>
    <w:rsid w:val="002C7711"/>
    <w:rsid w:val="00320FCB"/>
    <w:rsid w:val="00333D8E"/>
    <w:rsid w:val="0036104F"/>
    <w:rsid w:val="003630B8"/>
    <w:rsid w:val="0037727F"/>
    <w:rsid w:val="00381F22"/>
    <w:rsid w:val="00384E4A"/>
    <w:rsid w:val="003B2BE9"/>
    <w:rsid w:val="003B5FBB"/>
    <w:rsid w:val="003C2129"/>
    <w:rsid w:val="00403896"/>
    <w:rsid w:val="00426430"/>
    <w:rsid w:val="004341CD"/>
    <w:rsid w:val="00442870"/>
    <w:rsid w:val="004542D3"/>
    <w:rsid w:val="00461052"/>
    <w:rsid w:val="004762E8"/>
    <w:rsid w:val="00482F6B"/>
    <w:rsid w:val="00486502"/>
    <w:rsid w:val="00491C68"/>
    <w:rsid w:val="004965BB"/>
    <w:rsid w:val="004A7346"/>
    <w:rsid w:val="004B29B4"/>
    <w:rsid w:val="004E659A"/>
    <w:rsid w:val="0053058B"/>
    <w:rsid w:val="00545E4A"/>
    <w:rsid w:val="00554FFC"/>
    <w:rsid w:val="00561155"/>
    <w:rsid w:val="005678AD"/>
    <w:rsid w:val="005937A9"/>
    <w:rsid w:val="005D4617"/>
    <w:rsid w:val="005E4DF5"/>
    <w:rsid w:val="00623AE7"/>
    <w:rsid w:val="00624C81"/>
    <w:rsid w:val="006457A4"/>
    <w:rsid w:val="006639DA"/>
    <w:rsid w:val="00684784"/>
    <w:rsid w:val="006E7645"/>
    <w:rsid w:val="006F2F67"/>
    <w:rsid w:val="006F3969"/>
    <w:rsid w:val="006F5DFD"/>
    <w:rsid w:val="006F6505"/>
    <w:rsid w:val="0071063F"/>
    <w:rsid w:val="00721F76"/>
    <w:rsid w:val="00722C6F"/>
    <w:rsid w:val="00732CD8"/>
    <w:rsid w:val="00734676"/>
    <w:rsid w:val="007362FE"/>
    <w:rsid w:val="00744235"/>
    <w:rsid w:val="0076304F"/>
    <w:rsid w:val="00781EA1"/>
    <w:rsid w:val="00783FBA"/>
    <w:rsid w:val="007D4EDB"/>
    <w:rsid w:val="007E5538"/>
    <w:rsid w:val="007F2E6D"/>
    <w:rsid w:val="007F49FF"/>
    <w:rsid w:val="007F65F0"/>
    <w:rsid w:val="00802B9F"/>
    <w:rsid w:val="008108EA"/>
    <w:rsid w:val="00823003"/>
    <w:rsid w:val="0083307C"/>
    <w:rsid w:val="00835418"/>
    <w:rsid w:val="008514B5"/>
    <w:rsid w:val="00853222"/>
    <w:rsid w:val="00860713"/>
    <w:rsid w:val="0088282F"/>
    <w:rsid w:val="0088371D"/>
    <w:rsid w:val="00895A1E"/>
    <w:rsid w:val="008D13BB"/>
    <w:rsid w:val="008D3C95"/>
    <w:rsid w:val="008E4D11"/>
    <w:rsid w:val="00904312"/>
    <w:rsid w:val="00905DA1"/>
    <w:rsid w:val="009100B4"/>
    <w:rsid w:val="009127FE"/>
    <w:rsid w:val="00921BA0"/>
    <w:rsid w:val="00923AAF"/>
    <w:rsid w:val="00942ED3"/>
    <w:rsid w:val="00963260"/>
    <w:rsid w:val="0099524B"/>
    <w:rsid w:val="009E0DC7"/>
    <w:rsid w:val="009E4C0F"/>
    <w:rsid w:val="009F6284"/>
    <w:rsid w:val="00A241FD"/>
    <w:rsid w:val="00A24258"/>
    <w:rsid w:val="00A3490E"/>
    <w:rsid w:val="00A45A19"/>
    <w:rsid w:val="00A47436"/>
    <w:rsid w:val="00A47C94"/>
    <w:rsid w:val="00A50EFE"/>
    <w:rsid w:val="00A87679"/>
    <w:rsid w:val="00A87C19"/>
    <w:rsid w:val="00A87D88"/>
    <w:rsid w:val="00A972D9"/>
    <w:rsid w:val="00AA5A61"/>
    <w:rsid w:val="00AC484E"/>
    <w:rsid w:val="00AE40ED"/>
    <w:rsid w:val="00B038E4"/>
    <w:rsid w:val="00B2783E"/>
    <w:rsid w:val="00B434BD"/>
    <w:rsid w:val="00B62114"/>
    <w:rsid w:val="00B74E6A"/>
    <w:rsid w:val="00B80973"/>
    <w:rsid w:val="00B86B32"/>
    <w:rsid w:val="00B93C5B"/>
    <w:rsid w:val="00BA7448"/>
    <w:rsid w:val="00BF2499"/>
    <w:rsid w:val="00C03EE1"/>
    <w:rsid w:val="00C0448D"/>
    <w:rsid w:val="00C7190B"/>
    <w:rsid w:val="00C8794D"/>
    <w:rsid w:val="00CB6424"/>
    <w:rsid w:val="00CE5ECF"/>
    <w:rsid w:val="00CE6FB5"/>
    <w:rsid w:val="00CF2480"/>
    <w:rsid w:val="00CF62C6"/>
    <w:rsid w:val="00D03074"/>
    <w:rsid w:val="00D724A5"/>
    <w:rsid w:val="00D839EF"/>
    <w:rsid w:val="00DA2D38"/>
    <w:rsid w:val="00DA6BDF"/>
    <w:rsid w:val="00DB48CD"/>
    <w:rsid w:val="00DB78FF"/>
    <w:rsid w:val="00E11058"/>
    <w:rsid w:val="00E23E60"/>
    <w:rsid w:val="00E51C1D"/>
    <w:rsid w:val="00E56407"/>
    <w:rsid w:val="00E56A4F"/>
    <w:rsid w:val="00E8533E"/>
    <w:rsid w:val="00E908E4"/>
    <w:rsid w:val="00EA1D32"/>
    <w:rsid w:val="00EA435A"/>
    <w:rsid w:val="00EB582A"/>
    <w:rsid w:val="00EB6DFD"/>
    <w:rsid w:val="00EC5365"/>
    <w:rsid w:val="00ED1B26"/>
    <w:rsid w:val="00ED1C37"/>
    <w:rsid w:val="00ED214A"/>
    <w:rsid w:val="00EE0790"/>
    <w:rsid w:val="00EE4D0F"/>
    <w:rsid w:val="00F02657"/>
    <w:rsid w:val="00F11FB6"/>
    <w:rsid w:val="00F338CD"/>
    <w:rsid w:val="00F34386"/>
    <w:rsid w:val="00F45736"/>
    <w:rsid w:val="00F83A0E"/>
    <w:rsid w:val="00F861FE"/>
    <w:rsid w:val="00F90C45"/>
    <w:rsid w:val="00F94318"/>
    <w:rsid w:val="00F96045"/>
    <w:rsid w:val="00FC2898"/>
    <w:rsid w:val="00FE1978"/>
    <w:rsid w:val="00FE216A"/>
    <w:rsid w:val="00FE6016"/>
    <w:rsid w:val="00FF0B26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5">
    <w:name w:val="Balloon Text"/>
    <w:basedOn w:val="a"/>
    <w:link w:val="a6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7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5013</Words>
  <Characters>28580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>СТРУКТУРА</vt:lpstr>
      <vt:lpstr>    </vt:lpstr>
      <vt:lpstr>    ВЫСШЕЕ ОБРАЗОВАНИЕ. ПЕРВАЯ СТУПЕНЬ</vt:lpstr>
      <vt:lpstr>    Квалификация Инженер по информационным технологиям</vt:lpstr>
      <vt:lpstr>    </vt:lpstr>
      <vt:lpstr>    ВЫШЭЙШАЯ АДУКАЦЫЯ. ПЕРШАЯ СТУПЕНЬ</vt:lpstr>
      <vt:lpstr>    Кваліфікацыя Iнжынер па iнфармацыйным тэхналогiям</vt:lpstr>
      <vt:lpstr>    </vt:lpstr>
      <vt:lpstr>    HIGHER EDUCATION. FIRST STAGE</vt:lpstr>
      <vt:lpstr>    Qualification Engineer in Information Technologies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82</cp:revision>
  <cp:lastPrinted>2021-04-15T12:33:00Z</cp:lastPrinted>
  <dcterms:created xsi:type="dcterms:W3CDTF">2021-03-11T06:58:00Z</dcterms:created>
  <dcterms:modified xsi:type="dcterms:W3CDTF">2021-04-15T12:35:00Z</dcterms:modified>
</cp:coreProperties>
</file>